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F3C8D" w14:textId="665A3386" w:rsidR="009E3948" w:rsidRPr="000527E2" w:rsidRDefault="009E3948" w:rsidP="00AA5298">
      <w:pPr>
        <w:spacing w:after="240" w:line="276" w:lineRule="auto"/>
        <w:rPr>
          <w:rFonts w:ascii="Altivo Extra Light" w:eastAsia="Times New Roman" w:hAnsi="Altivo Extra Light" w:cstheme="minorHAnsi"/>
          <w:b/>
          <w:bCs/>
          <w:lang w:val="es-GT" w:eastAsia="es-GT"/>
        </w:rPr>
      </w:pPr>
    </w:p>
    <w:p w14:paraId="7BC10DBB" w14:textId="31C9ACD0" w:rsidR="00A507BD" w:rsidRPr="000527E2" w:rsidRDefault="00A507BD" w:rsidP="00AA5298">
      <w:pPr>
        <w:spacing w:after="240" w:line="276" w:lineRule="auto"/>
        <w:jc w:val="center"/>
        <w:rPr>
          <w:rFonts w:ascii="Altivo Extra Light" w:eastAsia="Times New Roman" w:hAnsi="Altivo Extra Light" w:cstheme="minorHAnsi"/>
          <w:b/>
          <w:bCs/>
          <w:lang w:val="es-ES" w:eastAsia="es-GT"/>
        </w:rPr>
      </w:pPr>
      <w:r w:rsidRPr="000527E2">
        <w:rPr>
          <w:rFonts w:ascii="Altivo Extra Light" w:eastAsia="Times New Roman" w:hAnsi="Altivo Extra Light" w:cstheme="minorHAnsi"/>
          <w:b/>
          <w:bCs/>
          <w:lang w:val="es-ES" w:eastAsia="es-GT"/>
        </w:rPr>
        <w:t>EJECUCIÓN DE METAS FÍSICAS</w:t>
      </w:r>
    </w:p>
    <w:p w14:paraId="3838C8CD" w14:textId="6CB6EE4E" w:rsidR="00A507BD" w:rsidRPr="000527E2" w:rsidRDefault="00A507BD" w:rsidP="00AA5298">
      <w:pPr>
        <w:spacing w:after="240" w:line="276" w:lineRule="auto"/>
        <w:jc w:val="center"/>
        <w:rPr>
          <w:rFonts w:ascii="Altivo Extra Light" w:eastAsia="Times New Roman" w:hAnsi="Altivo Extra Light" w:cstheme="minorHAnsi"/>
          <w:b/>
          <w:bCs/>
          <w:lang w:val="es-ES" w:eastAsia="es-GT"/>
        </w:rPr>
      </w:pPr>
      <w:r w:rsidRPr="000527E2">
        <w:rPr>
          <w:rFonts w:ascii="Altivo Extra Light" w:eastAsia="Times New Roman" w:hAnsi="Altivo Extra Light" w:cstheme="minorHAnsi"/>
          <w:b/>
          <w:bCs/>
          <w:lang w:val="es-ES" w:eastAsia="es-GT"/>
        </w:rPr>
        <w:t xml:space="preserve">CORRESPONDIENTE AL MES DE </w:t>
      </w:r>
      <w:r w:rsidR="00CA2ED4" w:rsidRPr="000527E2">
        <w:rPr>
          <w:rFonts w:ascii="Altivo Extra Light" w:eastAsia="Times New Roman" w:hAnsi="Altivo Extra Light" w:cstheme="minorHAnsi"/>
          <w:b/>
          <w:bCs/>
          <w:lang w:val="es-ES" w:eastAsia="es-GT"/>
        </w:rPr>
        <w:t>JU</w:t>
      </w:r>
      <w:r w:rsidR="00647B1A" w:rsidRPr="000527E2">
        <w:rPr>
          <w:rFonts w:ascii="Altivo Extra Light" w:eastAsia="Times New Roman" w:hAnsi="Altivo Extra Light" w:cstheme="minorHAnsi"/>
          <w:b/>
          <w:bCs/>
          <w:lang w:val="es-ES" w:eastAsia="es-GT"/>
        </w:rPr>
        <w:t>L</w:t>
      </w:r>
      <w:r w:rsidR="00CA2ED4" w:rsidRPr="000527E2">
        <w:rPr>
          <w:rFonts w:ascii="Altivo Extra Light" w:eastAsia="Times New Roman" w:hAnsi="Altivo Extra Light" w:cstheme="minorHAnsi"/>
          <w:b/>
          <w:bCs/>
          <w:lang w:val="es-ES" w:eastAsia="es-GT"/>
        </w:rPr>
        <w:t>IO</w:t>
      </w:r>
      <w:r w:rsidRPr="000527E2">
        <w:rPr>
          <w:rFonts w:ascii="Altivo Extra Light" w:eastAsia="Times New Roman" w:hAnsi="Altivo Extra Light" w:cstheme="minorHAnsi"/>
          <w:b/>
          <w:bCs/>
          <w:lang w:val="es-ES" w:eastAsia="es-GT"/>
        </w:rPr>
        <w:t xml:space="preserve"> 202</w:t>
      </w:r>
      <w:r w:rsidR="005D2FF5" w:rsidRPr="000527E2">
        <w:rPr>
          <w:rFonts w:ascii="Altivo Extra Light" w:eastAsia="Times New Roman" w:hAnsi="Altivo Extra Light" w:cstheme="minorHAnsi"/>
          <w:b/>
          <w:bCs/>
          <w:lang w:val="es-ES" w:eastAsia="es-GT"/>
        </w:rPr>
        <w:t>5</w:t>
      </w:r>
    </w:p>
    <w:p w14:paraId="757C42B3" w14:textId="5CA9EC50" w:rsidR="00A507BD" w:rsidRPr="000527E2" w:rsidRDefault="00890A2C" w:rsidP="00AA5298">
      <w:pPr>
        <w:spacing w:after="240" w:line="276" w:lineRule="auto"/>
        <w:jc w:val="center"/>
        <w:rPr>
          <w:rFonts w:ascii="Altivo Extra Light" w:eastAsia="Times New Roman" w:hAnsi="Altivo Extra Light" w:cstheme="minorHAnsi"/>
          <w:b/>
          <w:bCs/>
          <w:lang w:eastAsia="es-GT"/>
        </w:rPr>
      </w:pPr>
      <w:r w:rsidRPr="000527E2">
        <w:rPr>
          <w:rFonts w:ascii="Altivo Extra Light" w:eastAsia="Times New Roman" w:hAnsi="Altivo Extra Light" w:cstheme="minorHAnsi"/>
          <w:b/>
          <w:bCs/>
          <w:lang w:val="es-ES" w:eastAsia="es-GT"/>
        </w:rPr>
        <w:t xml:space="preserve">INFORME </w:t>
      </w:r>
      <w:r w:rsidR="00A507BD" w:rsidRPr="000527E2">
        <w:rPr>
          <w:rFonts w:ascii="Altivo Extra Light" w:eastAsia="Times New Roman" w:hAnsi="Altivo Extra Light" w:cstheme="minorHAnsi"/>
          <w:b/>
          <w:bCs/>
          <w:lang w:val="es-ES" w:eastAsia="es-GT"/>
        </w:rPr>
        <w:t>NARRATIVO</w:t>
      </w:r>
    </w:p>
    <w:p w14:paraId="7081B59C" w14:textId="1341466C" w:rsidR="00A507BD" w:rsidRPr="000527E2" w:rsidRDefault="00A507B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lang w:eastAsia="es-GT"/>
        </w:rPr>
      </w:pPr>
      <w:r w:rsidRPr="000527E2">
        <w:rPr>
          <w:rFonts w:ascii="Altivo Extra Light" w:eastAsia="Times New Roman" w:hAnsi="Altivo Extra Light" w:cstheme="minorHAnsi"/>
          <w:lang w:val="es-ES" w:eastAsia="es-GT"/>
        </w:rPr>
        <w:t xml:space="preserve">La ejecución de metas físicas correspondiente al mes de </w:t>
      </w:r>
      <w:r w:rsidR="00CA2ED4" w:rsidRPr="000527E2">
        <w:rPr>
          <w:rFonts w:ascii="Altivo Extra Light" w:eastAsia="Times New Roman" w:hAnsi="Altivo Extra Light" w:cstheme="minorHAnsi"/>
          <w:lang w:val="es-ES" w:eastAsia="es-GT"/>
        </w:rPr>
        <w:t>ju</w:t>
      </w:r>
      <w:r w:rsidR="00647B1A" w:rsidRPr="000527E2">
        <w:rPr>
          <w:rFonts w:ascii="Altivo Extra Light" w:eastAsia="Times New Roman" w:hAnsi="Altivo Extra Light" w:cstheme="minorHAnsi"/>
          <w:lang w:val="es-ES" w:eastAsia="es-GT"/>
        </w:rPr>
        <w:t>l</w:t>
      </w:r>
      <w:r w:rsidR="00CA2ED4" w:rsidRPr="000527E2">
        <w:rPr>
          <w:rFonts w:ascii="Altivo Extra Light" w:eastAsia="Times New Roman" w:hAnsi="Altivo Extra Light" w:cstheme="minorHAnsi"/>
          <w:lang w:val="es-ES" w:eastAsia="es-GT"/>
        </w:rPr>
        <w:t>io</w:t>
      </w:r>
      <w:r w:rsidR="005D2FF5" w:rsidRPr="000527E2">
        <w:rPr>
          <w:rFonts w:ascii="Altivo Extra Light" w:eastAsia="Times New Roman" w:hAnsi="Altivo Extra Light" w:cstheme="minorHAnsi"/>
          <w:lang w:val="es-ES" w:eastAsia="es-GT"/>
        </w:rPr>
        <w:t xml:space="preserve"> </w:t>
      </w:r>
      <w:r w:rsidRPr="000527E2">
        <w:rPr>
          <w:rFonts w:ascii="Altivo Extra Light" w:eastAsia="Times New Roman" w:hAnsi="Altivo Extra Light" w:cstheme="minorHAnsi"/>
          <w:lang w:val="es-ES" w:eastAsia="es-GT"/>
        </w:rPr>
        <w:t>de 202</w:t>
      </w:r>
      <w:r w:rsidR="005D2FF5" w:rsidRPr="000527E2">
        <w:rPr>
          <w:rFonts w:ascii="Altivo Extra Light" w:eastAsia="Times New Roman" w:hAnsi="Altivo Extra Light" w:cstheme="minorHAnsi"/>
          <w:lang w:val="es-ES" w:eastAsia="es-GT"/>
        </w:rPr>
        <w:t>5</w:t>
      </w:r>
      <w:r w:rsidRPr="000527E2">
        <w:rPr>
          <w:rFonts w:ascii="Altivo Extra Light" w:eastAsia="Times New Roman" w:hAnsi="Altivo Extra Light" w:cstheme="minorHAnsi"/>
          <w:lang w:val="es-ES" w:eastAsia="es-GT"/>
        </w:rPr>
        <w:t xml:space="preserve"> se registra como se detalla a continuación:                                                    </w:t>
      </w:r>
    </w:p>
    <w:p w14:paraId="3B21271F" w14:textId="77777777" w:rsidR="00A507BD" w:rsidRPr="000527E2" w:rsidRDefault="00A507B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</w:pPr>
      <w:r w:rsidRPr="000527E2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Producto:   </w:t>
      </w:r>
      <w:r w:rsidRPr="000527E2">
        <w:rPr>
          <w:rFonts w:ascii="Altivo Extra Light" w:hAnsi="Altivo Extra Light" w:cstheme="minorHAnsi"/>
          <w:b/>
          <w:bCs/>
          <w:color w:val="2F5496" w:themeColor="accent1" w:themeShade="BF"/>
          <w:shd w:val="clear" w:color="auto" w:fill="FFFFFF"/>
        </w:rPr>
        <w:t>001-001</w:t>
      </w:r>
      <w:r w:rsidRPr="000527E2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 DIRECCIÓN Y COORDINACIÓN.</w:t>
      </w:r>
    </w:p>
    <w:p w14:paraId="01E69713" w14:textId="2058468D" w:rsidR="00A507BD" w:rsidRPr="000527E2" w:rsidRDefault="00A507BD" w:rsidP="00AA5298">
      <w:pPr>
        <w:spacing w:after="240" w:line="276" w:lineRule="auto"/>
        <w:jc w:val="both"/>
        <w:rPr>
          <w:rFonts w:ascii="Altivo Extra Light" w:hAnsi="Altivo Extra Light" w:cstheme="minorHAnsi"/>
          <w:lang w:val="es-ES" w:eastAsia="es-GT"/>
        </w:rPr>
      </w:pPr>
      <w:r w:rsidRPr="000527E2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Meta del mes: </w:t>
      </w:r>
      <w:r w:rsidR="000A4877" w:rsidRPr="000527E2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1</w:t>
      </w:r>
      <w:r w:rsidRPr="000527E2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 (documento)</w:t>
      </w:r>
      <w:r w:rsidRPr="000527E2">
        <w:rPr>
          <w:rFonts w:ascii="Altivo Extra Light" w:hAnsi="Altivo Extra Light" w:cstheme="minorHAnsi"/>
          <w:lang w:val="es-ES" w:eastAsia="es-GT"/>
        </w:rPr>
        <w:t> </w:t>
      </w:r>
    </w:p>
    <w:p w14:paraId="04131779" w14:textId="68FC6C07" w:rsidR="00472674" w:rsidRPr="000527E2" w:rsidRDefault="00A507B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</w:pPr>
      <w:r w:rsidRPr="000527E2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Subproducto:   </w:t>
      </w:r>
      <w:r w:rsidRPr="000527E2">
        <w:rPr>
          <w:rFonts w:ascii="Altivo Extra Light" w:hAnsi="Altivo Extra Light" w:cstheme="minorHAnsi"/>
          <w:b/>
          <w:color w:val="2F5496" w:themeColor="accent1" w:themeShade="BF"/>
          <w:shd w:val="clear" w:color="auto" w:fill="FFFFFF"/>
        </w:rPr>
        <w:t>001-001-0001</w:t>
      </w:r>
      <w:r w:rsidRPr="000527E2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   Dirección y Coordinación</w:t>
      </w:r>
    </w:p>
    <w:p w14:paraId="3A496199" w14:textId="4B84098C" w:rsidR="00A507BD" w:rsidRPr="000527E2" w:rsidRDefault="00A507B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</w:pPr>
      <w:r w:rsidRPr="000527E2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Meta del mes: </w:t>
      </w:r>
      <w:r w:rsidR="000A4877" w:rsidRPr="000527E2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1</w:t>
      </w:r>
      <w:r w:rsidRPr="000527E2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 (documento)</w:t>
      </w:r>
    </w:p>
    <w:p w14:paraId="31E95A91" w14:textId="58BE5386" w:rsidR="00D11D9D" w:rsidRPr="000527E2" w:rsidRDefault="00D11D9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Cs/>
          <w:lang w:val="es-ES" w:eastAsia="es-GT"/>
        </w:rPr>
      </w:pPr>
      <w:r w:rsidRPr="000527E2">
        <w:rPr>
          <w:rFonts w:ascii="Altivo Extra Light" w:eastAsia="Times New Roman" w:hAnsi="Altivo Extra Light" w:cstheme="minorHAnsi"/>
          <w:bCs/>
          <w:lang w:val="es-ES" w:eastAsia="es-GT"/>
        </w:rPr>
        <w:t>Para el registro de las metas físicas correspondientes a las actividades de las áreas administrativo-financieras, de asesoría técnica, de apoyo y de control, se registra</w:t>
      </w:r>
      <w:r w:rsidR="002D0D6B" w:rsidRPr="000527E2">
        <w:rPr>
          <w:rFonts w:ascii="Altivo Extra Light" w:eastAsia="Times New Roman" w:hAnsi="Altivo Extra Light" w:cstheme="minorHAnsi"/>
          <w:bCs/>
          <w:lang w:val="es-ES" w:eastAsia="es-GT"/>
        </w:rPr>
        <w:t>n</w:t>
      </w:r>
      <w:r w:rsidRPr="000527E2">
        <w:rPr>
          <w:rFonts w:ascii="Altivo Extra Light" w:eastAsia="Times New Roman" w:hAnsi="Altivo Extra Light" w:cstheme="minorHAnsi"/>
          <w:bCs/>
          <w:lang w:val="es-ES" w:eastAsia="es-GT"/>
        </w:rPr>
        <w:t xml:space="preserve"> </w:t>
      </w:r>
      <w:r w:rsidR="00DE1D28" w:rsidRPr="000527E2">
        <w:rPr>
          <w:rFonts w:ascii="Altivo Extra Light" w:eastAsia="Times New Roman" w:hAnsi="Altivo Extra Light" w:cstheme="minorHAnsi"/>
          <w:bCs/>
          <w:lang w:val="es-ES" w:eastAsia="es-GT"/>
        </w:rPr>
        <w:t>el</w:t>
      </w:r>
      <w:r w:rsidRPr="000527E2">
        <w:rPr>
          <w:rFonts w:ascii="Altivo Extra Light" w:eastAsia="Times New Roman" w:hAnsi="Altivo Extra Light" w:cstheme="minorHAnsi"/>
          <w:bCs/>
          <w:lang w:val="es-ES" w:eastAsia="es-GT"/>
        </w:rPr>
        <w:t xml:space="preserve"> siguiente documento:</w:t>
      </w:r>
    </w:p>
    <w:p w14:paraId="35CD4E52" w14:textId="66667D2E" w:rsidR="008C6E1C" w:rsidRPr="000527E2" w:rsidRDefault="001D4412" w:rsidP="00AA5298">
      <w:pPr>
        <w:pStyle w:val="Prrafodelista"/>
        <w:numPr>
          <w:ilvl w:val="0"/>
          <w:numId w:val="16"/>
        </w:numPr>
        <w:spacing w:after="240" w:line="276" w:lineRule="auto"/>
        <w:jc w:val="both"/>
        <w:rPr>
          <w:rFonts w:ascii="Altivo Extra Light" w:eastAsia="Times New Roman" w:hAnsi="Altivo Extra Light" w:cstheme="minorHAnsi"/>
          <w:bCs/>
          <w:lang w:val="es-ES" w:eastAsia="es-GT"/>
        </w:rPr>
      </w:pPr>
      <w:r w:rsidRPr="001D4412">
        <w:rPr>
          <w:rFonts w:ascii="Altivo Extra Light" w:eastAsia="Times New Roman" w:hAnsi="Altivo Extra Light" w:cstheme="minorHAnsi"/>
          <w:b/>
          <w:bCs/>
          <w:lang w:eastAsia="es-GT"/>
        </w:rPr>
        <w:t>Anteproyecto de Presupuesto 2026</w:t>
      </w:r>
      <w:r w:rsidRPr="001D4412">
        <w:rPr>
          <w:rFonts w:ascii="Altivo Extra Light" w:eastAsia="Times New Roman" w:hAnsi="Altivo Extra Light" w:cstheme="minorHAnsi"/>
          <w:lang w:eastAsia="es-GT"/>
        </w:rPr>
        <w:t>, formulado conforme al techo presupuestario establecido por el Ministerio de Finanzas Públicas, e integrado con el Plan Operativo Multianual 2026-2030 y el Plan Operativo Anual 2026, este último aprobado mediante Resolución No. 46-2025-UPLANI-COPADEH.</w:t>
      </w:r>
    </w:p>
    <w:p w14:paraId="4B5D4B1D" w14:textId="24D6642B" w:rsidR="00883AE2" w:rsidRPr="000527E2" w:rsidRDefault="00A507B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</w:pPr>
      <w:r w:rsidRPr="000527E2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Producto:</w:t>
      </w:r>
      <w:r w:rsidRPr="000527E2">
        <w:rPr>
          <w:rFonts w:ascii="Altivo Extra Light" w:eastAsia="Times New Roman" w:hAnsi="Altivo Extra Light" w:cstheme="minorHAnsi"/>
          <w:bCs/>
          <w:color w:val="2F5496" w:themeColor="accent1" w:themeShade="BF"/>
          <w:lang w:val="es-ES" w:eastAsia="es-GT"/>
        </w:rPr>
        <w:t xml:space="preserve"> </w:t>
      </w:r>
      <w:r w:rsidRPr="000527E2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001-002 EVENTOS DE ASESORÍA, COORDINACIÓN Y FORMACIÓN A LAS DEPENDENCIAS DEL ORGANISMO EJECUTIVO Y OTROS ACTORES, EN MATERIA DE PAZ.</w:t>
      </w:r>
    </w:p>
    <w:p w14:paraId="60B2DE6D" w14:textId="37DF46F7" w:rsidR="00613026" w:rsidRPr="000527E2" w:rsidRDefault="006B147E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</w:pPr>
      <w:r w:rsidRPr="000527E2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Meta del mes: </w:t>
      </w:r>
      <w:r w:rsidR="00647B1A" w:rsidRPr="000527E2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2</w:t>
      </w:r>
      <w:r w:rsidR="003C5E5F" w:rsidRPr="000527E2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 </w:t>
      </w:r>
      <w:r w:rsidRPr="000527E2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(</w:t>
      </w:r>
      <w:r w:rsidR="00883AE2" w:rsidRPr="000527E2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evento</w:t>
      </w:r>
      <w:r w:rsidRPr="000527E2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)</w:t>
      </w:r>
    </w:p>
    <w:p w14:paraId="5F2A86E8" w14:textId="07F015E0" w:rsidR="00883AE2" w:rsidRPr="000527E2" w:rsidRDefault="00883AE2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</w:pPr>
      <w:r w:rsidRPr="000527E2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lastRenderedPageBreak/>
        <w:t xml:space="preserve">Subproducto: </w:t>
      </w:r>
      <w:r w:rsidRPr="000527E2">
        <w:rPr>
          <w:rFonts w:ascii="Altivo Extra Light" w:hAnsi="Altivo Extra Light" w:cstheme="minorHAnsi"/>
          <w:b/>
          <w:color w:val="2F5496" w:themeColor="accent1" w:themeShade="BF"/>
          <w:shd w:val="clear" w:color="auto" w:fill="FFFFFF"/>
        </w:rPr>
        <w:t xml:space="preserve">001-002-0001 </w:t>
      </w:r>
      <w:r w:rsidRPr="000527E2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Eventos de asesoría, coordinación y formación a las dependencias del </w:t>
      </w:r>
      <w:r w:rsidR="00033429" w:rsidRPr="000527E2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O</w:t>
      </w:r>
      <w:r w:rsidRPr="000527E2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rganismo </w:t>
      </w:r>
      <w:r w:rsidR="00033429" w:rsidRPr="000527E2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E</w:t>
      </w:r>
      <w:r w:rsidRPr="000527E2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jecutivo y otros actores, en materia de paz.</w:t>
      </w:r>
    </w:p>
    <w:p w14:paraId="55DB4A5D" w14:textId="4EAB9882" w:rsidR="00A11957" w:rsidRPr="000527E2" w:rsidRDefault="00883AE2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</w:pPr>
      <w:r w:rsidRPr="000527E2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Meta del mes: </w:t>
      </w:r>
      <w:r w:rsidR="00647B1A" w:rsidRPr="000527E2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2</w:t>
      </w:r>
      <w:r w:rsidR="003C5E5F" w:rsidRPr="000527E2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 </w:t>
      </w:r>
      <w:r w:rsidRPr="000527E2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(evento)</w:t>
      </w:r>
    </w:p>
    <w:p w14:paraId="6EE6B4E8" w14:textId="69D401B1" w:rsidR="00D11D9D" w:rsidRPr="000527E2" w:rsidRDefault="00D11D9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Cs/>
          <w:lang w:val="es-ES" w:eastAsia="es-GT"/>
        </w:rPr>
      </w:pPr>
      <w:r w:rsidRPr="000527E2">
        <w:rPr>
          <w:rFonts w:ascii="Altivo Extra Light" w:eastAsia="Times New Roman" w:hAnsi="Altivo Extra Light" w:cstheme="minorHAnsi"/>
          <w:bCs/>
          <w:lang w:val="es-ES" w:eastAsia="es-GT"/>
        </w:rPr>
        <w:t xml:space="preserve">Para promover la construcción de una Cultura de Paz y de ciudadanía, se </w:t>
      </w:r>
      <w:r w:rsidR="00303192" w:rsidRPr="000527E2">
        <w:rPr>
          <w:rFonts w:ascii="Altivo Extra Light" w:eastAsia="Times New Roman" w:hAnsi="Altivo Extra Light" w:cstheme="minorHAnsi"/>
          <w:bCs/>
          <w:lang w:val="es-ES" w:eastAsia="es-GT"/>
        </w:rPr>
        <w:t>real</w:t>
      </w:r>
      <w:r w:rsidR="00FF5D39" w:rsidRPr="000527E2">
        <w:rPr>
          <w:rFonts w:ascii="Altivo Extra Light" w:eastAsia="Times New Roman" w:hAnsi="Altivo Extra Light" w:cstheme="minorHAnsi"/>
          <w:bCs/>
          <w:lang w:val="es-ES" w:eastAsia="es-GT"/>
        </w:rPr>
        <w:t>izaron los</w:t>
      </w:r>
      <w:r w:rsidR="001171B2" w:rsidRPr="000527E2">
        <w:rPr>
          <w:rFonts w:ascii="Altivo Extra Light" w:eastAsia="Times New Roman" w:hAnsi="Altivo Extra Light" w:cstheme="minorHAnsi"/>
          <w:bCs/>
          <w:lang w:val="es-ES" w:eastAsia="es-GT"/>
        </w:rPr>
        <w:t xml:space="preserve"> </w:t>
      </w:r>
      <w:r w:rsidRPr="000527E2">
        <w:rPr>
          <w:rFonts w:ascii="Altivo Extra Light" w:eastAsia="Times New Roman" w:hAnsi="Altivo Extra Light" w:cstheme="minorHAnsi"/>
          <w:bCs/>
          <w:lang w:val="es-ES" w:eastAsia="es-GT"/>
        </w:rPr>
        <w:t>siguiente</w:t>
      </w:r>
      <w:r w:rsidR="00FF5D39" w:rsidRPr="000527E2">
        <w:rPr>
          <w:rFonts w:ascii="Altivo Extra Light" w:eastAsia="Times New Roman" w:hAnsi="Altivo Extra Light" w:cstheme="minorHAnsi"/>
          <w:bCs/>
          <w:lang w:val="es-ES" w:eastAsia="es-GT"/>
        </w:rPr>
        <w:t>s</w:t>
      </w:r>
      <w:r w:rsidRPr="000527E2">
        <w:rPr>
          <w:rFonts w:ascii="Altivo Extra Light" w:eastAsia="Times New Roman" w:hAnsi="Altivo Extra Light" w:cstheme="minorHAnsi"/>
          <w:bCs/>
          <w:lang w:val="es-ES" w:eastAsia="es-GT"/>
        </w:rPr>
        <w:t xml:space="preserve"> evento</w:t>
      </w:r>
      <w:r w:rsidR="00FF5D39" w:rsidRPr="000527E2">
        <w:rPr>
          <w:rFonts w:ascii="Altivo Extra Light" w:eastAsia="Times New Roman" w:hAnsi="Altivo Extra Light" w:cstheme="minorHAnsi"/>
          <w:bCs/>
          <w:lang w:val="es-ES" w:eastAsia="es-GT"/>
        </w:rPr>
        <w:t>s</w:t>
      </w:r>
      <w:r w:rsidRPr="000527E2">
        <w:rPr>
          <w:rFonts w:ascii="Altivo Extra Light" w:eastAsia="Times New Roman" w:hAnsi="Altivo Extra Light" w:cstheme="minorHAnsi"/>
          <w:bCs/>
          <w:lang w:val="es-ES" w:eastAsia="es-GT"/>
        </w:rPr>
        <w:t xml:space="preserve">: </w:t>
      </w:r>
    </w:p>
    <w:p w14:paraId="13335B0D" w14:textId="77777777" w:rsidR="00416D56" w:rsidRPr="000527E2" w:rsidRDefault="00416D56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Cs/>
          <w:lang w:val="es-ES" w:eastAsia="es-GT"/>
        </w:rPr>
      </w:pPr>
    </w:p>
    <w:p w14:paraId="33678E55" w14:textId="60C8553E" w:rsidR="007E0811" w:rsidRPr="00460126" w:rsidRDefault="00940803" w:rsidP="00AA5298">
      <w:pPr>
        <w:pStyle w:val="Prrafodelista"/>
        <w:numPr>
          <w:ilvl w:val="0"/>
          <w:numId w:val="12"/>
        </w:numPr>
        <w:spacing w:after="240" w:line="276" w:lineRule="auto"/>
        <w:jc w:val="both"/>
        <w:rPr>
          <w:rFonts w:ascii="Altivo Extra Light" w:eastAsia="Times New Roman" w:hAnsi="Altivo Extra Light" w:cstheme="minorHAnsi"/>
          <w:lang w:eastAsia="es-GT"/>
        </w:rPr>
      </w:pPr>
      <w:r w:rsidRPr="00940803">
        <w:rPr>
          <w:rFonts w:ascii="Altivo Extra Light" w:eastAsia="Times New Roman" w:hAnsi="Altivo Extra Light" w:cstheme="minorHAnsi"/>
          <w:b/>
          <w:bCs/>
          <w:lang w:val="es-ES_tradnl" w:eastAsia="es-GT"/>
        </w:rPr>
        <w:t xml:space="preserve">Coordinación de </w:t>
      </w:r>
      <w:r w:rsidR="00DD3B09" w:rsidRPr="00940803">
        <w:rPr>
          <w:rFonts w:ascii="Altivo Extra Light" w:eastAsia="Times New Roman" w:hAnsi="Altivo Extra Light" w:cstheme="minorHAnsi"/>
          <w:b/>
          <w:bCs/>
          <w:lang w:val="es-ES_tradnl" w:eastAsia="es-GT"/>
        </w:rPr>
        <w:t>Reunión Interinstitucional</w:t>
      </w:r>
      <w:r w:rsidRPr="00940803">
        <w:rPr>
          <w:rFonts w:ascii="Altivo Extra Light" w:eastAsia="Times New Roman" w:hAnsi="Altivo Extra Light" w:cstheme="minorHAnsi"/>
          <w:b/>
          <w:bCs/>
          <w:lang w:val="es-ES_tradnl" w:eastAsia="es-GT"/>
        </w:rPr>
        <w:t xml:space="preserve"> en el marco de acciones en seguimiento al Acuerdo sobre Identidad y Derechos de los Pueblos Indígenas con la Coordinadora Interinstitucional Indígena del Estado</w:t>
      </w:r>
      <w:r w:rsidRPr="00940803">
        <w:rPr>
          <w:rFonts w:ascii="Altivo Extra Light" w:eastAsia="Times New Roman" w:hAnsi="Altivo Extra Light" w:cstheme="minorHAnsi"/>
          <w:lang w:val="es-ES_tradnl" w:eastAsia="es-GT"/>
        </w:rPr>
        <w:t>.</w:t>
      </w:r>
      <w:r w:rsidR="00460126" w:rsidRPr="00460126">
        <w:t xml:space="preserve"> </w:t>
      </w:r>
      <w:r w:rsidR="00460126" w:rsidRPr="00460126">
        <w:rPr>
          <w:rFonts w:ascii="Altivo Extra Light" w:eastAsia="Times New Roman" w:hAnsi="Altivo Extra Light" w:cstheme="minorHAnsi"/>
          <w:lang w:val="es-ES_tradnl" w:eastAsia="es-GT"/>
        </w:rPr>
        <w:t>El 16 de julio del presente año, en las instalaciones del Ministerio de Gobernación, se llevó a cabo una reunión con el objetivo de integrar y articular acciones para dar seguimiento al Acuerdo sobre Identidad y Derechos de los Pueblos Indígenas y para la construcción de una hoja de ruta conjunta. En la actividad participaron las siguientes instituciones: Secretaría de Coordinación Ejecutiva de la Presidencia (SCEP), Defensoría de la Mujer Indígena, Academia de Lenguas Mayas de Guatemala, Ministerio de Desarrollo Social, Ministerio de Trabajo y Previsión Social, Ministerio de Cultura y Deportes, Ministerio de Educación, Fondo de Desarrollo Indígena Guatemalteco, Secretaría Presidencial de la Mujer, Ministerio de Relaciones Exteriores, Secretaría de Planificación y Programación de la Presidencia y Secretaría contra la Violencia Sexual, Explotación y Trata de Personas.</w:t>
      </w:r>
    </w:p>
    <w:p w14:paraId="071DDF0F" w14:textId="77777777" w:rsidR="00460126" w:rsidRPr="00940803" w:rsidRDefault="00460126" w:rsidP="00AA5298">
      <w:pPr>
        <w:pStyle w:val="Prrafodelista"/>
        <w:spacing w:after="240" w:line="276" w:lineRule="auto"/>
        <w:jc w:val="both"/>
        <w:rPr>
          <w:rFonts w:ascii="Altivo Extra Light" w:eastAsia="Times New Roman" w:hAnsi="Altivo Extra Light" w:cstheme="minorHAnsi"/>
          <w:lang w:eastAsia="es-GT"/>
        </w:rPr>
      </w:pPr>
    </w:p>
    <w:p w14:paraId="6F2AB440" w14:textId="59A41D22" w:rsidR="007E0811" w:rsidRPr="000F724B" w:rsidRDefault="000F724B" w:rsidP="00AA5298">
      <w:pPr>
        <w:pStyle w:val="Prrafodelista"/>
        <w:numPr>
          <w:ilvl w:val="0"/>
          <w:numId w:val="12"/>
        </w:numPr>
        <w:spacing w:before="240" w:after="240" w:line="276" w:lineRule="auto"/>
        <w:jc w:val="both"/>
        <w:rPr>
          <w:rFonts w:ascii="Altivo Extra Light" w:eastAsia="Times New Roman" w:hAnsi="Altivo Extra Light" w:cstheme="minorHAnsi"/>
          <w:lang w:eastAsia="es-GT"/>
        </w:rPr>
      </w:pPr>
      <w:r w:rsidRPr="000F724B">
        <w:rPr>
          <w:rFonts w:ascii="Altivo Extra Light" w:eastAsia="Times New Roman" w:hAnsi="Altivo Extra Light" w:cstheme="minorHAnsi"/>
          <w:b/>
          <w:bCs/>
          <w:lang w:val="es-ES_tradnl" w:eastAsia="es-GT"/>
        </w:rPr>
        <w:t xml:space="preserve">Coordinación de </w:t>
      </w:r>
      <w:r w:rsidR="00DD3B09" w:rsidRPr="000F724B">
        <w:rPr>
          <w:rFonts w:ascii="Altivo Extra Light" w:eastAsia="Times New Roman" w:hAnsi="Altivo Extra Light" w:cstheme="minorHAnsi"/>
          <w:b/>
          <w:bCs/>
          <w:lang w:val="es-ES_tradnl" w:eastAsia="es-GT"/>
        </w:rPr>
        <w:t>Reunión Interinstitucional</w:t>
      </w:r>
      <w:r w:rsidRPr="000F724B">
        <w:rPr>
          <w:rFonts w:ascii="Altivo Extra Light" w:eastAsia="Times New Roman" w:hAnsi="Altivo Extra Light" w:cstheme="minorHAnsi"/>
          <w:b/>
          <w:bCs/>
          <w:lang w:val="es-ES_tradnl" w:eastAsia="es-GT"/>
        </w:rPr>
        <w:t>, en el marco de acciones en seguimiento al Acuerdo sobre Identidad y Derechos de los Pueblos Indígenas. Mesa Técnica Provisional Interinstitucional AIDPI</w:t>
      </w:r>
      <w:r w:rsidR="00FF24FF">
        <w:rPr>
          <w:rFonts w:ascii="Altivo Extra Light" w:eastAsia="Times New Roman" w:hAnsi="Altivo Extra Light" w:cstheme="minorHAnsi"/>
          <w:b/>
          <w:bCs/>
          <w:lang w:val="es-ES_tradnl" w:eastAsia="es-GT"/>
        </w:rPr>
        <w:t>.</w:t>
      </w:r>
      <w:r w:rsidRPr="000F724B">
        <w:rPr>
          <w:rFonts w:ascii="Altivo Extra Light" w:eastAsia="Times New Roman" w:hAnsi="Altivo Extra Light" w:cstheme="minorHAnsi"/>
          <w:bCs/>
          <w:lang w:val="es-ES_tradnl" w:eastAsia="es-GT"/>
        </w:rPr>
        <w:t xml:space="preserve"> </w:t>
      </w:r>
      <w:r w:rsidR="00FF24FF" w:rsidRPr="00FF24FF">
        <w:rPr>
          <w:rFonts w:ascii="Altivo Extra Light" w:eastAsia="Times New Roman" w:hAnsi="Altivo Extra Light" w:cstheme="minorHAnsi"/>
          <w:bCs/>
          <w:lang w:val="es-ES_tradnl" w:eastAsia="es-GT"/>
        </w:rPr>
        <w:t xml:space="preserve">El 28 de julio del presente año, en las instalaciones de la COPADEH, se llevó a cabo una reunión con el objetivo de dar seguimiento a las acciones para la evaluación del estado de cumplimiento del Acuerdo sobre Identidad y Derechos de los Pueblos Indígenas (AIDPI). En la actividad participaron las siguientes instituciones: Comisión </w:t>
      </w:r>
      <w:r w:rsidR="00FF24FF" w:rsidRPr="00FF24FF">
        <w:rPr>
          <w:rFonts w:ascii="Altivo Extra Light" w:eastAsia="Times New Roman" w:hAnsi="Altivo Extra Light" w:cstheme="minorHAnsi"/>
          <w:bCs/>
          <w:lang w:val="es-ES_tradnl" w:eastAsia="es-GT"/>
        </w:rPr>
        <w:lastRenderedPageBreak/>
        <w:t>Presidencial contra la Discriminación y el Racismo contra los Pueblos Indígenas en Guatemala (CODISRA), Fondo de Desarrollo Indígena Guatemalteco (FODIGUA), Ministerio de Trabajo y Previsión Social (MINTRAB), Defensoría de la Mujer Indígena (DEMI) y Academia de las Lenguas Mayas de Guatemala (ALMG).</w:t>
      </w:r>
    </w:p>
    <w:p w14:paraId="0CC3F624" w14:textId="06C6AB7E" w:rsidR="00A507BD" w:rsidRPr="000527E2" w:rsidRDefault="00A507B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</w:pPr>
      <w:r w:rsidRPr="000527E2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Subproducto: </w:t>
      </w:r>
      <w:r w:rsidRPr="000527E2">
        <w:rPr>
          <w:rFonts w:ascii="Altivo Extra Light" w:hAnsi="Altivo Extra Light" w:cstheme="minorHAnsi"/>
          <w:b/>
          <w:color w:val="2F5496" w:themeColor="accent1" w:themeShade="BF"/>
          <w:shd w:val="clear" w:color="auto" w:fill="FFFFFF"/>
        </w:rPr>
        <w:t>001-002-0002</w:t>
      </w:r>
      <w:r w:rsidRPr="000527E2">
        <w:rPr>
          <w:rFonts w:ascii="Altivo Extra Light" w:hAnsi="Altivo Extra Light" w:cstheme="minorHAnsi"/>
          <w:color w:val="2F5496" w:themeColor="accent1" w:themeShade="BF"/>
          <w:shd w:val="clear" w:color="auto" w:fill="FFFFFF"/>
        </w:rPr>
        <w:t xml:space="preserve"> </w:t>
      </w:r>
      <w:r w:rsidRPr="000527E2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Servidores Públicos y Ciudadanos formados y capacitados en Cultura de Paz, respeto a los Derechos Humanos y Mecanismos de Diálogo.</w:t>
      </w:r>
    </w:p>
    <w:p w14:paraId="121B9F3B" w14:textId="5EB13402" w:rsidR="003B498A" w:rsidRPr="000527E2" w:rsidRDefault="00A507B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</w:pPr>
      <w:r w:rsidRPr="000527E2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Meta del mes:</w:t>
      </w:r>
      <w:r w:rsidR="00304FD4" w:rsidRPr="000527E2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 </w:t>
      </w:r>
      <w:r w:rsidR="000C01AC" w:rsidRPr="000527E2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1894 </w:t>
      </w:r>
      <w:r w:rsidR="00304FD4" w:rsidRPr="000527E2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(</w:t>
      </w:r>
      <w:r w:rsidRPr="000527E2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persona)</w:t>
      </w:r>
    </w:p>
    <w:p w14:paraId="76BC8485" w14:textId="599AC70A" w:rsidR="00A507BD" w:rsidRPr="000527E2" w:rsidRDefault="00A507BD" w:rsidP="00AA5298">
      <w:pPr>
        <w:spacing w:after="240" w:line="276" w:lineRule="auto"/>
        <w:jc w:val="both"/>
        <w:rPr>
          <w:rFonts w:ascii="Altivo Extra Light" w:hAnsi="Altivo Extra Light" w:cstheme="minorHAnsi"/>
          <w:color w:val="000000"/>
          <w:sz w:val="22"/>
          <w:szCs w:val="22"/>
        </w:rPr>
      </w:pPr>
      <w:r w:rsidRPr="000527E2">
        <w:rPr>
          <w:rFonts w:ascii="Altivo Extra Light" w:hAnsi="Altivo Extra Light" w:cstheme="minorHAnsi"/>
          <w:color w:val="000000"/>
          <w:sz w:val="22"/>
          <w:szCs w:val="22"/>
        </w:rPr>
        <w:t xml:space="preserve">Se </w:t>
      </w:r>
      <w:r w:rsidR="00991365" w:rsidRPr="000527E2">
        <w:rPr>
          <w:rFonts w:ascii="Altivo Extra Light" w:hAnsi="Altivo Extra Light" w:cstheme="minorHAnsi"/>
          <w:color w:val="000000"/>
          <w:sz w:val="22"/>
          <w:szCs w:val="22"/>
        </w:rPr>
        <w:t>llevaron a cabo</w:t>
      </w:r>
      <w:r w:rsidR="00606FCC" w:rsidRPr="000527E2">
        <w:rPr>
          <w:rFonts w:ascii="Altivo Extra Light" w:hAnsi="Altivo Extra Light" w:cstheme="minorHAnsi"/>
          <w:color w:val="000000"/>
          <w:sz w:val="22"/>
          <w:szCs w:val="22"/>
        </w:rPr>
        <w:t xml:space="preserve"> </w:t>
      </w:r>
      <w:r w:rsidR="00E452D7" w:rsidRPr="000527E2">
        <w:rPr>
          <w:rFonts w:ascii="Altivo Extra Light" w:hAnsi="Altivo Extra Light" w:cstheme="minorHAnsi"/>
          <w:b/>
          <w:bCs/>
          <w:color w:val="000000"/>
          <w:sz w:val="22"/>
          <w:szCs w:val="22"/>
        </w:rPr>
        <w:t>7</w:t>
      </w:r>
      <w:r w:rsidR="000A045E" w:rsidRPr="000527E2">
        <w:rPr>
          <w:rFonts w:ascii="Altivo Extra Light" w:hAnsi="Altivo Extra Light" w:cstheme="minorHAnsi"/>
          <w:b/>
          <w:bCs/>
          <w:color w:val="000000"/>
          <w:sz w:val="22"/>
          <w:szCs w:val="22"/>
        </w:rPr>
        <w:t xml:space="preserve"> </w:t>
      </w:r>
      <w:r w:rsidR="007F71FF" w:rsidRPr="000527E2">
        <w:rPr>
          <w:rFonts w:ascii="Altivo Extra Light" w:hAnsi="Altivo Extra Light" w:cstheme="minorHAnsi"/>
          <w:color w:val="000000"/>
          <w:sz w:val="22"/>
          <w:szCs w:val="22"/>
        </w:rPr>
        <w:t>actividad</w:t>
      </w:r>
      <w:r w:rsidR="00991365" w:rsidRPr="000527E2">
        <w:rPr>
          <w:rFonts w:ascii="Altivo Extra Light" w:hAnsi="Altivo Extra Light" w:cstheme="minorHAnsi"/>
          <w:color w:val="000000"/>
          <w:sz w:val="22"/>
          <w:szCs w:val="22"/>
        </w:rPr>
        <w:t xml:space="preserve">es </w:t>
      </w:r>
      <w:r w:rsidRPr="000527E2">
        <w:rPr>
          <w:rFonts w:ascii="Altivo Extra Light" w:hAnsi="Altivo Extra Light" w:cstheme="minorHAnsi"/>
          <w:color w:val="000000"/>
          <w:sz w:val="22"/>
          <w:szCs w:val="22"/>
        </w:rPr>
        <w:t xml:space="preserve">de formación y capacitación </w:t>
      </w:r>
      <w:r w:rsidR="00514A99" w:rsidRPr="000527E2">
        <w:rPr>
          <w:rFonts w:ascii="Altivo Extra Light" w:hAnsi="Altivo Extra Light" w:cstheme="minorHAnsi"/>
          <w:color w:val="000000"/>
          <w:sz w:val="22"/>
          <w:szCs w:val="22"/>
        </w:rPr>
        <w:t>en modalidad</w:t>
      </w:r>
      <w:r w:rsidR="004C34A3" w:rsidRPr="000527E2">
        <w:rPr>
          <w:rFonts w:ascii="Altivo Extra Light" w:hAnsi="Altivo Extra Light" w:cstheme="minorHAnsi"/>
          <w:color w:val="000000"/>
          <w:sz w:val="22"/>
          <w:szCs w:val="22"/>
        </w:rPr>
        <w:t xml:space="preserve"> </w:t>
      </w:r>
      <w:r w:rsidR="00211969" w:rsidRPr="000527E2">
        <w:rPr>
          <w:rFonts w:ascii="Altivo Extra Light" w:hAnsi="Altivo Extra Light" w:cstheme="minorHAnsi"/>
          <w:color w:val="000000"/>
          <w:sz w:val="22"/>
          <w:szCs w:val="22"/>
        </w:rPr>
        <w:t>presencia</w:t>
      </w:r>
      <w:r w:rsidR="005A5669" w:rsidRPr="000527E2">
        <w:rPr>
          <w:rFonts w:ascii="Altivo Extra Light" w:hAnsi="Altivo Extra Light" w:cstheme="minorHAnsi"/>
          <w:color w:val="000000"/>
          <w:sz w:val="22"/>
          <w:szCs w:val="22"/>
        </w:rPr>
        <w:t>l</w:t>
      </w:r>
      <w:r w:rsidR="00103FC5" w:rsidRPr="000527E2">
        <w:rPr>
          <w:rFonts w:ascii="Altivo Extra Light" w:hAnsi="Altivo Extra Light" w:cstheme="minorHAnsi"/>
          <w:color w:val="000000"/>
          <w:sz w:val="22"/>
          <w:szCs w:val="22"/>
        </w:rPr>
        <w:t xml:space="preserve"> y virtual</w:t>
      </w:r>
      <w:r w:rsidR="00211969" w:rsidRPr="000527E2">
        <w:rPr>
          <w:rFonts w:ascii="Altivo Extra Light" w:hAnsi="Altivo Extra Light" w:cstheme="minorHAnsi"/>
          <w:color w:val="000000"/>
          <w:sz w:val="22"/>
          <w:szCs w:val="22"/>
        </w:rPr>
        <w:t xml:space="preserve"> </w:t>
      </w:r>
      <w:r w:rsidR="00606FCC" w:rsidRPr="000527E2">
        <w:rPr>
          <w:rFonts w:ascii="Altivo Extra Light" w:hAnsi="Altivo Extra Light" w:cstheme="minorHAnsi"/>
          <w:color w:val="000000"/>
          <w:sz w:val="22"/>
          <w:szCs w:val="22"/>
        </w:rPr>
        <w:t>en</w:t>
      </w:r>
      <w:r w:rsidR="00570E07" w:rsidRPr="000527E2">
        <w:rPr>
          <w:rFonts w:ascii="Altivo Extra Light" w:hAnsi="Altivo Extra Light" w:cstheme="minorHAnsi"/>
          <w:color w:val="000000"/>
          <w:sz w:val="22"/>
          <w:szCs w:val="22"/>
        </w:rPr>
        <w:t xml:space="preserve"> </w:t>
      </w:r>
      <w:r w:rsidRPr="000527E2">
        <w:rPr>
          <w:rFonts w:ascii="Altivo Extra Light" w:hAnsi="Altivo Extra Light" w:cstheme="minorHAnsi"/>
          <w:color w:val="000000"/>
          <w:sz w:val="22"/>
          <w:szCs w:val="22"/>
        </w:rPr>
        <w:t>Derechos Humanos, Cultura de Paz y promoción del Diálogo</w:t>
      </w:r>
      <w:r w:rsidR="00606FCC" w:rsidRPr="000527E2">
        <w:rPr>
          <w:rFonts w:ascii="Altivo Extra Light" w:hAnsi="Altivo Extra Light" w:cstheme="minorHAnsi"/>
          <w:color w:val="000000"/>
          <w:sz w:val="22"/>
          <w:szCs w:val="22"/>
        </w:rPr>
        <w:t xml:space="preserve"> para Servidores Públicos y Ciudadanos</w:t>
      </w:r>
      <w:r w:rsidRPr="000527E2">
        <w:rPr>
          <w:rFonts w:ascii="Altivo Extra Light" w:hAnsi="Altivo Extra Light" w:cstheme="minorHAnsi"/>
          <w:color w:val="000000"/>
          <w:sz w:val="22"/>
          <w:szCs w:val="22"/>
        </w:rPr>
        <w:t xml:space="preserve"> </w:t>
      </w:r>
      <w:r w:rsidR="00570E07" w:rsidRPr="000527E2">
        <w:rPr>
          <w:rFonts w:ascii="Altivo Extra Light" w:hAnsi="Altivo Extra Light" w:cstheme="minorHAnsi"/>
          <w:color w:val="000000"/>
          <w:sz w:val="22"/>
          <w:szCs w:val="22"/>
        </w:rPr>
        <w:t>con la siguiente participación:</w:t>
      </w:r>
    </w:p>
    <w:p w14:paraId="579E000B" w14:textId="04B549C0" w:rsidR="001312DA" w:rsidRPr="000527E2" w:rsidRDefault="001312DA" w:rsidP="00AA5298">
      <w:pPr>
        <w:spacing w:after="240" w:line="276" w:lineRule="auto"/>
        <w:jc w:val="both"/>
        <w:rPr>
          <w:rFonts w:ascii="Altivo Extra Light" w:hAnsi="Altivo Extra Light" w:cstheme="minorHAnsi"/>
          <w:b/>
          <w:bCs/>
          <w:color w:val="000000"/>
          <w:sz w:val="22"/>
          <w:szCs w:val="22"/>
        </w:rPr>
      </w:pPr>
      <w:r w:rsidRPr="000527E2">
        <w:rPr>
          <w:rFonts w:ascii="Altivo Extra Light" w:hAnsi="Altivo Extra Light" w:cstheme="minorHAnsi"/>
          <w:b/>
          <w:bCs/>
          <w:color w:val="000000"/>
          <w:sz w:val="22"/>
          <w:szCs w:val="22"/>
        </w:rPr>
        <w:t>Conversatorio</w:t>
      </w:r>
      <w:r w:rsidR="00103FC5" w:rsidRPr="000527E2">
        <w:rPr>
          <w:rFonts w:ascii="Altivo Extra Light" w:hAnsi="Altivo Extra Light" w:cstheme="minorHAnsi"/>
          <w:b/>
          <w:bCs/>
          <w:color w:val="000000"/>
          <w:sz w:val="22"/>
          <w:szCs w:val="22"/>
        </w:rPr>
        <w:t>s</w:t>
      </w:r>
      <w:r w:rsidRPr="000527E2">
        <w:rPr>
          <w:rFonts w:ascii="Altivo Extra Light" w:hAnsi="Altivo Extra Light" w:cstheme="minorHAnsi"/>
          <w:b/>
          <w:bCs/>
          <w:color w:val="000000"/>
          <w:sz w:val="22"/>
          <w:szCs w:val="22"/>
        </w:rPr>
        <w:t xml:space="preserve"> virtual</w:t>
      </w:r>
      <w:r w:rsidR="00103FC5" w:rsidRPr="000527E2">
        <w:rPr>
          <w:rFonts w:ascii="Altivo Extra Light" w:hAnsi="Altivo Extra Light" w:cstheme="minorHAnsi"/>
          <w:b/>
          <w:bCs/>
          <w:color w:val="000000"/>
          <w:sz w:val="22"/>
          <w:szCs w:val="22"/>
        </w:rPr>
        <w:t>es</w:t>
      </w:r>
      <w:r w:rsidRPr="000527E2">
        <w:rPr>
          <w:rFonts w:ascii="Altivo Extra Light" w:hAnsi="Altivo Extra Light" w:cstheme="minorHAnsi"/>
          <w:b/>
          <w:bCs/>
          <w:color w:val="000000"/>
          <w:sz w:val="22"/>
          <w:szCs w:val="22"/>
        </w:rPr>
        <w:t xml:space="preserve"> en Derechos Humanos, Cultura de Paz y Promoción del Diálogo para Servidores Públicos y Ciudadanos (Nivel Nacional) </w:t>
      </w:r>
    </w:p>
    <w:p w14:paraId="7CD627B5" w14:textId="533AFF6C" w:rsidR="005309BA" w:rsidRPr="000527E2" w:rsidRDefault="005309BA" w:rsidP="00AA5298">
      <w:pPr>
        <w:spacing w:after="240" w:line="276" w:lineRule="auto"/>
        <w:jc w:val="both"/>
        <w:rPr>
          <w:rFonts w:ascii="Altivo Extra Light" w:hAnsi="Altivo Extra Light" w:cstheme="minorHAnsi"/>
          <w:color w:val="000000"/>
          <w:sz w:val="22"/>
          <w:szCs w:val="22"/>
          <w:lang w:val="es-GT"/>
        </w:rPr>
      </w:pPr>
      <w:r w:rsidRPr="000527E2">
        <w:rPr>
          <w:rFonts w:ascii="Altivo Extra Light" w:hAnsi="Altivo Extra Light" w:cstheme="minorHAnsi"/>
          <w:color w:val="000000"/>
          <w:sz w:val="22"/>
          <w:szCs w:val="22"/>
          <w:lang w:val="es-GT"/>
        </w:rPr>
        <w:t xml:space="preserve">*Se realizaron </w:t>
      </w:r>
      <w:r w:rsidRPr="00AA5298">
        <w:rPr>
          <w:rFonts w:ascii="Altivo Extra Light" w:hAnsi="Altivo Extra Light" w:cstheme="minorHAnsi"/>
          <w:b/>
          <w:bCs/>
          <w:color w:val="000000"/>
          <w:sz w:val="22"/>
          <w:szCs w:val="22"/>
          <w:lang w:val="es-GT"/>
        </w:rPr>
        <w:t>2</w:t>
      </w:r>
      <w:r w:rsidRPr="000527E2">
        <w:rPr>
          <w:rFonts w:ascii="Altivo Extra Light" w:hAnsi="Altivo Extra Light" w:cstheme="minorHAnsi"/>
          <w:color w:val="000000"/>
          <w:sz w:val="22"/>
          <w:szCs w:val="22"/>
          <w:lang w:val="es-GT"/>
        </w:rPr>
        <w:t xml:space="preserve"> conversatorios en temática de elementos básicos de los humanos, con la participación de </w:t>
      </w:r>
      <w:r w:rsidRPr="000527E2">
        <w:rPr>
          <w:rFonts w:ascii="Altivo Extra Light" w:hAnsi="Altivo Extra Light" w:cstheme="minorHAnsi"/>
          <w:b/>
          <w:bCs/>
          <w:color w:val="000000"/>
          <w:sz w:val="22"/>
          <w:szCs w:val="22"/>
          <w:lang w:val="es-GT"/>
        </w:rPr>
        <w:t xml:space="preserve">1295 </w:t>
      </w:r>
      <w:r w:rsidRPr="000527E2">
        <w:rPr>
          <w:rFonts w:ascii="Altivo Extra Light" w:hAnsi="Altivo Extra Light" w:cstheme="minorHAnsi"/>
          <w:color w:val="000000"/>
          <w:sz w:val="22"/>
          <w:szCs w:val="22"/>
          <w:lang w:val="es-GT"/>
        </w:rPr>
        <w:t xml:space="preserve">personas, 856 mujeres y 439 hombres, dirigido a servidores públicos del Ministerio de Educación, servidores públicos de la Procuraduría General de la Nación y estudiantes de la Universidad de San Carlos de Guatemala. </w:t>
      </w:r>
    </w:p>
    <w:p w14:paraId="3EBE4A0F" w14:textId="77777777" w:rsidR="005309BA" w:rsidRPr="000527E2" w:rsidRDefault="005309BA" w:rsidP="00AA5298">
      <w:pPr>
        <w:spacing w:after="240" w:line="276" w:lineRule="auto"/>
        <w:jc w:val="both"/>
        <w:rPr>
          <w:rFonts w:ascii="Altivo Extra Light" w:hAnsi="Altivo Extra Light" w:cstheme="minorHAnsi"/>
          <w:color w:val="000000"/>
          <w:sz w:val="22"/>
          <w:szCs w:val="22"/>
          <w:lang w:val="es-GT"/>
        </w:rPr>
      </w:pPr>
      <w:r w:rsidRPr="000527E2">
        <w:rPr>
          <w:rFonts w:ascii="Altivo Extra Light" w:hAnsi="Altivo Extra Light" w:cstheme="minorHAnsi"/>
          <w:color w:val="000000"/>
          <w:sz w:val="22"/>
          <w:szCs w:val="22"/>
          <w:lang w:val="es-GT"/>
        </w:rPr>
        <w:t xml:space="preserve">* Se realizó </w:t>
      </w:r>
      <w:r w:rsidRPr="00AA5298">
        <w:rPr>
          <w:rFonts w:ascii="Altivo Extra Light" w:hAnsi="Altivo Extra Light" w:cstheme="minorHAnsi"/>
          <w:b/>
          <w:bCs/>
          <w:color w:val="000000"/>
          <w:sz w:val="22"/>
          <w:szCs w:val="22"/>
          <w:lang w:val="es-GT"/>
        </w:rPr>
        <w:t xml:space="preserve">1 </w:t>
      </w:r>
      <w:r w:rsidRPr="000527E2">
        <w:rPr>
          <w:rFonts w:ascii="Altivo Extra Light" w:hAnsi="Altivo Extra Light" w:cstheme="minorHAnsi"/>
          <w:color w:val="000000"/>
          <w:sz w:val="22"/>
          <w:szCs w:val="22"/>
          <w:lang w:val="es-GT"/>
        </w:rPr>
        <w:t xml:space="preserve">conversatorio en derechos de los trabajadores migrantes y sus familiares con enfoque de género, con la participación de </w:t>
      </w:r>
      <w:r w:rsidRPr="000527E2">
        <w:rPr>
          <w:rFonts w:ascii="Altivo Extra Light" w:hAnsi="Altivo Extra Light" w:cstheme="minorHAnsi"/>
          <w:b/>
          <w:bCs/>
          <w:color w:val="000000"/>
          <w:sz w:val="22"/>
          <w:szCs w:val="22"/>
          <w:lang w:val="es-GT"/>
        </w:rPr>
        <w:t>127</w:t>
      </w:r>
      <w:r w:rsidRPr="000527E2">
        <w:rPr>
          <w:rFonts w:ascii="Altivo Extra Light" w:hAnsi="Altivo Extra Light" w:cstheme="minorHAnsi"/>
          <w:color w:val="000000"/>
          <w:sz w:val="22"/>
          <w:szCs w:val="22"/>
          <w:lang w:val="es-GT"/>
        </w:rPr>
        <w:t xml:space="preserve"> personas, 98 mujeres y 29 hombres, dirigido a jóvenes líderes.</w:t>
      </w:r>
    </w:p>
    <w:p w14:paraId="2C758673" w14:textId="6660FFA8" w:rsidR="001312DA" w:rsidRPr="000527E2" w:rsidRDefault="001312DA" w:rsidP="00AA5298">
      <w:pPr>
        <w:spacing w:after="240" w:line="276" w:lineRule="auto"/>
        <w:jc w:val="both"/>
        <w:rPr>
          <w:rFonts w:ascii="Altivo Extra Light" w:hAnsi="Altivo Extra Light" w:cstheme="minorHAnsi"/>
          <w:b/>
          <w:bCs/>
          <w:color w:val="000000"/>
          <w:sz w:val="22"/>
          <w:szCs w:val="22"/>
        </w:rPr>
      </w:pPr>
      <w:r w:rsidRPr="000527E2">
        <w:rPr>
          <w:rFonts w:ascii="Altivo Extra Light" w:hAnsi="Altivo Extra Light" w:cstheme="minorHAnsi"/>
          <w:b/>
          <w:bCs/>
          <w:color w:val="000000"/>
          <w:sz w:val="22"/>
          <w:szCs w:val="22"/>
        </w:rPr>
        <w:t>Conversatorios y taller presenciales</w:t>
      </w:r>
      <w:r w:rsidRPr="000527E2">
        <w:rPr>
          <w:rFonts w:ascii="Altivo Extra Light" w:hAnsi="Altivo Extra Light" w:cstheme="minorHAnsi"/>
          <w:color w:val="000000"/>
          <w:sz w:val="22"/>
          <w:szCs w:val="22"/>
        </w:rPr>
        <w:t xml:space="preserve"> </w:t>
      </w:r>
      <w:r w:rsidRPr="000527E2">
        <w:rPr>
          <w:rFonts w:ascii="Altivo Extra Light" w:hAnsi="Altivo Extra Light" w:cstheme="minorHAnsi"/>
          <w:b/>
          <w:bCs/>
          <w:color w:val="000000"/>
          <w:sz w:val="22"/>
          <w:szCs w:val="22"/>
        </w:rPr>
        <w:t>en Derechos Humanos, Cultura de Paz y Promoción del Diálogo a Servidores Públicos y Ciudadanos</w:t>
      </w:r>
    </w:p>
    <w:p w14:paraId="47EA46E6" w14:textId="77777777" w:rsidR="00E452D7" w:rsidRDefault="00E452D7" w:rsidP="00AA5298">
      <w:pPr>
        <w:spacing w:after="240" w:line="276" w:lineRule="auto"/>
        <w:jc w:val="both"/>
        <w:rPr>
          <w:rFonts w:ascii="Altivo Extra Light" w:hAnsi="Altivo Extra Light" w:cstheme="minorHAnsi"/>
          <w:sz w:val="22"/>
          <w:szCs w:val="22"/>
          <w:lang w:val="es-GT"/>
        </w:rPr>
      </w:pPr>
      <w:r w:rsidRPr="00E452D7">
        <w:rPr>
          <w:rFonts w:ascii="Altivo Extra Light" w:hAnsi="Altivo Extra Light" w:cstheme="minorHAnsi"/>
          <w:sz w:val="22"/>
          <w:szCs w:val="22"/>
          <w:lang w:val="es-GT"/>
        </w:rPr>
        <w:t xml:space="preserve">*Se realizó </w:t>
      </w:r>
      <w:r w:rsidRPr="00AA5298">
        <w:rPr>
          <w:rFonts w:ascii="Altivo Extra Light" w:hAnsi="Altivo Extra Light" w:cstheme="minorHAnsi"/>
          <w:b/>
          <w:bCs/>
          <w:sz w:val="22"/>
          <w:szCs w:val="22"/>
          <w:lang w:val="es-GT"/>
        </w:rPr>
        <w:t>1</w:t>
      </w:r>
      <w:r w:rsidRPr="00E452D7">
        <w:rPr>
          <w:rFonts w:ascii="Altivo Extra Light" w:hAnsi="Altivo Extra Light" w:cstheme="minorHAnsi"/>
          <w:sz w:val="22"/>
          <w:szCs w:val="22"/>
          <w:lang w:val="es-GT"/>
        </w:rPr>
        <w:t xml:space="preserve"> taller de derechos humanos y uso de la fuerza, con la participación de </w:t>
      </w:r>
      <w:r w:rsidRPr="00E452D7">
        <w:rPr>
          <w:rFonts w:ascii="Altivo Extra Light" w:hAnsi="Altivo Extra Light" w:cstheme="minorHAnsi"/>
          <w:b/>
          <w:bCs/>
          <w:sz w:val="22"/>
          <w:szCs w:val="22"/>
          <w:lang w:val="es-GT"/>
        </w:rPr>
        <w:t>313</w:t>
      </w:r>
      <w:r w:rsidRPr="00E452D7">
        <w:rPr>
          <w:rFonts w:ascii="Altivo Extra Light" w:hAnsi="Altivo Extra Light" w:cstheme="minorHAnsi"/>
          <w:sz w:val="22"/>
          <w:szCs w:val="22"/>
          <w:lang w:val="es-GT"/>
        </w:rPr>
        <w:t xml:space="preserve"> personas, 29 mujeres y 284 hombres, dirigido a personal del Ministerio de la Defensa Nacional: Tercera Brigada de Infantería "General Manuel Maximiliano Aguilar Santamaria", Jutiapa.</w:t>
      </w:r>
    </w:p>
    <w:p w14:paraId="01AEAEFD" w14:textId="0EB44689" w:rsidR="00E452D7" w:rsidRPr="00E452D7" w:rsidRDefault="00E452D7" w:rsidP="00AA5298">
      <w:pPr>
        <w:spacing w:after="240" w:line="276" w:lineRule="auto"/>
        <w:jc w:val="both"/>
        <w:rPr>
          <w:rFonts w:ascii="Altivo Extra Light" w:hAnsi="Altivo Extra Light" w:cstheme="minorHAnsi"/>
          <w:sz w:val="22"/>
          <w:szCs w:val="22"/>
          <w:lang w:val="es-GT"/>
        </w:rPr>
      </w:pPr>
      <w:r w:rsidRPr="00E452D7">
        <w:rPr>
          <w:rFonts w:ascii="Altivo Extra Light" w:hAnsi="Altivo Extra Light" w:cstheme="minorHAnsi"/>
          <w:sz w:val="22"/>
          <w:szCs w:val="22"/>
          <w:lang w:val="es-GT"/>
        </w:rPr>
        <w:lastRenderedPageBreak/>
        <w:t xml:space="preserve">* Se realizaron </w:t>
      </w:r>
      <w:r w:rsidRPr="00AA5298">
        <w:rPr>
          <w:rFonts w:ascii="Altivo Extra Light" w:hAnsi="Altivo Extra Light" w:cstheme="minorHAnsi"/>
          <w:b/>
          <w:bCs/>
          <w:sz w:val="22"/>
          <w:szCs w:val="22"/>
          <w:lang w:val="es-GT"/>
        </w:rPr>
        <w:t>3</w:t>
      </w:r>
      <w:r w:rsidRPr="00E452D7">
        <w:rPr>
          <w:rFonts w:ascii="Altivo Extra Light" w:hAnsi="Altivo Extra Light" w:cstheme="minorHAnsi"/>
          <w:sz w:val="22"/>
          <w:szCs w:val="22"/>
          <w:lang w:val="es-GT"/>
        </w:rPr>
        <w:t xml:space="preserve"> conversatorios en derechos de los trabajadores migrantes y sus familiares con enfoque de género, con la participación de </w:t>
      </w:r>
      <w:r w:rsidRPr="00E452D7">
        <w:rPr>
          <w:rFonts w:ascii="Altivo Extra Light" w:hAnsi="Altivo Extra Light" w:cstheme="minorHAnsi"/>
          <w:b/>
          <w:bCs/>
          <w:sz w:val="22"/>
          <w:szCs w:val="22"/>
          <w:lang w:val="es-GT"/>
        </w:rPr>
        <w:t>159</w:t>
      </w:r>
      <w:r w:rsidRPr="00E452D7">
        <w:rPr>
          <w:rFonts w:ascii="Altivo Extra Light" w:hAnsi="Altivo Extra Light" w:cstheme="minorHAnsi"/>
          <w:sz w:val="22"/>
          <w:szCs w:val="22"/>
          <w:lang w:val="es-GT"/>
        </w:rPr>
        <w:t xml:space="preserve"> personas, 71 mujeres y 88 hombres, dirigido a servidores públicos del Ministerio de Educación, en los departamentos de Huehuetenango, San Marcos y Quiché.</w:t>
      </w:r>
    </w:p>
    <w:p w14:paraId="5D722254" w14:textId="5D4974DE" w:rsidR="00A507BD" w:rsidRPr="000527E2" w:rsidRDefault="00A507B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</w:pPr>
      <w:r w:rsidRPr="000527E2"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  <w:t xml:space="preserve">Producto: </w:t>
      </w:r>
      <w:r w:rsidRPr="000527E2">
        <w:rPr>
          <w:rFonts w:ascii="Altivo Extra Light" w:hAnsi="Altivo Extra Light" w:cstheme="minorHAnsi"/>
          <w:b/>
          <w:bCs/>
          <w:color w:val="2F5496" w:themeColor="accent1" w:themeShade="BF"/>
          <w:shd w:val="clear" w:color="auto" w:fill="FFFFFF"/>
        </w:rPr>
        <w:t xml:space="preserve">001-003 </w:t>
      </w:r>
      <w:r w:rsidRPr="000527E2"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  <w:t>INFORMES DE ASESORÍA, COORDINACIÓN E IMPLEMENTACIÓN DE MEDIDAS DE REPARACIÓN EN MATERIA DE DERECHOS HUMANOS A DISTINTAS INSTITUCIONES DEL ESTADO.</w:t>
      </w:r>
    </w:p>
    <w:p w14:paraId="5E168D0A" w14:textId="2EBD2538" w:rsidR="00A507BD" w:rsidRPr="00FB206B" w:rsidRDefault="00A507B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</w:pPr>
      <w:r w:rsidRPr="000527E2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Meta del mes: </w:t>
      </w:r>
      <w:r w:rsidR="00A01BB1" w:rsidRPr="000527E2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2</w:t>
      </w:r>
      <w:r w:rsidR="00E452D7" w:rsidRPr="000527E2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7</w:t>
      </w:r>
      <w:r w:rsidRPr="000527E2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 (documento)</w:t>
      </w:r>
      <w:r w:rsidRPr="000527E2">
        <w:rPr>
          <w:rFonts w:ascii="Altivo Extra Light" w:eastAsia="Times New Roman" w:hAnsi="Altivo Extra Light" w:cstheme="minorHAnsi"/>
          <w:color w:val="2F5496" w:themeColor="accent1" w:themeShade="BF"/>
          <w:lang w:val="es-ES" w:eastAsia="es-GT"/>
        </w:rPr>
        <w:t xml:space="preserve">                    </w:t>
      </w:r>
    </w:p>
    <w:p w14:paraId="222DA07C" w14:textId="77777777" w:rsidR="00A507BD" w:rsidRPr="000527E2" w:rsidRDefault="00A507B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</w:pPr>
      <w:r w:rsidRPr="000527E2"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  <w:t xml:space="preserve">Subproducto: </w:t>
      </w:r>
      <w:r w:rsidRPr="000527E2">
        <w:rPr>
          <w:rFonts w:ascii="Altivo Extra Light" w:hAnsi="Altivo Extra Light" w:cstheme="minorHAnsi"/>
          <w:b/>
          <w:color w:val="2F5496" w:themeColor="accent1" w:themeShade="BF"/>
          <w:shd w:val="clear" w:color="auto" w:fill="FFFFFF"/>
        </w:rPr>
        <w:t>001-003-0001</w:t>
      </w:r>
      <w:r w:rsidRPr="000527E2">
        <w:rPr>
          <w:rFonts w:ascii="Altivo Extra Light" w:hAnsi="Altivo Extra Light" w:cstheme="minorHAnsi"/>
          <w:color w:val="2F5496" w:themeColor="accent1" w:themeShade="BF"/>
          <w:shd w:val="clear" w:color="auto" w:fill="FFFFFF"/>
        </w:rPr>
        <w:t xml:space="preserve"> </w:t>
      </w:r>
      <w:r w:rsidRPr="000527E2"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  <w:t>Informes de asesoría y coordinación en materia de derechos humanos a distintas instituciones del Estado.</w:t>
      </w:r>
    </w:p>
    <w:p w14:paraId="03763C70" w14:textId="27203CFA" w:rsidR="00A507BD" w:rsidRPr="000527E2" w:rsidRDefault="00A507B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</w:pPr>
      <w:r w:rsidRPr="000527E2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Meta del mes: </w:t>
      </w:r>
      <w:r w:rsidR="00EB274A" w:rsidRPr="000527E2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20</w:t>
      </w:r>
      <w:r w:rsidRPr="000527E2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 (documento)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894E47D" w14:textId="39CE2571" w:rsidR="00A507BD" w:rsidRPr="000527E2" w:rsidRDefault="00A507B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Cs/>
          <w:lang w:val="es-ES" w:eastAsia="es-GT"/>
        </w:rPr>
      </w:pPr>
      <w:r w:rsidRPr="000527E2">
        <w:rPr>
          <w:rFonts w:ascii="Altivo Extra Light" w:eastAsia="Times New Roman" w:hAnsi="Altivo Extra Light" w:cstheme="minorHAnsi"/>
          <w:bCs/>
          <w:lang w:val="es-ES" w:eastAsia="es-GT"/>
        </w:rPr>
        <w:t xml:space="preserve">Se realizaron </w:t>
      </w:r>
      <w:r w:rsidR="00EB274A" w:rsidRPr="000527E2">
        <w:rPr>
          <w:rFonts w:ascii="Altivo Extra Light" w:eastAsia="Times New Roman" w:hAnsi="Altivo Extra Light" w:cstheme="minorHAnsi"/>
          <w:bCs/>
          <w:lang w:val="es-ES" w:eastAsia="es-GT"/>
        </w:rPr>
        <w:t>20</w:t>
      </w:r>
      <w:r w:rsidR="00706F6C" w:rsidRPr="000527E2">
        <w:rPr>
          <w:rFonts w:ascii="Altivo Extra Light" w:eastAsia="Times New Roman" w:hAnsi="Altivo Extra Light" w:cstheme="minorHAnsi"/>
          <w:bCs/>
          <w:lang w:val="es-ES" w:eastAsia="es-GT"/>
        </w:rPr>
        <w:t xml:space="preserve"> informes</w:t>
      </w:r>
      <w:r w:rsidRPr="000527E2">
        <w:rPr>
          <w:rFonts w:ascii="Altivo Extra Light" w:eastAsia="Times New Roman" w:hAnsi="Altivo Extra Light" w:cstheme="minorHAnsi"/>
          <w:bCs/>
          <w:lang w:val="es-ES" w:eastAsia="es-GT"/>
        </w:rPr>
        <w:t xml:space="preserve"> de </w:t>
      </w:r>
      <w:r w:rsidR="00706F6C" w:rsidRPr="000527E2">
        <w:rPr>
          <w:rFonts w:ascii="Altivo Extra Light" w:eastAsia="Times New Roman" w:hAnsi="Altivo Extra Light" w:cstheme="minorHAnsi"/>
          <w:bCs/>
          <w:lang w:val="es-ES" w:eastAsia="es-GT"/>
        </w:rPr>
        <w:t>seguimiento de</w:t>
      </w:r>
      <w:r w:rsidR="001A2A93" w:rsidRPr="000527E2">
        <w:rPr>
          <w:rFonts w:ascii="Altivo Extra Light" w:eastAsia="Times New Roman" w:hAnsi="Altivo Extra Light" w:cstheme="minorHAnsi"/>
          <w:bCs/>
          <w:lang w:val="es-ES" w:eastAsia="es-GT"/>
        </w:rPr>
        <w:t xml:space="preserve"> </w:t>
      </w:r>
      <w:r w:rsidR="00F53D05" w:rsidRPr="000527E2">
        <w:rPr>
          <w:rFonts w:ascii="Altivo Extra Light" w:eastAsia="Times New Roman" w:hAnsi="Altivo Extra Light" w:cstheme="minorHAnsi"/>
          <w:bCs/>
          <w:lang w:val="es-ES" w:eastAsia="es-GT"/>
        </w:rPr>
        <w:t>los</w:t>
      </w:r>
      <w:r w:rsidRPr="000527E2">
        <w:rPr>
          <w:rFonts w:ascii="Altivo Extra Light" w:eastAsia="Times New Roman" w:hAnsi="Altivo Extra Light" w:cstheme="minorHAnsi"/>
          <w:bCs/>
          <w:lang w:val="es-ES" w:eastAsia="es-GT"/>
        </w:rPr>
        <w:t xml:space="preserve"> casos </w:t>
      </w:r>
      <w:r w:rsidR="001A2A93" w:rsidRPr="000527E2">
        <w:rPr>
          <w:rFonts w:ascii="Altivo Extra Light" w:eastAsia="Times New Roman" w:hAnsi="Altivo Extra Light" w:cstheme="minorHAnsi"/>
          <w:bCs/>
          <w:lang w:val="es-ES" w:eastAsia="es-GT"/>
        </w:rPr>
        <w:t xml:space="preserve">registrados en </w:t>
      </w:r>
      <w:r w:rsidRPr="000527E2">
        <w:rPr>
          <w:rFonts w:ascii="Altivo Extra Light" w:eastAsia="Times New Roman" w:hAnsi="Altivo Extra Light" w:cstheme="minorHAnsi"/>
          <w:bCs/>
          <w:lang w:val="es-ES" w:eastAsia="es-GT"/>
        </w:rPr>
        <w:t>los Sistemas de Protección Internacional de los Derechos Humanos.</w:t>
      </w:r>
    </w:p>
    <w:p w14:paraId="3F32607A" w14:textId="4625DDD9" w:rsidR="00D42FC7" w:rsidRPr="00D42FC7" w:rsidRDefault="000A5F75" w:rsidP="00AA5298">
      <w:pPr>
        <w:pStyle w:val="Prrafodelista"/>
        <w:numPr>
          <w:ilvl w:val="0"/>
          <w:numId w:val="5"/>
        </w:numPr>
        <w:spacing w:after="240"/>
        <w:jc w:val="both"/>
        <w:rPr>
          <w:rFonts w:ascii="Altivo Extra Light" w:hAnsi="Altivo Extra Light"/>
        </w:rPr>
      </w:pPr>
      <w:bookmarkStart w:id="0" w:name="_Hlk144372240"/>
      <w:bookmarkStart w:id="1" w:name="_Hlk187060854"/>
      <w:bookmarkStart w:id="2" w:name="_Hlk197424255"/>
      <w:r w:rsidRPr="00D42FC7">
        <w:rPr>
          <w:rFonts w:ascii="Altivo Extra Light" w:hAnsi="Altivo Extra Light"/>
          <w:b/>
          <w:bCs/>
        </w:rPr>
        <w:t>Informe DEPCADEH-070-2025</w:t>
      </w:r>
      <w:r w:rsidR="00D028A9" w:rsidRPr="00D42FC7">
        <w:rPr>
          <w:rFonts w:ascii="Altivo Extra Light" w:hAnsi="Altivo Extra Light"/>
        </w:rPr>
        <w:t xml:space="preserve">, </w:t>
      </w:r>
      <w:r w:rsidR="00773E28" w:rsidRPr="00D42FC7">
        <w:rPr>
          <w:rFonts w:ascii="Altivo Extra Light" w:hAnsi="Altivo Extra Light"/>
        </w:rPr>
        <w:t>remitido al Ministerio de Relaciones Exteriores</w:t>
      </w:r>
      <w:r w:rsidR="00B75E28" w:rsidRPr="00D42FC7">
        <w:rPr>
          <w:rFonts w:ascii="Altivo Extra Light" w:hAnsi="Altivo Extra Light"/>
        </w:rPr>
        <w:t>,</w:t>
      </w:r>
      <w:r w:rsidR="00773E28" w:rsidRPr="00D42FC7">
        <w:rPr>
          <w:rFonts w:ascii="Altivo Extra Light" w:hAnsi="Altivo Extra Light"/>
        </w:rPr>
        <w:t xml:space="preserve"> </w:t>
      </w:r>
      <w:r w:rsidR="00D42FC7" w:rsidRPr="00D42FC7">
        <w:rPr>
          <w:rFonts w:ascii="Altivo Extra Light" w:hAnsi="Altivo Extra Light"/>
        </w:rPr>
        <w:t>en seguimiento a la</w:t>
      </w:r>
      <w:r w:rsidR="000616C8" w:rsidRPr="00D42FC7">
        <w:rPr>
          <w:rFonts w:ascii="Altivo Extra Light" w:hAnsi="Altivo Extra Light"/>
        </w:rPr>
        <w:t xml:space="preserve"> solicitud </w:t>
      </w:r>
      <w:r w:rsidR="00D42FC7" w:rsidRPr="00D42FC7">
        <w:rPr>
          <w:rFonts w:ascii="Altivo Extra Light" w:hAnsi="Altivo Extra Light"/>
        </w:rPr>
        <w:t xml:space="preserve">para la reunión con el señor Balakrishnan Rajagopal, Relator Especial sobre una vivienda adecuada </w:t>
      </w:r>
      <w:r w:rsidR="00D42FC7" w:rsidRPr="00D42FC7">
        <w:rPr>
          <w:rFonts w:ascii="Altivo Extra Light" w:hAnsi="Altivo Extra Light"/>
          <w:noProof/>
        </w:rPr>
        <w:drawing>
          <wp:inline distT="0" distB="0" distL="0" distR="0" wp14:anchorId="04EFA428" wp14:editId="78793991">
            <wp:extent cx="10604" cy="24731"/>
            <wp:effectExtent l="0" t="0" r="0" b="0"/>
            <wp:docPr id="34640" name="Picture 346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40" name="Picture 3464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604" cy="24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42FC7" w:rsidRPr="00D42FC7">
        <w:rPr>
          <w:rFonts w:ascii="Altivo Extra Light" w:hAnsi="Altivo Extra Light"/>
        </w:rPr>
        <w:t>como elemento integrante del derecho a un nivel de vida adecuado y sobre el derecho de no discriminación a este respecto.</w:t>
      </w:r>
    </w:p>
    <w:p w14:paraId="5FA0EFF3" w14:textId="6904713E" w:rsidR="00D42FC7" w:rsidRPr="00D42FC7" w:rsidRDefault="000A5F75" w:rsidP="00AA5298">
      <w:pPr>
        <w:pStyle w:val="Prrafodelista"/>
        <w:numPr>
          <w:ilvl w:val="0"/>
          <w:numId w:val="5"/>
        </w:numPr>
        <w:spacing w:after="240"/>
        <w:jc w:val="both"/>
        <w:rPr>
          <w:rFonts w:ascii="Altivo Extra Light" w:hAnsi="Altivo Extra Light"/>
        </w:rPr>
      </w:pPr>
      <w:r w:rsidRPr="00160906">
        <w:rPr>
          <w:rFonts w:ascii="Altivo Extra Light" w:hAnsi="Altivo Extra Light"/>
          <w:b/>
          <w:bCs/>
        </w:rPr>
        <w:t>Informe DEPCADEH-071-2025</w:t>
      </w:r>
      <w:r w:rsidR="00D028A9" w:rsidRPr="00D42FC7">
        <w:rPr>
          <w:rFonts w:ascii="Altivo Extra Light" w:hAnsi="Altivo Extra Light"/>
        </w:rPr>
        <w:t>,</w:t>
      </w:r>
      <w:r w:rsidR="00D42FC7">
        <w:rPr>
          <w:rFonts w:ascii="Altivo Extra Light" w:hAnsi="Altivo Extra Light"/>
        </w:rPr>
        <w:t xml:space="preserve"> C</w:t>
      </w:r>
      <w:r w:rsidR="00D42FC7" w:rsidRPr="00D42FC7">
        <w:rPr>
          <w:rFonts w:ascii="Altivo Extra Light" w:hAnsi="Altivo Extra Light"/>
        </w:rPr>
        <w:t>aso "10 comunidades del pueblo maya k</w:t>
      </w:r>
      <w:r w:rsidR="00D42FC7">
        <w:rPr>
          <w:rFonts w:ascii="Altivo Extra Light" w:hAnsi="Altivo Extra Light"/>
        </w:rPr>
        <w:t>´</w:t>
      </w:r>
      <w:r w:rsidR="00D42FC7" w:rsidRPr="00D42FC7">
        <w:rPr>
          <w:rFonts w:ascii="Altivo Extra Light" w:hAnsi="Altivo Extra Light"/>
        </w:rPr>
        <w:t>iche</w:t>
      </w:r>
      <w:r w:rsidR="00D42FC7">
        <w:rPr>
          <w:rFonts w:ascii="Altivo Extra Light" w:hAnsi="Altivo Extra Light"/>
        </w:rPr>
        <w:t>´ Ixil</w:t>
      </w:r>
      <w:r w:rsidR="00D42FC7" w:rsidRPr="00D42FC7">
        <w:rPr>
          <w:rFonts w:ascii="Altivo Extra Light" w:hAnsi="Altivo Extra Light"/>
        </w:rPr>
        <w:t xml:space="preserve"> y kaqchikel vs. </w:t>
      </w:r>
      <w:r w:rsidR="00D42FC7">
        <w:rPr>
          <w:rFonts w:ascii="Altivo Extra Light" w:hAnsi="Altivo Extra Light"/>
        </w:rPr>
        <w:t>G</w:t>
      </w:r>
      <w:r w:rsidR="00D42FC7" w:rsidRPr="00D42FC7">
        <w:rPr>
          <w:rFonts w:ascii="Altivo Extra Light" w:hAnsi="Altivo Extra Light"/>
        </w:rPr>
        <w:t>uatemala"</w:t>
      </w:r>
    </w:p>
    <w:p w14:paraId="26742A9E" w14:textId="7126608E" w:rsidR="000B0DDF" w:rsidRPr="000B0DDF" w:rsidRDefault="00341FF4" w:rsidP="00AA5298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240"/>
        <w:jc w:val="both"/>
        <w:rPr>
          <w:rFonts w:ascii="Altivo Extra Light" w:eastAsia="Times New Roman" w:hAnsi="Altivo Extra Light" w:cstheme="minorHAnsi"/>
          <w:lang w:val="es-ES" w:eastAsia="es-GT"/>
        </w:rPr>
      </w:pPr>
      <w:r w:rsidRPr="000B0DDF">
        <w:rPr>
          <w:rFonts w:ascii="Altivo Extra Light" w:hAnsi="Altivo Extra Light"/>
          <w:b/>
          <w:bCs/>
        </w:rPr>
        <w:t>Informe DEPCADEH-072-2025</w:t>
      </w:r>
      <w:r w:rsidR="00D00709" w:rsidRPr="000B0DDF">
        <w:rPr>
          <w:rFonts w:ascii="Altivo Extra Light" w:eastAsia="Times New Roman" w:hAnsi="Altivo Extra Light" w:cstheme="minorHAnsi"/>
          <w:b/>
          <w:bCs/>
          <w:lang w:val="es-ES_tradnl" w:eastAsia="es-GT"/>
        </w:rPr>
        <w:t>,</w:t>
      </w:r>
      <w:r w:rsidR="00D00709" w:rsidRPr="000B0DDF">
        <w:rPr>
          <w:rFonts w:ascii="Altivo Extra Light" w:eastAsia="Times New Roman" w:hAnsi="Altivo Extra Light" w:cstheme="minorHAnsi"/>
          <w:b/>
          <w:lang w:val="es-ES_tradnl" w:eastAsia="es-GT"/>
        </w:rPr>
        <w:t xml:space="preserve"> </w:t>
      </w:r>
      <w:r w:rsidR="000B39F2" w:rsidRPr="000B0DDF">
        <w:rPr>
          <w:rFonts w:ascii="Altivo Extra Light" w:hAnsi="Altivo Extra Light"/>
        </w:rPr>
        <w:t xml:space="preserve">remitido al Ministerio de Relaciones Exteriores, en respuesta </w:t>
      </w:r>
      <w:r w:rsidR="000B39F2" w:rsidRPr="000B0DDF">
        <w:rPr>
          <w:rFonts w:ascii="Altivo Extra Light" w:hAnsi="Altivo Extra Light"/>
          <w:lang w:val="es-ES_tradnl"/>
        </w:rPr>
        <w:t>a la comunicación de la Oficina del Alto Comisionado de Naciones Unidas para los Derechos Humanos (OACNUDH) sobre el informe del Secretario General titulado "Cooperación con las Naciones Unidas, sus representantes y mecanismos en materia de los Derechos Humanos", también conocido como "informe de represalias".</w:t>
      </w:r>
    </w:p>
    <w:p w14:paraId="2486A1DD" w14:textId="2CB492E5" w:rsidR="000B0DDF" w:rsidRPr="000B0DDF" w:rsidRDefault="00341FF4" w:rsidP="00AA5298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240"/>
        <w:jc w:val="both"/>
        <w:rPr>
          <w:rFonts w:ascii="Altivo Extra Light" w:eastAsia="Times New Roman" w:hAnsi="Altivo Extra Light" w:cstheme="minorHAnsi"/>
          <w:lang w:val="es-ES" w:eastAsia="es-GT"/>
        </w:rPr>
      </w:pPr>
      <w:r w:rsidRPr="000B0DDF">
        <w:rPr>
          <w:rFonts w:ascii="Altivo Extra Light" w:hAnsi="Altivo Extra Light"/>
          <w:b/>
          <w:bCs/>
        </w:rPr>
        <w:t>Informe DEPCADEH-073-2025</w:t>
      </w:r>
      <w:r w:rsidR="00D00709" w:rsidRPr="000B0DDF">
        <w:rPr>
          <w:rFonts w:ascii="Altivo Extra Light" w:hAnsi="Altivo Extra Light"/>
          <w:b/>
          <w:bCs/>
        </w:rPr>
        <w:t xml:space="preserve">, </w:t>
      </w:r>
      <w:r w:rsidR="000B0DDF" w:rsidRPr="000B0DDF">
        <w:rPr>
          <w:rFonts w:ascii="Altivo Extra Light" w:hAnsi="Altivo Extra Light"/>
        </w:rPr>
        <w:t xml:space="preserve">estado de situación actual de las personas recicladoras informales en su país, destacando los principales desafíos estructurales y barreras que dificultan el ejercicio pleno de sus derechos económicos, sociales, culturales y ambientales </w:t>
      </w:r>
    </w:p>
    <w:p w14:paraId="7E776F29" w14:textId="42950B25" w:rsidR="00054641" w:rsidRPr="00054641" w:rsidRDefault="00341FF4" w:rsidP="00AA5298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240"/>
        <w:jc w:val="both"/>
        <w:rPr>
          <w:rFonts w:ascii="Altivo Extra Light" w:eastAsia="Times New Roman" w:hAnsi="Altivo Extra Light" w:cstheme="minorHAnsi"/>
          <w:lang w:eastAsia="es-GT"/>
        </w:rPr>
      </w:pPr>
      <w:r w:rsidRPr="000B0DDF">
        <w:rPr>
          <w:rFonts w:ascii="Altivo Extra Light" w:hAnsi="Altivo Extra Light"/>
          <w:b/>
          <w:bCs/>
        </w:rPr>
        <w:lastRenderedPageBreak/>
        <w:t>Informe DEPCADEH-074-2025</w:t>
      </w:r>
      <w:r w:rsidR="00D00709" w:rsidRPr="000B0DDF">
        <w:rPr>
          <w:rFonts w:ascii="Altivo Extra Light" w:eastAsia="Times New Roman" w:hAnsi="Altivo Extra Light" w:cstheme="minorHAnsi"/>
          <w:b/>
          <w:bCs/>
          <w:lang w:val="es-ES_tradnl" w:eastAsia="es-GT"/>
        </w:rPr>
        <w:t xml:space="preserve">, </w:t>
      </w:r>
      <w:r w:rsidR="00575825" w:rsidRPr="000B0DDF">
        <w:rPr>
          <w:rFonts w:ascii="Altivo Extra Light" w:eastAsia="Times New Roman" w:hAnsi="Altivo Extra Light" w:cstheme="minorHAnsi"/>
          <w:lang w:val="es-ES_tradnl" w:eastAsia="es-GT"/>
        </w:rPr>
        <w:t xml:space="preserve">remitido </w:t>
      </w:r>
      <w:r w:rsidR="000B0DDF" w:rsidRPr="000527E2">
        <w:rPr>
          <w:rFonts w:ascii="Altivo Extra Light" w:eastAsia="Times New Roman" w:hAnsi="Altivo Extra Light" w:cstheme="minorHAnsi"/>
          <w:lang w:val="es-ES_tradnl" w:eastAsia="es-GT"/>
        </w:rPr>
        <w:t>al Ministerio de Relaciones Exteriores,</w:t>
      </w:r>
      <w:r w:rsidR="000B0DDF">
        <w:rPr>
          <w:rFonts w:ascii="Altivo Extra Light" w:eastAsia="Times New Roman" w:hAnsi="Altivo Extra Light" w:cstheme="minorHAnsi"/>
          <w:lang w:val="es-ES_tradnl" w:eastAsia="es-GT"/>
        </w:rPr>
        <w:t xml:space="preserve"> </w:t>
      </w:r>
      <w:r w:rsidR="00054641" w:rsidRPr="00054641">
        <w:rPr>
          <w:rFonts w:ascii="Altivo Extra Light" w:eastAsia="Times New Roman" w:hAnsi="Altivo Extra Light" w:cstheme="minorHAnsi"/>
          <w:lang w:eastAsia="es-GT"/>
        </w:rPr>
        <w:t>Contribuciones del Estado de Guatemala al informe temático sobre "Derechos Humanos y diversidad cultural"</w:t>
      </w:r>
      <w:r w:rsidR="00054641">
        <w:rPr>
          <w:rFonts w:ascii="Altivo Extra Light" w:eastAsia="Times New Roman" w:hAnsi="Altivo Extra Light" w:cstheme="minorHAnsi"/>
          <w:lang w:eastAsia="es-GT"/>
        </w:rPr>
        <w:t>.</w:t>
      </w:r>
    </w:p>
    <w:p w14:paraId="2BBB6D6A" w14:textId="48E371C1" w:rsidR="00F34390" w:rsidRPr="00054641" w:rsidRDefault="004768DD" w:rsidP="00AA5298">
      <w:pPr>
        <w:pStyle w:val="Prrafodelista"/>
        <w:numPr>
          <w:ilvl w:val="0"/>
          <w:numId w:val="5"/>
        </w:numPr>
        <w:spacing w:after="240"/>
        <w:jc w:val="both"/>
        <w:rPr>
          <w:rFonts w:ascii="Altivo Extra Light" w:eastAsia="Times New Roman" w:hAnsi="Altivo Extra Light" w:cstheme="minorHAnsi"/>
          <w:bCs/>
          <w:lang w:val="es-ES" w:eastAsia="es-GT"/>
        </w:rPr>
      </w:pPr>
      <w:r w:rsidRPr="00054641">
        <w:rPr>
          <w:rFonts w:ascii="Altivo Extra Light" w:hAnsi="Altivo Extra Light"/>
          <w:b/>
          <w:bCs/>
        </w:rPr>
        <w:t>Informe DEPCADEH-075-2025</w:t>
      </w:r>
      <w:r w:rsidR="00F34390" w:rsidRPr="00054641">
        <w:rPr>
          <w:rFonts w:ascii="Altivo Extra Light" w:eastAsia="Times New Roman" w:hAnsi="Altivo Extra Light" w:cstheme="minorHAnsi"/>
          <w:b/>
          <w:lang w:eastAsia="es-GT"/>
        </w:rPr>
        <w:t xml:space="preserve">, </w:t>
      </w:r>
      <w:r w:rsidR="00826080" w:rsidRPr="00054641">
        <w:rPr>
          <w:rFonts w:ascii="Altivo Extra Light" w:eastAsia="Times New Roman" w:hAnsi="Altivo Extra Light" w:cstheme="minorHAnsi"/>
          <w:lang w:eastAsia="es-GT"/>
        </w:rPr>
        <w:t>remitido al Ministerio de Relaciones Exteriores</w:t>
      </w:r>
      <w:r w:rsidR="00D26EFE" w:rsidRPr="00054641">
        <w:rPr>
          <w:rFonts w:ascii="Altivo Extra Light" w:eastAsia="Times New Roman" w:hAnsi="Altivo Extra Light" w:cstheme="minorHAnsi"/>
          <w:lang w:eastAsia="es-GT"/>
        </w:rPr>
        <w:t>,</w:t>
      </w:r>
      <w:r w:rsidR="00826080" w:rsidRPr="00054641">
        <w:rPr>
          <w:rFonts w:ascii="Altivo Extra Light" w:eastAsia="Times New Roman" w:hAnsi="Altivo Extra Light" w:cstheme="minorHAnsi"/>
          <w:bCs/>
          <w:lang w:eastAsia="es-GT"/>
        </w:rPr>
        <w:t xml:space="preserve"> </w:t>
      </w:r>
      <w:r w:rsidR="00AA0AC3" w:rsidRPr="00054641">
        <w:rPr>
          <w:rFonts w:ascii="Altivo Extra Light" w:eastAsia="Times New Roman" w:hAnsi="Altivo Extra Light" w:cstheme="minorHAnsi"/>
          <w:lang w:eastAsia="es-GT"/>
        </w:rPr>
        <w:t>con respuesta</w:t>
      </w:r>
      <w:r w:rsidR="00AA0AC3" w:rsidRPr="00054641">
        <w:rPr>
          <w:rFonts w:ascii="Altivo Extra Light" w:eastAsia="Times New Roman" w:hAnsi="Altivo Extra Light" w:cstheme="minorHAnsi"/>
          <w:b/>
          <w:bCs/>
          <w:lang w:eastAsia="es-GT"/>
        </w:rPr>
        <w:t xml:space="preserve"> </w:t>
      </w:r>
      <w:r w:rsidR="00AA0AC3" w:rsidRPr="00054641">
        <w:rPr>
          <w:rFonts w:ascii="Altivo Extra Light" w:eastAsia="Times New Roman" w:hAnsi="Altivo Extra Light" w:cstheme="minorHAnsi"/>
          <w:lang w:eastAsia="es-GT"/>
        </w:rPr>
        <w:t xml:space="preserve">a la solicitud </w:t>
      </w:r>
      <w:r w:rsidR="00054641">
        <w:rPr>
          <w:rFonts w:ascii="Altivo Extra Light" w:eastAsia="Times New Roman" w:hAnsi="Altivo Extra Light" w:cstheme="minorHAnsi"/>
          <w:lang w:eastAsia="es-GT"/>
        </w:rPr>
        <w:t xml:space="preserve">de </w:t>
      </w:r>
      <w:r w:rsidR="00054641" w:rsidRPr="00054641">
        <w:rPr>
          <w:rFonts w:ascii="Altivo Extra Light" w:eastAsia="Times New Roman" w:hAnsi="Altivo Extra Light" w:cstheme="minorHAnsi"/>
          <w:lang w:eastAsia="es-GT"/>
        </w:rPr>
        <w:t>comunicación del Relator Especial sobre la vivienda con relación a su próximo informe temático “</w:t>
      </w:r>
      <w:r w:rsidR="00054641" w:rsidRPr="0005464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La tierra y el derecho a una vivienda adecuada</w:t>
      </w:r>
      <w:r w:rsidR="00054641">
        <w:t>".</w:t>
      </w:r>
    </w:p>
    <w:p w14:paraId="49997589" w14:textId="75EF8859" w:rsidR="00605F42" w:rsidRPr="00605F42" w:rsidRDefault="004768DD" w:rsidP="00AA5298">
      <w:pPr>
        <w:pStyle w:val="Prrafodelista"/>
        <w:numPr>
          <w:ilvl w:val="0"/>
          <w:numId w:val="5"/>
        </w:numPr>
        <w:spacing w:after="240"/>
        <w:jc w:val="both"/>
        <w:rPr>
          <w:rFonts w:ascii="Altivo Extra Light" w:eastAsia="Times New Roman" w:hAnsi="Altivo Extra Light" w:cstheme="minorHAnsi"/>
          <w:lang w:eastAsia="es-GT"/>
        </w:rPr>
      </w:pPr>
      <w:r w:rsidRPr="00605F42">
        <w:rPr>
          <w:rFonts w:ascii="Altivo Extra Light" w:hAnsi="Altivo Extra Light"/>
          <w:b/>
          <w:bCs/>
        </w:rPr>
        <w:t>Informe DEPCADEH-076-2025</w:t>
      </w:r>
      <w:r w:rsidR="00F34390" w:rsidRPr="00605F42">
        <w:rPr>
          <w:rFonts w:ascii="Altivo Extra Light" w:eastAsia="Times New Roman" w:hAnsi="Altivo Extra Light" w:cstheme="minorHAnsi"/>
          <w:b/>
          <w:bCs/>
          <w:lang w:val="es-ES_tradnl" w:eastAsia="es-GT"/>
        </w:rPr>
        <w:t>,</w:t>
      </w:r>
      <w:r w:rsidR="00F34390" w:rsidRPr="00605F42">
        <w:rPr>
          <w:rFonts w:ascii="Altivo Extra Light" w:eastAsia="Times New Roman" w:hAnsi="Altivo Extra Light" w:cstheme="minorHAnsi"/>
          <w:b/>
          <w:lang w:val="es-ES_tradnl" w:eastAsia="es-GT"/>
        </w:rPr>
        <w:t xml:space="preserve"> </w:t>
      </w:r>
      <w:r w:rsidR="00F0237F" w:rsidRPr="00605F42">
        <w:rPr>
          <w:rFonts w:ascii="Altivo Extra Light" w:eastAsia="Times New Roman" w:hAnsi="Altivo Extra Light" w:cstheme="minorHAnsi"/>
          <w:lang w:val="es-ES_tradnl" w:eastAsia="es-GT"/>
        </w:rPr>
        <w:t>remitido al Ministerio de Relaciones Exteriores</w:t>
      </w:r>
      <w:r w:rsidR="00B75E28" w:rsidRPr="00605F42">
        <w:rPr>
          <w:rFonts w:ascii="Altivo Extra Light" w:eastAsia="Times New Roman" w:hAnsi="Altivo Extra Light" w:cstheme="minorHAnsi"/>
          <w:lang w:val="es-ES_tradnl" w:eastAsia="es-GT"/>
        </w:rPr>
        <w:t>,</w:t>
      </w:r>
      <w:r w:rsidR="00F0237F" w:rsidRPr="00605F42">
        <w:rPr>
          <w:rFonts w:ascii="Altivo Extra Light" w:eastAsia="Times New Roman" w:hAnsi="Altivo Extra Light" w:cstheme="minorHAnsi"/>
          <w:lang w:val="es-ES_tradnl" w:eastAsia="es-GT"/>
        </w:rPr>
        <w:t xml:space="preserve"> </w:t>
      </w:r>
      <w:r w:rsidR="00CF3743" w:rsidRPr="00605F42">
        <w:rPr>
          <w:rFonts w:ascii="Altivo Extra Light" w:eastAsia="Times New Roman" w:hAnsi="Altivo Extra Light" w:cstheme="minorHAnsi"/>
          <w:lang w:val="es-ES_tradnl" w:eastAsia="es-GT"/>
        </w:rPr>
        <w:t>con respuesta</w:t>
      </w:r>
      <w:r w:rsidR="00CF3743" w:rsidRPr="00605F42">
        <w:rPr>
          <w:rFonts w:ascii="Altivo Extra Light" w:eastAsia="Times New Roman" w:hAnsi="Altivo Extra Light" w:cstheme="minorHAnsi"/>
          <w:b/>
          <w:bCs/>
          <w:lang w:val="es-ES_tradnl" w:eastAsia="es-GT"/>
        </w:rPr>
        <w:t xml:space="preserve"> </w:t>
      </w:r>
      <w:r w:rsidR="00CF3743" w:rsidRPr="00605F42">
        <w:rPr>
          <w:rFonts w:ascii="Altivo Extra Light" w:eastAsia="Times New Roman" w:hAnsi="Altivo Extra Light" w:cstheme="minorHAnsi"/>
          <w:lang w:val="es-ES_tradnl" w:eastAsia="es-GT"/>
        </w:rPr>
        <w:t>a la solicitud</w:t>
      </w:r>
      <w:r w:rsidR="00605F42">
        <w:rPr>
          <w:rFonts w:ascii="Altivo Extra Light" w:eastAsia="Times New Roman" w:hAnsi="Altivo Extra Light" w:cstheme="minorHAnsi"/>
          <w:lang w:val="es-ES_tradnl" w:eastAsia="es-GT"/>
        </w:rPr>
        <w:t xml:space="preserve"> de </w:t>
      </w:r>
      <w:r w:rsidR="00605F42" w:rsidRPr="00605F42">
        <w:rPr>
          <w:rFonts w:ascii="Altivo Extra Light" w:eastAsia="Times New Roman" w:hAnsi="Altivo Extra Light" w:cstheme="minorHAnsi"/>
          <w:lang w:eastAsia="es-GT"/>
        </w:rPr>
        <w:t xml:space="preserve">Información del Estado de Guatemala para la audiencia temática sobre la situación de </w:t>
      </w:r>
      <w:r w:rsidR="00605F42" w:rsidRPr="00605F42">
        <w:rPr>
          <w:rFonts w:ascii="Altivo Extra Light" w:eastAsia="Times New Roman" w:hAnsi="Altivo Extra Light" w:cstheme="minorHAnsi"/>
          <w:noProof/>
          <w:lang w:eastAsia="es-GT"/>
        </w:rPr>
        <w:drawing>
          <wp:inline distT="0" distB="0" distL="0" distR="0" wp14:anchorId="4C2912DA" wp14:editId="259001C4">
            <wp:extent cx="9525" cy="9525"/>
            <wp:effectExtent l="0" t="0" r="0" b="0"/>
            <wp:docPr id="958014979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05F42" w:rsidRPr="00605F42">
        <w:rPr>
          <w:rFonts w:ascii="Altivo Extra Light" w:eastAsia="Times New Roman" w:hAnsi="Altivo Extra Light" w:cstheme="minorHAnsi"/>
          <w:lang w:eastAsia="es-GT"/>
        </w:rPr>
        <w:t xml:space="preserve">personas defensoras de derechos humanos y operadores de justicia </w:t>
      </w:r>
      <w:r w:rsidR="00605F42" w:rsidRPr="00605F42">
        <w:rPr>
          <w:rFonts w:ascii="Altivo Extra Light" w:eastAsia="Times New Roman" w:hAnsi="Altivo Extra Light" w:cstheme="minorHAnsi"/>
          <w:noProof/>
          <w:lang w:eastAsia="es-GT"/>
        </w:rPr>
        <w:drawing>
          <wp:inline distT="0" distB="0" distL="0" distR="0" wp14:anchorId="5EC513E7" wp14:editId="18458F3D">
            <wp:extent cx="9525" cy="9525"/>
            <wp:effectExtent l="0" t="0" r="0" b="0"/>
            <wp:docPr id="2037166516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CE4395" w14:textId="5D527065" w:rsidR="00605F42" w:rsidRPr="00C26827" w:rsidRDefault="004768DD" w:rsidP="00AA5298">
      <w:pPr>
        <w:pStyle w:val="Prrafodelista"/>
        <w:numPr>
          <w:ilvl w:val="0"/>
          <w:numId w:val="5"/>
        </w:numPr>
        <w:spacing w:after="240"/>
        <w:jc w:val="both"/>
        <w:rPr>
          <w:rFonts w:ascii="Altivo Extra Light" w:eastAsia="Times New Roman" w:hAnsi="Altivo Extra Light" w:cstheme="minorHAnsi"/>
          <w:bCs/>
          <w:lang w:val="es-ES" w:eastAsia="es-GT"/>
        </w:rPr>
      </w:pPr>
      <w:r w:rsidRPr="00F16732">
        <w:rPr>
          <w:rFonts w:ascii="Altivo Extra Light" w:hAnsi="Altivo Extra Light"/>
          <w:b/>
          <w:bCs/>
        </w:rPr>
        <w:t>Informe DEPCADEH-077-2025</w:t>
      </w:r>
      <w:r w:rsidR="00F34390" w:rsidRPr="00F16732">
        <w:rPr>
          <w:rFonts w:ascii="Altivo Extra Light" w:eastAsia="Times New Roman" w:hAnsi="Altivo Extra Light" w:cstheme="minorHAnsi"/>
          <w:b/>
          <w:bCs/>
          <w:lang w:val="es-ES_tradnl" w:eastAsia="es-GT"/>
        </w:rPr>
        <w:t xml:space="preserve">, </w:t>
      </w:r>
      <w:r w:rsidR="00F16732" w:rsidRPr="00605F42">
        <w:rPr>
          <w:rFonts w:ascii="Altivo Extra Light" w:eastAsia="Times New Roman" w:hAnsi="Altivo Extra Light" w:cstheme="minorHAnsi"/>
          <w:lang w:val="es-ES_tradnl" w:eastAsia="es-GT"/>
        </w:rPr>
        <w:t>remitido al Ministerio de Relaciones Exteriores,</w:t>
      </w:r>
      <w:r w:rsidR="00F16732">
        <w:rPr>
          <w:rFonts w:ascii="Altivo Extra Light" w:eastAsia="Times New Roman" w:hAnsi="Altivo Extra Light" w:cstheme="minorHAnsi"/>
          <w:lang w:val="es-ES_tradnl" w:eastAsia="es-GT"/>
        </w:rPr>
        <w:t xml:space="preserve"> </w:t>
      </w:r>
      <w:r w:rsidR="00C26827">
        <w:rPr>
          <w:rFonts w:ascii="Altivo Extra Light" w:eastAsia="Times New Roman" w:hAnsi="Altivo Extra Light" w:cstheme="minorHAnsi"/>
          <w:lang w:val="es-ES_tradnl" w:eastAsia="es-GT"/>
        </w:rPr>
        <w:t xml:space="preserve">con relación a las reuniones sostenidas en la </w:t>
      </w:r>
      <w:r w:rsidR="00C26827" w:rsidRPr="00F16732">
        <w:rPr>
          <w:rFonts w:ascii="Altivo Extra Light" w:eastAsia="Times New Roman" w:hAnsi="Altivo Extra Light" w:cstheme="minorHAnsi"/>
          <w:lang w:val="es-ES_tradnl" w:eastAsia="es-GT"/>
        </w:rPr>
        <w:t>visita oficial a Guatemala del Relator Especial sobre Vivienda Adecuada como elemento integrante del derecho a un nivel de vida adecuado y sobre el derecho a la no discriminación</w:t>
      </w:r>
      <w:r w:rsidR="00C26827">
        <w:rPr>
          <w:rFonts w:ascii="Altivo Extra Light" w:eastAsia="Times New Roman" w:hAnsi="Altivo Extra Light" w:cstheme="minorHAnsi"/>
          <w:lang w:val="es-ES_tradnl" w:eastAsia="es-GT"/>
        </w:rPr>
        <w:t xml:space="preserve"> a este respecto.</w:t>
      </w:r>
    </w:p>
    <w:p w14:paraId="4F9D1AAA" w14:textId="4ADF3CBC" w:rsidR="00F16732" w:rsidRDefault="004768DD" w:rsidP="00AA5298">
      <w:pPr>
        <w:pStyle w:val="Prrafodelista"/>
        <w:numPr>
          <w:ilvl w:val="0"/>
          <w:numId w:val="5"/>
        </w:numPr>
        <w:spacing w:after="240"/>
        <w:jc w:val="both"/>
        <w:rPr>
          <w:rFonts w:ascii="Altivo Extra Light" w:hAnsi="Altivo Extra Light"/>
        </w:rPr>
      </w:pPr>
      <w:r w:rsidRPr="00F16732">
        <w:rPr>
          <w:rFonts w:ascii="Altivo Extra Light" w:hAnsi="Altivo Extra Light"/>
          <w:b/>
          <w:bCs/>
        </w:rPr>
        <w:t>Informe DEPCADEH-078-2025</w:t>
      </w:r>
      <w:r w:rsidR="00F34390" w:rsidRPr="00F16732">
        <w:rPr>
          <w:rFonts w:ascii="Altivo Extra Light" w:eastAsia="Times New Roman" w:hAnsi="Altivo Extra Light" w:cstheme="minorHAnsi"/>
          <w:b/>
          <w:bCs/>
          <w:lang w:val="es-ES_tradnl" w:eastAsia="es-GT"/>
        </w:rPr>
        <w:t>,</w:t>
      </w:r>
      <w:r w:rsidR="00F34390" w:rsidRPr="000527E2">
        <w:rPr>
          <w:rFonts w:ascii="Altivo Extra Light" w:eastAsia="Times New Roman" w:hAnsi="Altivo Extra Light" w:cstheme="minorHAnsi"/>
          <w:b/>
          <w:lang w:val="es-ES_tradnl" w:eastAsia="es-GT"/>
        </w:rPr>
        <w:t xml:space="preserve"> </w:t>
      </w:r>
      <w:r w:rsidR="00F16732" w:rsidRPr="00F16732">
        <w:rPr>
          <w:rFonts w:ascii="Altivo Extra Light" w:eastAsia="Times New Roman" w:hAnsi="Altivo Extra Light" w:cstheme="minorHAnsi"/>
          <w:lang w:val="es-ES_tradnl" w:eastAsia="es-GT"/>
        </w:rPr>
        <w:t>de reunión con la organización representante de las comunidades "Impunity Watch", para realizar un análisis de las medidas ordenadas por el comité de Derechos Humanos,</w:t>
      </w:r>
      <w:r w:rsidR="00F16732">
        <w:rPr>
          <w:rFonts w:ascii="Altivo Extra Light" w:eastAsia="Times New Roman" w:hAnsi="Altivo Extra Light" w:cstheme="minorHAnsi"/>
          <w:lang w:val="es-ES_tradnl" w:eastAsia="es-GT"/>
        </w:rPr>
        <w:t xml:space="preserve"> en el </w:t>
      </w:r>
      <w:r w:rsidR="00F16732">
        <w:rPr>
          <w:rFonts w:ascii="Altivo Extra Light" w:hAnsi="Altivo Extra Light"/>
        </w:rPr>
        <w:t>C</w:t>
      </w:r>
      <w:r w:rsidR="00F16732" w:rsidRPr="00D42FC7">
        <w:rPr>
          <w:rFonts w:ascii="Altivo Extra Light" w:hAnsi="Altivo Extra Light"/>
        </w:rPr>
        <w:t>aso comunidades del pueblo maya k</w:t>
      </w:r>
      <w:r w:rsidR="00F16732">
        <w:rPr>
          <w:rFonts w:ascii="Altivo Extra Light" w:hAnsi="Altivo Extra Light"/>
        </w:rPr>
        <w:t>´</w:t>
      </w:r>
      <w:r w:rsidR="00F16732" w:rsidRPr="00D42FC7">
        <w:rPr>
          <w:rFonts w:ascii="Altivo Extra Light" w:hAnsi="Altivo Extra Light"/>
        </w:rPr>
        <w:t>iche</w:t>
      </w:r>
      <w:r w:rsidR="00F16732">
        <w:rPr>
          <w:rFonts w:ascii="Altivo Extra Light" w:hAnsi="Altivo Extra Light"/>
        </w:rPr>
        <w:t>´ Ixil</w:t>
      </w:r>
      <w:r w:rsidR="00F16732" w:rsidRPr="00D42FC7">
        <w:rPr>
          <w:rFonts w:ascii="Altivo Extra Light" w:hAnsi="Altivo Extra Light"/>
        </w:rPr>
        <w:t xml:space="preserve"> y kaqchikel vs. </w:t>
      </w:r>
      <w:r w:rsidR="00F16732">
        <w:rPr>
          <w:rFonts w:ascii="Altivo Extra Light" w:hAnsi="Altivo Extra Light"/>
        </w:rPr>
        <w:t>G</w:t>
      </w:r>
      <w:r w:rsidR="00F16732" w:rsidRPr="00D42FC7">
        <w:rPr>
          <w:rFonts w:ascii="Altivo Extra Light" w:hAnsi="Altivo Extra Light"/>
        </w:rPr>
        <w:t>uatemala"</w:t>
      </w:r>
      <w:r w:rsidR="00F16732">
        <w:rPr>
          <w:rFonts w:ascii="Altivo Extra Light" w:hAnsi="Altivo Extra Light"/>
        </w:rPr>
        <w:t>.</w:t>
      </w:r>
    </w:p>
    <w:p w14:paraId="6179E22A" w14:textId="2DEB51E0" w:rsidR="00164E84" w:rsidRPr="000527E2" w:rsidRDefault="004768DD" w:rsidP="00AA5298">
      <w:pPr>
        <w:pStyle w:val="Prrafodelista"/>
        <w:numPr>
          <w:ilvl w:val="0"/>
          <w:numId w:val="5"/>
        </w:numPr>
        <w:spacing w:after="240"/>
        <w:jc w:val="both"/>
        <w:rPr>
          <w:rFonts w:ascii="Altivo Extra Light" w:eastAsia="Times New Roman" w:hAnsi="Altivo Extra Light" w:cstheme="minorHAnsi"/>
          <w:lang w:val="es-ES" w:eastAsia="es-GT"/>
        </w:rPr>
      </w:pPr>
      <w:r w:rsidRPr="00F16732">
        <w:rPr>
          <w:rFonts w:ascii="Altivo Extra Light" w:hAnsi="Altivo Extra Light"/>
          <w:b/>
          <w:bCs/>
        </w:rPr>
        <w:t>Informe DEPCADEH-079-2025</w:t>
      </w:r>
      <w:r w:rsidR="00F34390" w:rsidRPr="00F16732">
        <w:rPr>
          <w:rFonts w:ascii="Altivo Extra Light" w:eastAsia="Times New Roman" w:hAnsi="Altivo Extra Light" w:cstheme="minorHAnsi"/>
          <w:b/>
          <w:bCs/>
          <w:lang w:val="es-ES_tradnl" w:eastAsia="es-GT"/>
        </w:rPr>
        <w:t>,</w:t>
      </w:r>
      <w:r w:rsidR="00F34390" w:rsidRPr="000527E2">
        <w:rPr>
          <w:rFonts w:ascii="Altivo Extra Light" w:eastAsia="Times New Roman" w:hAnsi="Altivo Extra Light" w:cstheme="minorHAnsi"/>
          <w:b/>
          <w:bCs/>
          <w:lang w:val="es-ES_tradnl" w:eastAsia="es-GT"/>
        </w:rPr>
        <w:t xml:space="preserve"> </w:t>
      </w:r>
      <w:r w:rsidR="00F16732" w:rsidRPr="00F16732">
        <w:rPr>
          <w:rFonts w:ascii="Altivo Extra Light" w:eastAsia="Times New Roman" w:hAnsi="Altivo Extra Light" w:cstheme="minorHAnsi"/>
          <w:lang w:val="es-ES_tradnl" w:eastAsia="es-GT"/>
        </w:rPr>
        <w:t xml:space="preserve">Observaciones preliminares </w:t>
      </w:r>
      <w:r w:rsidR="00F16732">
        <w:rPr>
          <w:rFonts w:ascii="Altivo Extra Light" w:eastAsia="Times New Roman" w:hAnsi="Altivo Extra Light" w:cstheme="minorHAnsi"/>
          <w:lang w:val="es-ES_tradnl" w:eastAsia="es-GT"/>
        </w:rPr>
        <w:t>de</w:t>
      </w:r>
      <w:r w:rsidR="00F16732" w:rsidRPr="00F16732">
        <w:rPr>
          <w:rFonts w:ascii="Altivo Extra Light" w:eastAsia="Times New Roman" w:hAnsi="Altivo Extra Light" w:cstheme="minorHAnsi"/>
          <w:lang w:val="es-ES_tradnl" w:eastAsia="es-GT"/>
        </w:rPr>
        <w:t xml:space="preserve">l señor </w:t>
      </w:r>
      <w:proofErr w:type="spellStart"/>
      <w:r w:rsidR="00F16732" w:rsidRPr="00F16732">
        <w:rPr>
          <w:rFonts w:ascii="Altivo Extra Light" w:eastAsia="Times New Roman" w:hAnsi="Altivo Extra Light" w:cstheme="minorHAnsi"/>
          <w:lang w:val="es-ES_tradnl" w:eastAsia="es-GT"/>
        </w:rPr>
        <w:t>Balakrishanan</w:t>
      </w:r>
      <w:proofErr w:type="spellEnd"/>
      <w:r w:rsidR="00F16732" w:rsidRPr="00F16732">
        <w:rPr>
          <w:rFonts w:ascii="Altivo Extra Light" w:eastAsia="Times New Roman" w:hAnsi="Altivo Extra Light" w:cstheme="minorHAnsi"/>
          <w:lang w:val="es-ES_tradnl" w:eastAsia="es-GT"/>
        </w:rPr>
        <w:t xml:space="preserve"> </w:t>
      </w:r>
      <w:proofErr w:type="spellStart"/>
      <w:r w:rsidR="00F16732" w:rsidRPr="00F16732">
        <w:rPr>
          <w:rFonts w:ascii="Altivo Extra Light" w:eastAsia="Times New Roman" w:hAnsi="Altivo Extra Light" w:cstheme="minorHAnsi"/>
          <w:lang w:val="es-ES_tradnl" w:eastAsia="es-GT"/>
        </w:rPr>
        <w:t>Rajagepel</w:t>
      </w:r>
      <w:proofErr w:type="spellEnd"/>
      <w:r w:rsidR="00F16732" w:rsidRPr="00F16732">
        <w:rPr>
          <w:rFonts w:ascii="Altivo Extra Light" w:eastAsia="Times New Roman" w:hAnsi="Altivo Extra Light" w:cstheme="minorHAnsi"/>
          <w:lang w:val="es-ES_tradnl" w:eastAsia="es-GT"/>
        </w:rPr>
        <w:t xml:space="preserve"> de la visita oficial a Guatemala del Relator Especial sobre Vivienda Adecuada como elemento integrante del derecho a un nivel de vida adecuado y sobre el derecho a la no discriminación a este respecto</w:t>
      </w:r>
      <w:r w:rsidR="00F16732">
        <w:rPr>
          <w:rFonts w:ascii="Altivo Extra Light" w:eastAsia="Times New Roman" w:hAnsi="Altivo Extra Light" w:cstheme="minorHAnsi"/>
          <w:lang w:val="es-ES_tradnl" w:eastAsia="es-GT"/>
        </w:rPr>
        <w:t>.</w:t>
      </w:r>
    </w:p>
    <w:p w14:paraId="69FFB322" w14:textId="2F91FE05" w:rsidR="00164E84" w:rsidRPr="000527E2" w:rsidRDefault="004768DD" w:rsidP="00AA5298">
      <w:pPr>
        <w:pStyle w:val="Prrafodelista"/>
        <w:numPr>
          <w:ilvl w:val="0"/>
          <w:numId w:val="5"/>
        </w:numPr>
        <w:spacing w:after="240"/>
        <w:jc w:val="both"/>
        <w:rPr>
          <w:rFonts w:ascii="Altivo Extra Light" w:eastAsia="Times New Roman" w:hAnsi="Altivo Extra Light" w:cstheme="minorHAnsi"/>
          <w:lang w:val="es-ES" w:eastAsia="es-GT"/>
        </w:rPr>
      </w:pPr>
      <w:r w:rsidRPr="002A468A">
        <w:rPr>
          <w:rFonts w:ascii="Altivo Extra Light" w:hAnsi="Altivo Extra Light"/>
          <w:b/>
          <w:bCs/>
        </w:rPr>
        <w:t>Informe DECODEH-0115-2025</w:t>
      </w:r>
      <w:r w:rsidR="00F34390" w:rsidRPr="002A468A">
        <w:rPr>
          <w:rFonts w:ascii="Altivo Extra Light" w:eastAsia="Times New Roman" w:hAnsi="Altivo Extra Light" w:cstheme="minorHAnsi"/>
          <w:b/>
          <w:bCs/>
          <w:lang w:val="es-ES_tradnl" w:eastAsia="es-GT"/>
        </w:rPr>
        <w:t>,</w:t>
      </w:r>
      <w:r w:rsidR="00F34390" w:rsidRPr="000527E2">
        <w:rPr>
          <w:rFonts w:ascii="Altivo Extra Light" w:eastAsia="Times New Roman" w:hAnsi="Altivo Extra Light" w:cstheme="minorHAnsi"/>
          <w:b/>
          <w:bCs/>
          <w:lang w:val="es-ES_tradnl" w:eastAsia="es-GT"/>
        </w:rPr>
        <w:t xml:space="preserve"> </w:t>
      </w:r>
      <w:r w:rsidR="005E06C2">
        <w:rPr>
          <w:rFonts w:ascii="Altivo Extra Light" w:eastAsia="Times New Roman" w:hAnsi="Altivo Extra Light" w:cstheme="minorHAnsi"/>
          <w:lang w:val="es-ES_tradnl" w:eastAsia="es-GT"/>
        </w:rPr>
        <w:t>con relación al</w:t>
      </w:r>
      <w:r w:rsidR="002A468A" w:rsidRPr="002A468A">
        <w:rPr>
          <w:rFonts w:ascii="Altivo Extra Light" w:eastAsia="Times New Roman" w:hAnsi="Altivo Extra Light" w:cstheme="minorHAnsi"/>
          <w:lang w:val="es-ES_tradnl" w:eastAsia="es-GT"/>
        </w:rPr>
        <w:t xml:space="preserve"> seguimiento a las acciones realizadas por Instituto Técnico de Capacitación y Productividad </w:t>
      </w:r>
      <w:r w:rsidR="002A468A">
        <w:rPr>
          <w:rFonts w:ascii="Altivo Extra Light" w:eastAsia="Times New Roman" w:hAnsi="Altivo Extra Light" w:cstheme="minorHAnsi"/>
          <w:lang w:val="es-ES_tradnl" w:eastAsia="es-GT"/>
        </w:rPr>
        <w:t xml:space="preserve">(INTECAP) </w:t>
      </w:r>
      <w:r w:rsidR="005E06C2">
        <w:rPr>
          <w:rFonts w:ascii="Altivo Extra Light" w:eastAsia="Times New Roman" w:hAnsi="Altivo Extra Light" w:cstheme="minorHAnsi"/>
          <w:lang w:val="es-ES_tradnl" w:eastAsia="es-GT"/>
        </w:rPr>
        <w:t>en el</w:t>
      </w:r>
      <w:r w:rsidR="002A468A">
        <w:rPr>
          <w:rFonts w:ascii="Altivo Extra Light" w:eastAsia="Times New Roman" w:hAnsi="Altivo Extra Light" w:cstheme="minorHAnsi"/>
          <w:b/>
          <w:bCs/>
          <w:lang w:val="es-ES_tradnl" w:eastAsia="es-GT"/>
        </w:rPr>
        <w:t xml:space="preserve"> </w:t>
      </w:r>
      <w:r w:rsidR="002A468A" w:rsidRPr="002A468A">
        <w:rPr>
          <w:rFonts w:ascii="Altivo Extra Light" w:eastAsia="Times New Roman" w:hAnsi="Altivo Extra Light" w:cstheme="minorHAnsi"/>
          <w:lang w:val="es-ES_tradnl" w:eastAsia="es-GT"/>
        </w:rPr>
        <w:t>Caso Ramírez Escobar y otro Vs. Guatemala</w:t>
      </w:r>
      <w:r w:rsidR="002A468A">
        <w:rPr>
          <w:rFonts w:ascii="Altivo Extra Light" w:eastAsia="Times New Roman" w:hAnsi="Altivo Extra Light" w:cstheme="minorHAnsi"/>
          <w:lang w:val="es-ES_tradnl" w:eastAsia="es-GT"/>
        </w:rPr>
        <w:t>.</w:t>
      </w:r>
    </w:p>
    <w:p w14:paraId="5C826A15" w14:textId="580A6B01" w:rsidR="00164E84" w:rsidRPr="000527E2" w:rsidRDefault="004768DD" w:rsidP="00AA5298">
      <w:pPr>
        <w:pStyle w:val="Prrafodelista"/>
        <w:numPr>
          <w:ilvl w:val="0"/>
          <w:numId w:val="5"/>
        </w:numPr>
        <w:spacing w:after="240"/>
        <w:jc w:val="both"/>
        <w:rPr>
          <w:rFonts w:ascii="Altivo Extra Light" w:eastAsia="Times New Roman" w:hAnsi="Altivo Extra Light" w:cstheme="minorHAnsi"/>
          <w:bCs/>
          <w:lang w:val="es-ES" w:eastAsia="es-GT"/>
        </w:rPr>
      </w:pPr>
      <w:r w:rsidRPr="002A468A">
        <w:rPr>
          <w:rFonts w:ascii="Altivo Extra Light" w:hAnsi="Altivo Extra Light"/>
          <w:b/>
          <w:bCs/>
        </w:rPr>
        <w:t>Informe DECODEH-0116-2025</w:t>
      </w:r>
      <w:r w:rsidR="00F34390" w:rsidRPr="002A468A">
        <w:rPr>
          <w:rFonts w:ascii="Altivo Extra Light" w:eastAsia="Times New Roman" w:hAnsi="Altivo Extra Light" w:cstheme="minorHAnsi"/>
          <w:b/>
          <w:bCs/>
          <w:lang w:val="es-ES_tradnl" w:eastAsia="es-GT"/>
        </w:rPr>
        <w:t>,</w:t>
      </w:r>
      <w:r w:rsidR="00F34390" w:rsidRPr="000527E2">
        <w:rPr>
          <w:rFonts w:ascii="Altivo Extra Light" w:eastAsia="Times New Roman" w:hAnsi="Altivo Extra Light" w:cstheme="minorHAnsi"/>
          <w:b/>
          <w:lang w:val="es-ES_tradnl" w:eastAsia="es-GT"/>
        </w:rPr>
        <w:t xml:space="preserve"> </w:t>
      </w:r>
      <w:r w:rsidR="005E06C2">
        <w:rPr>
          <w:rFonts w:ascii="Altivo Extra Light" w:eastAsia="Times New Roman" w:hAnsi="Altivo Extra Light" w:cstheme="minorHAnsi"/>
          <w:lang w:val="es-ES_tradnl" w:eastAsia="es-GT"/>
        </w:rPr>
        <w:t>con relación al</w:t>
      </w:r>
      <w:r w:rsidR="002A468A" w:rsidRPr="002A468A">
        <w:rPr>
          <w:rFonts w:ascii="Altivo Extra Light" w:eastAsia="Times New Roman" w:hAnsi="Altivo Extra Light" w:cstheme="minorHAnsi"/>
          <w:lang w:val="es-ES_tradnl" w:eastAsia="es-GT"/>
        </w:rPr>
        <w:t xml:space="preserve"> seguimiento a las acciones realizadas por el Ministerio de Cultura y Deportes, respecto del cumplimiento de la medida de reparación </w:t>
      </w:r>
      <w:r w:rsidR="002A468A">
        <w:rPr>
          <w:rFonts w:ascii="Altivo Extra Light" w:eastAsia="Times New Roman" w:hAnsi="Altivo Extra Light" w:cstheme="minorHAnsi"/>
          <w:lang w:val="es-ES_tradnl" w:eastAsia="es-GT"/>
        </w:rPr>
        <w:t xml:space="preserve">en el </w:t>
      </w:r>
      <w:r w:rsidR="002A468A" w:rsidRPr="002A468A">
        <w:rPr>
          <w:rFonts w:ascii="Altivo Extra Light" w:eastAsia="Times New Roman" w:hAnsi="Altivo Extra Light" w:cstheme="minorHAnsi"/>
          <w:lang w:val="es-ES_tradnl" w:eastAsia="es-GT"/>
        </w:rPr>
        <w:t>Caso Ramírez Escobar y otro Vs. Guatemala</w:t>
      </w:r>
      <w:r w:rsidR="002A468A">
        <w:rPr>
          <w:rFonts w:ascii="Altivo Extra Light" w:eastAsia="Times New Roman" w:hAnsi="Altivo Extra Light" w:cstheme="minorHAnsi"/>
          <w:lang w:val="es-ES_tradnl" w:eastAsia="es-GT"/>
        </w:rPr>
        <w:t>.</w:t>
      </w:r>
    </w:p>
    <w:p w14:paraId="5B7445F0" w14:textId="18879ECD" w:rsidR="007D2D01" w:rsidRPr="005A24C2" w:rsidRDefault="004768DD" w:rsidP="00AA5298">
      <w:pPr>
        <w:pStyle w:val="Prrafodelista"/>
        <w:numPr>
          <w:ilvl w:val="0"/>
          <w:numId w:val="5"/>
        </w:numPr>
        <w:spacing w:after="240"/>
        <w:jc w:val="both"/>
        <w:rPr>
          <w:rFonts w:ascii="Altivo Extra Light" w:eastAsia="Times New Roman" w:hAnsi="Altivo Extra Light" w:cstheme="minorHAnsi"/>
          <w:bCs/>
          <w:lang w:val="es-ES" w:eastAsia="es-GT"/>
        </w:rPr>
      </w:pPr>
      <w:r w:rsidRPr="005A24C2">
        <w:rPr>
          <w:rFonts w:ascii="Altivo Extra Light" w:hAnsi="Altivo Extra Light"/>
          <w:b/>
          <w:bCs/>
        </w:rPr>
        <w:t>Informe DECODEH-0117-2025</w:t>
      </w:r>
      <w:r w:rsidR="00F34390" w:rsidRPr="005A24C2">
        <w:rPr>
          <w:rFonts w:ascii="Altivo Extra Light" w:eastAsia="Times New Roman" w:hAnsi="Altivo Extra Light" w:cstheme="minorHAnsi"/>
          <w:b/>
          <w:bCs/>
          <w:lang w:val="es-ES_tradnl" w:eastAsia="es-GT"/>
        </w:rPr>
        <w:t>,</w:t>
      </w:r>
      <w:r w:rsidR="00F34390" w:rsidRPr="005A24C2">
        <w:rPr>
          <w:rFonts w:ascii="Altivo Extra Light" w:eastAsia="Times New Roman" w:hAnsi="Altivo Extra Light" w:cstheme="minorHAnsi"/>
          <w:b/>
          <w:lang w:val="es-ES_tradnl" w:eastAsia="es-GT"/>
        </w:rPr>
        <w:t xml:space="preserve"> </w:t>
      </w:r>
      <w:r w:rsidR="005E06C2">
        <w:rPr>
          <w:rFonts w:ascii="Altivo Extra Light" w:eastAsia="Times New Roman" w:hAnsi="Altivo Extra Light" w:cstheme="minorHAnsi"/>
          <w:lang w:val="es-ES_tradnl" w:eastAsia="es-GT"/>
        </w:rPr>
        <w:t>con relación al</w:t>
      </w:r>
      <w:r w:rsidR="005A24C2" w:rsidRPr="005A24C2">
        <w:rPr>
          <w:rFonts w:ascii="Altivo Extra Light" w:eastAsia="Times New Roman" w:hAnsi="Altivo Extra Light" w:cstheme="minorHAnsi"/>
          <w:lang w:val="es-ES_tradnl" w:eastAsia="es-GT"/>
        </w:rPr>
        <w:t xml:space="preserve"> seguimiento a las acciones realizadas por el Ministerio de Salud Pública y Asistencia Social </w:t>
      </w:r>
      <w:r w:rsidR="005A24C2">
        <w:rPr>
          <w:rFonts w:ascii="Altivo Extra Light" w:eastAsia="Times New Roman" w:hAnsi="Altivo Extra Light" w:cstheme="minorHAnsi"/>
          <w:lang w:val="es-ES_tradnl" w:eastAsia="es-GT"/>
        </w:rPr>
        <w:t xml:space="preserve">(MSPAS) </w:t>
      </w:r>
      <w:r w:rsidR="005E06C2">
        <w:rPr>
          <w:rFonts w:ascii="Altivo Extra Light" w:eastAsia="Times New Roman" w:hAnsi="Altivo Extra Light" w:cstheme="minorHAnsi"/>
          <w:lang w:val="es-ES_tradnl" w:eastAsia="es-GT"/>
        </w:rPr>
        <w:t>en e</w:t>
      </w:r>
      <w:r w:rsidR="005A24C2" w:rsidRPr="005A24C2">
        <w:rPr>
          <w:rFonts w:ascii="Altivo Extra Light" w:eastAsia="Times New Roman" w:hAnsi="Altivo Extra Light" w:cstheme="minorHAnsi"/>
          <w:lang w:val="es-ES_tradnl" w:eastAsia="es-GT"/>
        </w:rPr>
        <w:t xml:space="preserve">l Caso </w:t>
      </w:r>
      <w:r w:rsidR="005A24C2" w:rsidRPr="002A468A">
        <w:rPr>
          <w:rFonts w:ascii="Altivo Extra Light" w:eastAsia="Times New Roman" w:hAnsi="Altivo Extra Light" w:cstheme="minorHAnsi"/>
          <w:lang w:val="es-ES_tradnl" w:eastAsia="es-GT"/>
        </w:rPr>
        <w:t>Ramírez Escobar y otro Vs. Guatemala</w:t>
      </w:r>
      <w:r w:rsidR="005A24C2">
        <w:rPr>
          <w:rFonts w:ascii="Altivo Extra Light" w:eastAsia="Times New Roman" w:hAnsi="Altivo Extra Light" w:cstheme="minorHAnsi"/>
          <w:lang w:val="es-ES_tradnl" w:eastAsia="es-GT"/>
        </w:rPr>
        <w:t>.</w:t>
      </w:r>
    </w:p>
    <w:p w14:paraId="6AFC6451" w14:textId="3FBECECB" w:rsidR="005A24C2" w:rsidRPr="005A24C2" w:rsidRDefault="004768DD" w:rsidP="00AA5298">
      <w:pPr>
        <w:pStyle w:val="Prrafodelista"/>
        <w:numPr>
          <w:ilvl w:val="0"/>
          <w:numId w:val="5"/>
        </w:numPr>
        <w:spacing w:after="240"/>
        <w:jc w:val="both"/>
        <w:rPr>
          <w:rFonts w:ascii="Altivo Extra Light" w:eastAsia="Times New Roman" w:hAnsi="Altivo Extra Light" w:cstheme="minorHAnsi"/>
          <w:lang w:eastAsia="es-GT"/>
        </w:rPr>
      </w:pPr>
      <w:r w:rsidRPr="005E06C2">
        <w:rPr>
          <w:rFonts w:ascii="Altivo Extra Light" w:hAnsi="Altivo Extra Light"/>
          <w:b/>
          <w:bCs/>
        </w:rPr>
        <w:t>Informe DECODEH-0118-2025</w:t>
      </w:r>
      <w:r w:rsidR="005C0441" w:rsidRPr="005E06C2">
        <w:rPr>
          <w:rFonts w:ascii="Altivo Extra Light" w:eastAsia="Times New Roman" w:hAnsi="Altivo Extra Light" w:cstheme="minorHAnsi"/>
          <w:b/>
          <w:bCs/>
          <w:lang w:val="es-ES_tradnl" w:eastAsia="es-GT"/>
        </w:rPr>
        <w:t>,</w:t>
      </w:r>
      <w:r w:rsidR="005C0441" w:rsidRPr="000527E2">
        <w:rPr>
          <w:rFonts w:ascii="Altivo Extra Light" w:eastAsia="Times New Roman" w:hAnsi="Altivo Extra Light" w:cstheme="minorHAnsi"/>
          <w:b/>
          <w:lang w:val="es-ES_tradnl" w:eastAsia="es-GT"/>
        </w:rPr>
        <w:t xml:space="preserve"> </w:t>
      </w:r>
      <w:r w:rsidR="005A24C2" w:rsidRPr="005A24C2">
        <w:rPr>
          <w:rFonts w:ascii="Altivo Extra Light" w:eastAsia="Times New Roman" w:hAnsi="Altivo Extra Light" w:cstheme="minorHAnsi"/>
          <w:lang w:eastAsia="es-GT"/>
        </w:rPr>
        <w:t xml:space="preserve">Reunión de coordinación con Ministerio de Gobernación y Procuraduría de los Derechos Humanos en el marco de la implementación de la Medida Cautelar MC-231-05 otorgada por la Comisión </w:t>
      </w:r>
      <w:r w:rsidR="005A24C2" w:rsidRPr="005A24C2">
        <w:rPr>
          <w:rFonts w:ascii="Altivo Extra Light" w:eastAsia="Times New Roman" w:hAnsi="Altivo Extra Light" w:cstheme="minorHAnsi"/>
          <w:lang w:eastAsia="es-GT"/>
        </w:rPr>
        <w:lastRenderedPageBreak/>
        <w:t xml:space="preserve">Interamericana de Derechos Humanos (CIDH), con fecha 07 de noviembre de 2005 a favor de Aura </w:t>
      </w:r>
      <w:r w:rsidR="005A24C2" w:rsidRPr="005A24C2">
        <w:rPr>
          <w:rFonts w:ascii="Altivo Extra Light" w:eastAsia="Times New Roman" w:hAnsi="Altivo Extra Light" w:cstheme="minorHAnsi"/>
          <w:noProof/>
          <w:lang w:eastAsia="es-GT"/>
        </w:rPr>
        <w:drawing>
          <wp:inline distT="0" distB="0" distL="0" distR="0" wp14:anchorId="605D0101" wp14:editId="23DF11E9">
            <wp:extent cx="9525" cy="9525"/>
            <wp:effectExtent l="0" t="0" r="0" b="0"/>
            <wp:docPr id="2141604662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A24C2" w:rsidRPr="005A24C2">
        <w:rPr>
          <w:rFonts w:ascii="Altivo Extra Light" w:eastAsia="Times New Roman" w:hAnsi="Altivo Extra Light" w:cstheme="minorHAnsi"/>
          <w:lang w:eastAsia="es-GT"/>
        </w:rPr>
        <w:t xml:space="preserve">Lolita Chávez </w:t>
      </w:r>
      <w:proofErr w:type="spellStart"/>
      <w:r w:rsidR="005A24C2" w:rsidRPr="005A24C2">
        <w:rPr>
          <w:rFonts w:ascii="Altivo Extra Light" w:eastAsia="Times New Roman" w:hAnsi="Altivo Extra Light" w:cstheme="minorHAnsi"/>
          <w:lang w:eastAsia="es-GT"/>
        </w:rPr>
        <w:t>lxcaquic</w:t>
      </w:r>
      <w:proofErr w:type="spellEnd"/>
      <w:r w:rsidR="005A24C2" w:rsidRPr="005A24C2">
        <w:rPr>
          <w:rFonts w:ascii="Altivo Extra Light" w:eastAsia="Times New Roman" w:hAnsi="Altivo Extra Light" w:cstheme="minorHAnsi"/>
          <w:lang w:eastAsia="es-GT"/>
        </w:rPr>
        <w:t xml:space="preserve"> y Juana Baca Velasco.</w:t>
      </w:r>
    </w:p>
    <w:p w14:paraId="24BB3BE7" w14:textId="218A896A" w:rsidR="005E06C2" w:rsidRPr="005E06C2" w:rsidRDefault="004768DD" w:rsidP="00AA5298">
      <w:pPr>
        <w:pStyle w:val="Prrafodelista"/>
        <w:numPr>
          <w:ilvl w:val="0"/>
          <w:numId w:val="5"/>
        </w:numPr>
        <w:spacing w:after="240"/>
        <w:jc w:val="both"/>
        <w:rPr>
          <w:rFonts w:ascii="Altivo Extra Light" w:eastAsia="Times New Roman" w:hAnsi="Altivo Extra Light" w:cstheme="minorHAnsi"/>
          <w:lang w:eastAsia="es-GT"/>
        </w:rPr>
      </w:pPr>
      <w:r w:rsidRPr="005E06C2">
        <w:rPr>
          <w:rFonts w:ascii="Altivo Extra Light" w:hAnsi="Altivo Extra Light"/>
          <w:b/>
          <w:bCs/>
        </w:rPr>
        <w:t>Informe DECODEH-0125-2025</w:t>
      </w:r>
      <w:r w:rsidR="005C0441" w:rsidRPr="005E06C2">
        <w:rPr>
          <w:rFonts w:ascii="Altivo Extra Light" w:eastAsia="Times New Roman" w:hAnsi="Altivo Extra Light" w:cstheme="minorHAnsi"/>
          <w:b/>
          <w:bCs/>
          <w:lang w:val="es-ES_tradnl" w:eastAsia="es-GT"/>
        </w:rPr>
        <w:t>,</w:t>
      </w:r>
      <w:r w:rsidR="005C0441" w:rsidRPr="005E06C2">
        <w:rPr>
          <w:rFonts w:ascii="Altivo Extra Light" w:eastAsia="Times New Roman" w:hAnsi="Altivo Extra Light" w:cstheme="minorHAnsi"/>
          <w:bCs/>
          <w:lang w:val="es-ES_tradnl" w:eastAsia="es-GT"/>
        </w:rPr>
        <w:t xml:space="preserve"> </w:t>
      </w:r>
      <w:r w:rsidR="005E06C2" w:rsidRPr="005E06C2">
        <w:rPr>
          <w:rFonts w:ascii="Altivo Extra Light" w:eastAsia="Times New Roman" w:hAnsi="Altivo Extra Light" w:cstheme="minorHAnsi"/>
          <w:lang w:val="es-ES_tradnl" w:eastAsia="es-GT"/>
        </w:rPr>
        <w:t xml:space="preserve">seguimiento a las acciones implementadas por el Ministerio de Salud </w:t>
      </w:r>
      <w:r w:rsidR="005E06C2">
        <w:rPr>
          <w:rFonts w:ascii="Altivo Extra Light" w:eastAsia="Times New Roman" w:hAnsi="Altivo Extra Light" w:cstheme="minorHAnsi"/>
          <w:lang w:val="es-ES_tradnl" w:eastAsia="es-GT"/>
        </w:rPr>
        <w:t xml:space="preserve">Pública y Asistencia Social, </w:t>
      </w:r>
      <w:r w:rsidR="005E06C2" w:rsidRPr="005E06C2">
        <w:rPr>
          <w:rFonts w:ascii="Altivo Extra Light" w:eastAsia="Times New Roman" w:hAnsi="Altivo Extra Light" w:cstheme="minorHAnsi"/>
          <w:lang w:val="es-ES_tradnl" w:eastAsia="es-GT"/>
        </w:rPr>
        <w:t>en cuanto a la medida de reparación</w:t>
      </w:r>
      <w:r w:rsidR="005E06C2">
        <w:rPr>
          <w:rFonts w:ascii="Altivo Extra Light" w:eastAsia="Times New Roman" w:hAnsi="Altivo Extra Light" w:cstheme="minorHAnsi"/>
          <w:lang w:val="es-ES_tradnl" w:eastAsia="es-GT"/>
        </w:rPr>
        <w:t xml:space="preserve"> </w:t>
      </w:r>
      <w:r w:rsidR="005E06C2" w:rsidRPr="005E06C2">
        <w:rPr>
          <w:rFonts w:ascii="Altivo Extra Light" w:eastAsia="Times New Roman" w:hAnsi="Altivo Extra Light" w:cstheme="minorHAnsi"/>
          <w:lang w:eastAsia="es-GT"/>
        </w:rPr>
        <w:t>Sentencia Plan de Sánchez vs</w:t>
      </w:r>
      <w:r w:rsidR="005E06C2">
        <w:rPr>
          <w:rFonts w:ascii="Altivo Extra Light" w:eastAsia="Times New Roman" w:hAnsi="Altivo Extra Light" w:cstheme="minorHAnsi"/>
          <w:lang w:eastAsia="es-GT"/>
        </w:rPr>
        <w:t>.</w:t>
      </w:r>
      <w:r w:rsidR="005E06C2" w:rsidRPr="005E06C2">
        <w:rPr>
          <w:rFonts w:ascii="Altivo Extra Light" w:eastAsia="Times New Roman" w:hAnsi="Altivo Extra Light" w:cstheme="minorHAnsi"/>
          <w:lang w:eastAsia="es-GT"/>
        </w:rPr>
        <w:t xml:space="preserve"> Guatemala emitida por la Corte Interamericana de Derechos Humanos</w:t>
      </w:r>
      <w:r w:rsidR="005E06C2">
        <w:rPr>
          <w:rFonts w:ascii="Altivo Extra Light" w:eastAsia="Times New Roman" w:hAnsi="Altivo Extra Light" w:cstheme="minorHAnsi"/>
          <w:lang w:eastAsia="es-GT"/>
        </w:rPr>
        <w:t>.</w:t>
      </w:r>
    </w:p>
    <w:p w14:paraId="37BE7576" w14:textId="1C4660B9" w:rsidR="00B25A53" w:rsidRPr="000527E2" w:rsidRDefault="004768DD" w:rsidP="00AA5298">
      <w:pPr>
        <w:pStyle w:val="Prrafodelista"/>
        <w:numPr>
          <w:ilvl w:val="0"/>
          <w:numId w:val="5"/>
        </w:numPr>
        <w:spacing w:after="240"/>
        <w:jc w:val="both"/>
        <w:rPr>
          <w:rFonts w:ascii="Altivo Extra Light" w:eastAsia="Times New Roman" w:hAnsi="Altivo Extra Light" w:cstheme="minorHAnsi"/>
          <w:bCs/>
          <w:lang w:val="es-ES" w:eastAsia="es-GT"/>
        </w:rPr>
      </w:pPr>
      <w:r w:rsidRPr="005E06C2">
        <w:rPr>
          <w:rFonts w:ascii="Altivo Extra Light" w:hAnsi="Altivo Extra Light"/>
          <w:b/>
          <w:bCs/>
        </w:rPr>
        <w:t>Informe DECODEH-0126-2025</w:t>
      </w:r>
      <w:r w:rsidR="005C0441" w:rsidRPr="005E06C2">
        <w:rPr>
          <w:rFonts w:ascii="Altivo Extra Light" w:eastAsia="Times New Roman" w:hAnsi="Altivo Extra Light" w:cstheme="minorHAnsi"/>
          <w:b/>
          <w:bCs/>
          <w:lang w:val="es-ES_tradnl" w:eastAsia="es-GT"/>
        </w:rPr>
        <w:t>,</w:t>
      </w:r>
      <w:r w:rsidR="005C0441" w:rsidRPr="000527E2">
        <w:rPr>
          <w:rFonts w:ascii="Altivo Extra Light" w:eastAsia="Times New Roman" w:hAnsi="Altivo Extra Light" w:cstheme="minorHAnsi"/>
          <w:b/>
          <w:lang w:val="es-ES_tradnl" w:eastAsia="es-GT"/>
        </w:rPr>
        <w:t xml:space="preserve"> </w:t>
      </w:r>
      <w:r w:rsidR="005E06C2">
        <w:rPr>
          <w:rFonts w:ascii="Altivo Extra Light" w:eastAsia="Times New Roman" w:hAnsi="Altivo Extra Light" w:cstheme="minorHAnsi"/>
          <w:lang w:val="es-ES_tradnl" w:eastAsia="es-GT"/>
        </w:rPr>
        <w:t xml:space="preserve">reunión para establecer ruta de trabajo con relación </w:t>
      </w:r>
      <w:r w:rsidR="005E06C2" w:rsidRPr="005E06C2">
        <w:rPr>
          <w:rFonts w:ascii="Altivo Extra Light" w:eastAsia="Times New Roman" w:hAnsi="Altivo Extra Light" w:cstheme="minorHAnsi"/>
          <w:lang w:val="es-ES_tradnl" w:eastAsia="es-GT"/>
        </w:rPr>
        <w:t xml:space="preserve">Medidas Provisionales 06 Casos </w:t>
      </w:r>
      <w:r w:rsidR="005E06C2">
        <w:rPr>
          <w:rFonts w:ascii="Altivo Extra Light" w:eastAsia="Times New Roman" w:hAnsi="Altivo Extra Light" w:cstheme="minorHAnsi"/>
          <w:lang w:val="es-ES_tradnl" w:eastAsia="es-GT"/>
        </w:rPr>
        <w:t xml:space="preserve">vs. </w:t>
      </w:r>
      <w:r w:rsidR="005E06C2" w:rsidRPr="005E06C2">
        <w:rPr>
          <w:rFonts w:ascii="Altivo Extra Light" w:eastAsia="Times New Roman" w:hAnsi="Altivo Extra Light" w:cstheme="minorHAnsi"/>
          <w:lang w:val="es-ES_tradnl" w:eastAsia="es-GT"/>
        </w:rPr>
        <w:t>Guatemala</w:t>
      </w:r>
      <w:r w:rsidR="005E06C2">
        <w:rPr>
          <w:rFonts w:ascii="Altivo Extra Light" w:eastAsia="Times New Roman" w:hAnsi="Altivo Extra Light" w:cstheme="minorHAnsi"/>
          <w:lang w:val="es-ES_tradnl" w:eastAsia="es-GT"/>
        </w:rPr>
        <w:t>.</w:t>
      </w:r>
    </w:p>
    <w:p w14:paraId="641AB247" w14:textId="2DCE1B8B" w:rsidR="00374CF7" w:rsidRPr="00374CF7" w:rsidRDefault="004768DD" w:rsidP="00AA5298">
      <w:pPr>
        <w:pStyle w:val="Prrafodelista"/>
        <w:numPr>
          <w:ilvl w:val="0"/>
          <w:numId w:val="5"/>
        </w:numPr>
        <w:spacing w:after="240"/>
        <w:jc w:val="both"/>
        <w:rPr>
          <w:rFonts w:ascii="Altivo Extra Light" w:eastAsia="Times New Roman" w:hAnsi="Altivo Extra Light" w:cstheme="minorHAnsi"/>
          <w:lang w:eastAsia="es-GT"/>
        </w:rPr>
      </w:pPr>
      <w:r w:rsidRPr="00374CF7">
        <w:rPr>
          <w:rFonts w:ascii="Altivo Extra Light" w:hAnsi="Altivo Extra Light"/>
        </w:rPr>
        <w:t>Informe DECODEH-0129-2025</w:t>
      </w:r>
      <w:r w:rsidR="005C0441" w:rsidRPr="00374CF7">
        <w:rPr>
          <w:rFonts w:ascii="Altivo Extra Light" w:eastAsia="Times New Roman" w:hAnsi="Altivo Extra Light" w:cstheme="minorHAnsi"/>
          <w:b/>
          <w:lang w:val="es-ES_tradnl" w:eastAsia="es-GT"/>
        </w:rPr>
        <w:t xml:space="preserve">, </w:t>
      </w:r>
      <w:r w:rsidR="00374CF7" w:rsidRPr="00374CF7">
        <w:rPr>
          <w:rFonts w:ascii="Altivo Extra Light" w:eastAsia="Times New Roman" w:hAnsi="Altivo Extra Light" w:cstheme="minorHAnsi"/>
          <w:bCs/>
          <w:lang w:val="es-ES_tradnl" w:eastAsia="es-GT"/>
        </w:rPr>
        <w:t>con relación al</w:t>
      </w:r>
      <w:r w:rsidR="00374CF7">
        <w:rPr>
          <w:rFonts w:ascii="Altivo Extra Light" w:eastAsia="Times New Roman" w:hAnsi="Altivo Extra Light" w:cstheme="minorHAnsi"/>
          <w:b/>
          <w:lang w:val="es-ES_tradnl" w:eastAsia="es-GT"/>
        </w:rPr>
        <w:t xml:space="preserve"> </w:t>
      </w:r>
      <w:r w:rsidR="00374CF7" w:rsidRPr="00374CF7">
        <w:rPr>
          <w:rFonts w:ascii="Altivo Extra Light" w:eastAsia="Times New Roman" w:hAnsi="Altivo Extra Light" w:cstheme="minorHAnsi"/>
          <w:bCs/>
          <w:lang w:val="es-ES_tradnl" w:eastAsia="es-GT"/>
        </w:rPr>
        <w:t>seguimiento al</w:t>
      </w:r>
      <w:r w:rsidR="00374CF7">
        <w:rPr>
          <w:rFonts w:ascii="Altivo Extra Light" w:eastAsia="Times New Roman" w:hAnsi="Altivo Extra Light" w:cstheme="minorHAnsi"/>
          <w:b/>
          <w:lang w:val="es-ES_tradnl" w:eastAsia="es-GT"/>
        </w:rPr>
        <w:t xml:space="preserve"> </w:t>
      </w:r>
      <w:r w:rsidR="00374CF7" w:rsidRPr="00374CF7">
        <w:rPr>
          <w:rFonts w:ascii="Altivo Extra Light" w:eastAsia="Times New Roman" w:hAnsi="Altivo Extra Light" w:cstheme="minorHAnsi"/>
          <w:lang w:val="es-ES_tradnl" w:eastAsia="es-GT"/>
        </w:rPr>
        <w:t xml:space="preserve">cumplimiento de la medida de reparación "11. </w:t>
      </w:r>
      <w:r w:rsidR="00374CF7" w:rsidRPr="00374CF7">
        <w:rPr>
          <w:rFonts w:ascii="Altivo Extra Light" w:eastAsia="Times New Roman" w:hAnsi="Altivo Extra Light" w:cstheme="minorHAnsi"/>
          <w:u w:val="single"/>
          <w:lang w:val="es-ES_tradnl" w:eastAsia="es-GT"/>
        </w:rPr>
        <w:t xml:space="preserve">El Estado debe adoptar todas las medidas necesarias y adecuadas para facilitar y_ contribuir a una restitución de los vínculos familiares entre </w:t>
      </w:r>
      <w:proofErr w:type="spellStart"/>
      <w:r w:rsidR="00374CF7" w:rsidRPr="00374CF7">
        <w:rPr>
          <w:rFonts w:ascii="Altivo Extra Light" w:eastAsia="Times New Roman" w:hAnsi="Altivo Extra Light" w:cstheme="minorHAnsi"/>
          <w:u w:val="single"/>
          <w:lang w:val="es-ES_tradnl" w:eastAsia="es-GT"/>
        </w:rPr>
        <w:t>Osmín</w:t>
      </w:r>
      <w:proofErr w:type="spellEnd"/>
      <w:r w:rsidR="00374CF7" w:rsidRPr="00374CF7">
        <w:rPr>
          <w:rFonts w:ascii="Altivo Extra Light" w:eastAsia="Times New Roman" w:hAnsi="Altivo Extra Light" w:cstheme="minorHAnsi"/>
          <w:u w:val="single"/>
          <w:lang w:val="es-ES_tradnl" w:eastAsia="es-GT"/>
        </w:rPr>
        <w:t xml:space="preserve"> Tobar Ramírez y sus padres</w:t>
      </w:r>
      <w:r w:rsidR="00374CF7">
        <w:rPr>
          <w:rFonts w:ascii="Altivo Extra Light" w:eastAsia="Times New Roman" w:hAnsi="Altivo Extra Light" w:cstheme="minorHAnsi"/>
          <w:u w:val="single"/>
          <w:lang w:val="es-ES_tradnl" w:eastAsia="es-GT"/>
        </w:rPr>
        <w:t xml:space="preserve">.  </w:t>
      </w:r>
      <w:r w:rsidR="00374CF7" w:rsidRPr="00374CF7">
        <w:rPr>
          <w:rFonts w:ascii="Altivo Extra Light" w:eastAsia="Times New Roman" w:hAnsi="Altivo Extra Light" w:cstheme="minorHAnsi"/>
          <w:lang w:val="es-ES_tradnl" w:eastAsia="es-GT"/>
        </w:rPr>
        <w:t xml:space="preserve">En el </w:t>
      </w:r>
      <w:r w:rsidR="00374CF7" w:rsidRPr="00374CF7">
        <w:rPr>
          <w:rFonts w:ascii="Altivo Extra Light" w:eastAsia="Times New Roman" w:hAnsi="Altivo Extra Light" w:cstheme="minorHAnsi"/>
          <w:lang w:eastAsia="es-GT"/>
        </w:rPr>
        <w:t>Caso Ramírez Escobar y otro Vs. Guatemala</w:t>
      </w:r>
      <w:r w:rsidR="00374CF7">
        <w:rPr>
          <w:rFonts w:ascii="Altivo Extra Light" w:eastAsia="Times New Roman" w:hAnsi="Altivo Extra Light" w:cstheme="minorHAnsi"/>
          <w:lang w:eastAsia="es-GT"/>
        </w:rPr>
        <w:t>.</w:t>
      </w:r>
    </w:p>
    <w:p w14:paraId="0BA11343" w14:textId="4F51915E" w:rsidR="005C0441" w:rsidRPr="00374CF7" w:rsidRDefault="004768DD" w:rsidP="00AA5298">
      <w:pPr>
        <w:pStyle w:val="Prrafodelista"/>
        <w:numPr>
          <w:ilvl w:val="0"/>
          <w:numId w:val="5"/>
        </w:numPr>
        <w:spacing w:after="240"/>
        <w:jc w:val="both"/>
        <w:rPr>
          <w:rFonts w:ascii="Altivo Extra Light" w:eastAsia="Times New Roman" w:hAnsi="Altivo Extra Light" w:cstheme="minorHAnsi"/>
          <w:bCs/>
          <w:lang w:val="es-ES" w:eastAsia="es-GT"/>
        </w:rPr>
      </w:pPr>
      <w:r w:rsidRPr="00374CF7">
        <w:rPr>
          <w:rFonts w:ascii="Altivo Extra Light" w:hAnsi="Altivo Extra Light"/>
          <w:b/>
          <w:bCs/>
        </w:rPr>
        <w:t>Informe DECODEH-0130-2025</w:t>
      </w:r>
      <w:r w:rsidR="005C0441" w:rsidRPr="00374CF7">
        <w:rPr>
          <w:rFonts w:ascii="Altivo Extra Light" w:eastAsia="Times New Roman" w:hAnsi="Altivo Extra Light" w:cstheme="minorHAnsi"/>
          <w:b/>
          <w:bCs/>
          <w:lang w:val="es-ES_tradnl" w:eastAsia="es-GT"/>
        </w:rPr>
        <w:t>,</w:t>
      </w:r>
      <w:r w:rsidR="00E149A1" w:rsidRPr="00374CF7">
        <w:rPr>
          <w:rFonts w:ascii="Altivo Extra Light" w:eastAsia="Times New Roman" w:hAnsi="Altivo Extra Light" w:cstheme="minorHAnsi"/>
          <w:b/>
          <w:lang w:val="es-ES_tradnl" w:eastAsia="es-GT"/>
        </w:rPr>
        <w:t xml:space="preserve"> </w:t>
      </w:r>
      <w:r w:rsidR="00374CF7" w:rsidRPr="00374CF7">
        <w:rPr>
          <w:rFonts w:ascii="Altivo Extra Light" w:eastAsia="Times New Roman" w:hAnsi="Altivo Extra Light" w:cstheme="minorHAnsi"/>
          <w:bCs/>
          <w:lang w:val="es-ES_tradnl" w:eastAsia="es-GT"/>
        </w:rPr>
        <w:t>con relación al seguimiento de las</w:t>
      </w:r>
      <w:r w:rsidR="00374CF7">
        <w:rPr>
          <w:rFonts w:ascii="Altivo Extra Light" w:eastAsia="Times New Roman" w:hAnsi="Altivo Extra Light" w:cstheme="minorHAnsi"/>
          <w:b/>
          <w:lang w:val="es-ES_tradnl" w:eastAsia="es-GT"/>
        </w:rPr>
        <w:t xml:space="preserve"> </w:t>
      </w:r>
      <w:r w:rsidR="00374CF7" w:rsidRPr="00374CF7">
        <w:rPr>
          <w:rFonts w:ascii="Altivo Extra Light" w:eastAsia="Times New Roman" w:hAnsi="Altivo Extra Light" w:cstheme="minorHAnsi"/>
          <w:lang w:val="es-ES_tradnl" w:eastAsia="es-GT"/>
        </w:rPr>
        <w:t>medidas provisionales a favor de la beneficiaria Elena Gregoria Sut Ren respecto a su situación actual en donde reside</w:t>
      </w:r>
      <w:r w:rsidR="00374CF7">
        <w:rPr>
          <w:rFonts w:ascii="Altivo Extra Light" w:eastAsia="Times New Roman" w:hAnsi="Altivo Extra Light" w:cstheme="minorHAnsi"/>
          <w:lang w:val="es-ES_tradnl" w:eastAsia="es-GT"/>
        </w:rPr>
        <w:t xml:space="preserve"> en el caso </w:t>
      </w:r>
      <w:r w:rsidR="00374CF7" w:rsidRPr="00374CF7">
        <w:rPr>
          <w:rFonts w:ascii="Altivo Extra Light" w:eastAsia="Times New Roman" w:hAnsi="Altivo Extra Light" w:cstheme="minorHAnsi"/>
          <w:lang w:val="es-ES_tradnl" w:eastAsia="es-GT"/>
        </w:rPr>
        <w:t>Medidas Provisionales 06 Casos</w:t>
      </w:r>
      <w:r w:rsidR="00374CF7" w:rsidRPr="00374CF7">
        <w:rPr>
          <w:rFonts w:ascii="Altivo Extra Light" w:eastAsia="Times New Roman" w:hAnsi="Altivo Extra Light" w:cstheme="minorHAnsi"/>
          <w:vertAlign w:val="superscript"/>
          <w:lang w:val="es-ES_tradnl" w:eastAsia="es-GT"/>
        </w:rPr>
        <w:t xml:space="preserve"> </w:t>
      </w:r>
      <w:r w:rsidR="00374CF7" w:rsidRPr="00374CF7">
        <w:rPr>
          <w:rFonts w:ascii="Altivo Extra Light" w:eastAsia="Times New Roman" w:hAnsi="Altivo Extra Light" w:cstheme="minorHAnsi"/>
          <w:lang w:val="es-ES_tradnl" w:eastAsia="es-GT"/>
        </w:rPr>
        <w:t>Vs. Guatemala</w:t>
      </w:r>
      <w:r w:rsidR="00374CF7">
        <w:rPr>
          <w:rFonts w:ascii="Altivo Extra Light" w:eastAsia="Times New Roman" w:hAnsi="Altivo Extra Light" w:cstheme="minorHAnsi"/>
          <w:lang w:val="es-ES_tradnl" w:eastAsia="es-GT"/>
        </w:rPr>
        <w:t>.</w:t>
      </w:r>
    </w:p>
    <w:p w14:paraId="02878259" w14:textId="4AF19B12" w:rsidR="00F80190" w:rsidRDefault="004768DD" w:rsidP="00AA5298">
      <w:pPr>
        <w:pStyle w:val="Prrafodelista"/>
        <w:numPr>
          <w:ilvl w:val="0"/>
          <w:numId w:val="5"/>
        </w:numPr>
        <w:spacing w:after="240" w:line="264" w:lineRule="auto"/>
        <w:jc w:val="both"/>
        <w:rPr>
          <w:rFonts w:ascii="Altivo Extra Light" w:eastAsia="Times New Roman" w:hAnsi="Altivo Extra Light" w:cstheme="minorHAnsi"/>
          <w:lang w:val="es-ES_tradnl" w:eastAsia="es-GT"/>
        </w:rPr>
      </w:pPr>
      <w:r w:rsidRPr="00940803">
        <w:rPr>
          <w:rFonts w:ascii="Altivo Extra Light" w:hAnsi="Altivo Extra Light"/>
          <w:b/>
          <w:bCs/>
        </w:rPr>
        <w:t>Informe DECODEH-0132-2025</w:t>
      </w:r>
      <w:r w:rsidR="005C0441" w:rsidRPr="00940803">
        <w:rPr>
          <w:rFonts w:ascii="Altivo Extra Light" w:hAnsi="Altivo Extra Light"/>
          <w:b/>
          <w:bCs/>
        </w:rPr>
        <w:t xml:space="preserve">, </w:t>
      </w:r>
      <w:r w:rsidR="00F80190" w:rsidRPr="00940803">
        <w:rPr>
          <w:rFonts w:ascii="Altivo Extra Light" w:hAnsi="Altivo Extra Light"/>
        </w:rPr>
        <w:t>remitido al Procurador General de la</w:t>
      </w:r>
      <w:r w:rsidR="00F80190" w:rsidRPr="00940803">
        <w:rPr>
          <w:rFonts w:ascii="Altivo Extra Light" w:eastAsia="Times New Roman" w:hAnsi="Altivo Extra Light" w:cstheme="minorHAnsi"/>
          <w:lang w:val="es-ES_tradnl" w:eastAsia="es-GT"/>
        </w:rPr>
        <w:t xml:space="preserve"> Nación, </w:t>
      </w:r>
      <w:r w:rsidR="00940803" w:rsidRPr="00940803">
        <w:rPr>
          <w:rFonts w:ascii="Altivo Extra Light" w:eastAsia="Times New Roman" w:hAnsi="Altivo Extra Light" w:cstheme="minorHAnsi"/>
          <w:lang w:val="es-ES_tradnl" w:eastAsia="es-GT"/>
        </w:rPr>
        <w:t>informe circunstanciado y documentación de soporte en relación con la Sentencia del caso Cuscul Pivaral y otros vs. Guatemala, la cual fue emitida por la Corte Interamericana de Derechos Humanos (Corte IDH)</w:t>
      </w:r>
      <w:r w:rsidR="00940803">
        <w:rPr>
          <w:rFonts w:ascii="Altivo Extra Light" w:eastAsia="Times New Roman" w:hAnsi="Altivo Extra Light" w:cstheme="minorHAnsi"/>
          <w:lang w:val="es-ES_tradnl" w:eastAsia="es-GT"/>
        </w:rPr>
        <w:t>.</w:t>
      </w:r>
    </w:p>
    <w:p w14:paraId="7B16BA86" w14:textId="3ED95FB6" w:rsidR="005C0441" w:rsidRPr="00940803" w:rsidRDefault="004768DD" w:rsidP="00AA5298">
      <w:pPr>
        <w:pStyle w:val="Prrafodelista"/>
        <w:numPr>
          <w:ilvl w:val="0"/>
          <w:numId w:val="5"/>
        </w:numPr>
        <w:spacing w:after="240"/>
        <w:jc w:val="both"/>
        <w:rPr>
          <w:rFonts w:ascii="Altivo Extra Light" w:eastAsia="Times New Roman" w:hAnsi="Altivo Extra Light" w:cstheme="minorHAnsi"/>
          <w:bCs/>
          <w:lang w:val="es-ES" w:eastAsia="es-GT"/>
        </w:rPr>
      </w:pPr>
      <w:r w:rsidRPr="008B6040">
        <w:rPr>
          <w:rFonts w:ascii="Altivo Extra Light" w:hAnsi="Altivo Extra Light"/>
          <w:b/>
          <w:bCs/>
        </w:rPr>
        <w:t>Informe DECODEH-0134-2025</w:t>
      </w:r>
      <w:r w:rsidR="005C0441" w:rsidRPr="00940803">
        <w:rPr>
          <w:rFonts w:ascii="Altivo Extra Light" w:eastAsia="Times New Roman" w:hAnsi="Altivo Extra Light" w:cstheme="minorHAnsi"/>
          <w:bCs/>
          <w:lang w:eastAsia="es-GT"/>
        </w:rPr>
        <w:t xml:space="preserve">, </w:t>
      </w:r>
      <w:r w:rsidR="00940803">
        <w:rPr>
          <w:rFonts w:ascii="Altivo Extra Light" w:eastAsia="Times New Roman" w:hAnsi="Altivo Extra Light" w:cstheme="minorHAnsi"/>
          <w:lang w:eastAsia="es-GT"/>
        </w:rPr>
        <w:t xml:space="preserve">Petición P-331-21 Ana Luisa </w:t>
      </w:r>
      <w:proofErr w:type="spellStart"/>
      <w:r w:rsidR="00940803">
        <w:rPr>
          <w:rFonts w:ascii="Altivo Extra Light" w:eastAsia="Times New Roman" w:hAnsi="Altivo Extra Light" w:cstheme="minorHAnsi"/>
          <w:lang w:eastAsia="es-GT"/>
        </w:rPr>
        <w:t>Tucux</w:t>
      </w:r>
      <w:proofErr w:type="spellEnd"/>
      <w:r w:rsidR="00940803">
        <w:rPr>
          <w:rFonts w:ascii="Altivo Extra Light" w:eastAsia="Times New Roman" w:hAnsi="Altivo Extra Light" w:cstheme="minorHAnsi"/>
          <w:lang w:eastAsia="es-GT"/>
        </w:rPr>
        <w:t xml:space="preserve"> </w:t>
      </w:r>
      <w:proofErr w:type="spellStart"/>
      <w:r w:rsidR="00940803">
        <w:rPr>
          <w:rFonts w:ascii="Altivo Extra Light" w:eastAsia="Times New Roman" w:hAnsi="Altivo Extra Light" w:cstheme="minorHAnsi"/>
          <w:lang w:eastAsia="es-GT"/>
        </w:rPr>
        <w:t>Pacajoj</w:t>
      </w:r>
      <w:proofErr w:type="spellEnd"/>
      <w:r w:rsidR="00940803">
        <w:rPr>
          <w:rFonts w:ascii="Altivo Extra Light" w:eastAsia="Times New Roman" w:hAnsi="Altivo Extra Light" w:cstheme="minorHAnsi"/>
          <w:lang w:eastAsia="es-GT"/>
        </w:rPr>
        <w:t>, en etapa de admisibilidad ante la Comisión Interamericana de Derechos Humanos, se relaciona con un supuesto despido injustificado.</w:t>
      </w:r>
    </w:p>
    <w:bookmarkEnd w:id="0"/>
    <w:bookmarkEnd w:id="1"/>
    <w:bookmarkEnd w:id="2"/>
    <w:p w14:paraId="39306F0F" w14:textId="1F9AC8A0" w:rsidR="00F76354" w:rsidRPr="000527E2" w:rsidRDefault="00F76354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</w:pPr>
      <w:r w:rsidRPr="000527E2"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  <w:t xml:space="preserve">Subproducto: </w:t>
      </w:r>
      <w:r w:rsidRPr="000527E2">
        <w:rPr>
          <w:rFonts w:ascii="Altivo Extra Light" w:hAnsi="Altivo Extra Light" w:cstheme="minorHAnsi"/>
          <w:b/>
          <w:color w:val="2F5496" w:themeColor="accent1" w:themeShade="BF"/>
          <w:shd w:val="clear" w:color="auto" w:fill="FFFFFF"/>
        </w:rPr>
        <w:t>001-003-0005</w:t>
      </w:r>
      <w:r w:rsidRPr="000527E2">
        <w:rPr>
          <w:rFonts w:ascii="Altivo Extra Light" w:hAnsi="Altivo Extra Light" w:cstheme="minorHAnsi"/>
          <w:color w:val="2F5496" w:themeColor="accent1" w:themeShade="BF"/>
          <w:shd w:val="clear" w:color="auto" w:fill="FFFFFF"/>
        </w:rPr>
        <w:t xml:space="preserve"> </w:t>
      </w:r>
      <w:r w:rsidRPr="000527E2"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  <w:t>Informes de propuesta para el abordaje en medidas de cautelares y/o acuerdos de solución amistosa a personas vulnerables en sus derechos humanos.</w:t>
      </w:r>
    </w:p>
    <w:p w14:paraId="19F31208" w14:textId="4A3F1EDD" w:rsidR="00E37B63" w:rsidRPr="000527E2" w:rsidRDefault="00F76354" w:rsidP="00AA5298">
      <w:pPr>
        <w:spacing w:after="240"/>
        <w:jc w:val="both"/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</w:pPr>
      <w:r w:rsidRPr="000527E2"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  <w:t xml:space="preserve">Meta del mes: </w:t>
      </w:r>
      <w:r w:rsidR="00A01BB1" w:rsidRPr="000527E2"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  <w:t>7</w:t>
      </w:r>
      <w:r w:rsidRPr="000527E2"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  <w:t xml:space="preserve"> (documento)                 </w:t>
      </w:r>
    </w:p>
    <w:p w14:paraId="2D36182D" w14:textId="527CA55A" w:rsidR="00412CC8" w:rsidRDefault="00E37B63" w:rsidP="00AA5298">
      <w:pPr>
        <w:pStyle w:val="Prrafodelista"/>
        <w:numPr>
          <w:ilvl w:val="0"/>
          <w:numId w:val="9"/>
        </w:numPr>
        <w:spacing w:after="240"/>
        <w:jc w:val="both"/>
        <w:rPr>
          <w:rFonts w:ascii="Altivo Extra Light" w:eastAsia="Times New Roman" w:hAnsi="Altivo Extra Light" w:cstheme="minorHAnsi"/>
          <w:bCs/>
          <w:lang w:val="es-ES" w:eastAsia="es-GT"/>
        </w:rPr>
      </w:pPr>
      <w:bookmarkStart w:id="3" w:name="_Hlk197424331"/>
      <w:r w:rsidRPr="0090056E">
        <w:rPr>
          <w:rFonts w:ascii="Altivo Extra Light" w:eastAsia="Times New Roman" w:hAnsi="Altivo Extra Light" w:cstheme="minorHAnsi"/>
          <w:b/>
          <w:lang w:val="es-ES" w:eastAsia="es-GT"/>
        </w:rPr>
        <w:t xml:space="preserve">Informe </w:t>
      </w:r>
      <w:r w:rsidR="0028278B" w:rsidRPr="0090056E">
        <w:rPr>
          <w:rFonts w:ascii="Altivo Extra Light" w:eastAsia="Times New Roman" w:hAnsi="Altivo Extra Light" w:cstheme="minorHAnsi"/>
          <w:b/>
          <w:lang w:val="es-ES" w:eastAsia="es-GT"/>
        </w:rPr>
        <w:t xml:space="preserve">Meta Física </w:t>
      </w:r>
      <w:r w:rsidRPr="0090056E">
        <w:rPr>
          <w:rFonts w:ascii="Altivo Extra Light" w:eastAsia="Times New Roman" w:hAnsi="Altivo Extra Light" w:cstheme="minorHAnsi"/>
          <w:b/>
          <w:lang w:val="es-ES" w:eastAsia="es-GT"/>
        </w:rPr>
        <w:t>No.</w:t>
      </w:r>
      <w:r w:rsidR="00C508C2" w:rsidRPr="0090056E">
        <w:rPr>
          <w:rFonts w:ascii="Altivo Extra Light" w:eastAsia="Times New Roman" w:hAnsi="Altivo Extra Light" w:cstheme="minorHAnsi"/>
          <w:b/>
          <w:lang w:val="es-ES" w:eastAsia="es-GT"/>
        </w:rPr>
        <w:t xml:space="preserve"> </w:t>
      </w:r>
      <w:r w:rsidRPr="0090056E">
        <w:rPr>
          <w:rFonts w:ascii="Altivo Extra Light" w:eastAsia="Times New Roman" w:hAnsi="Altivo Extra Light" w:cstheme="minorHAnsi"/>
          <w:b/>
          <w:lang w:val="es-ES" w:eastAsia="es-GT"/>
        </w:rPr>
        <w:t>0</w:t>
      </w:r>
      <w:r w:rsidR="0090056E" w:rsidRPr="0090056E">
        <w:rPr>
          <w:rFonts w:ascii="Altivo Extra Light" w:eastAsia="Times New Roman" w:hAnsi="Altivo Extra Light" w:cstheme="minorHAnsi"/>
          <w:b/>
          <w:lang w:val="es-ES" w:eastAsia="es-GT"/>
        </w:rPr>
        <w:t>30</w:t>
      </w:r>
      <w:r w:rsidRPr="0090056E">
        <w:rPr>
          <w:rFonts w:ascii="Altivo Extra Light" w:eastAsia="Times New Roman" w:hAnsi="Altivo Extra Light" w:cstheme="minorHAnsi"/>
          <w:b/>
          <w:lang w:val="es-ES" w:eastAsia="es-GT"/>
        </w:rPr>
        <w:t>-DISER/</w:t>
      </w:r>
      <w:r w:rsidR="0090056E" w:rsidRPr="0090056E">
        <w:rPr>
          <w:rFonts w:ascii="Altivo Extra Light" w:eastAsia="Times New Roman" w:hAnsi="Altivo Extra Light" w:cstheme="minorHAnsi"/>
          <w:b/>
          <w:lang w:val="es-ES" w:eastAsia="es-GT"/>
        </w:rPr>
        <w:t>Baja</w:t>
      </w:r>
      <w:r w:rsidR="006441FA" w:rsidRPr="0090056E">
        <w:rPr>
          <w:rFonts w:ascii="Altivo Extra Light" w:eastAsia="Times New Roman" w:hAnsi="Altivo Extra Light" w:cstheme="minorHAnsi"/>
          <w:b/>
          <w:lang w:val="es-ES" w:eastAsia="es-GT"/>
        </w:rPr>
        <w:t xml:space="preserve"> </w:t>
      </w:r>
      <w:r w:rsidR="005E0902" w:rsidRPr="0090056E">
        <w:rPr>
          <w:rFonts w:ascii="Altivo Extra Light" w:eastAsia="Times New Roman" w:hAnsi="Altivo Extra Light" w:cstheme="minorHAnsi"/>
          <w:b/>
          <w:lang w:val="es-ES" w:eastAsia="es-GT"/>
        </w:rPr>
        <w:t>Verapaz</w:t>
      </w:r>
      <w:r w:rsidRPr="0090056E">
        <w:rPr>
          <w:rFonts w:ascii="Altivo Extra Light" w:eastAsia="Times New Roman" w:hAnsi="Altivo Extra Light" w:cstheme="minorHAnsi"/>
          <w:b/>
          <w:lang w:val="es-ES" w:eastAsia="es-GT"/>
        </w:rPr>
        <w:t>/COPADEH/</w:t>
      </w:r>
      <w:r w:rsidR="0090056E" w:rsidRPr="0090056E">
        <w:rPr>
          <w:rFonts w:ascii="Altivo Extra Light" w:eastAsia="Times New Roman" w:hAnsi="Altivo Extra Light" w:cstheme="minorHAnsi"/>
          <w:b/>
          <w:lang w:val="es-ES" w:eastAsia="es-GT"/>
        </w:rPr>
        <w:t>mjtr</w:t>
      </w:r>
      <w:r w:rsidR="00A37833" w:rsidRPr="0090056E">
        <w:rPr>
          <w:rFonts w:ascii="Altivo Extra Light" w:eastAsia="Times New Roman" w:hAnsi="Altivo Extra Light" w:cstheme="minorHAnsi"/>
          <w:bCs/>
          <w:lang w:val="es-ES" w:eastAsia="es-GT"/>
        </w:rPr>
        <w:t>,</w:t>
      </w:r>
      <w:r w:rsidR="00AC4195" w:rsidRPr="0090056E">
        <w:rPr>
          <w:rFonts w:ascii="Altivo Extra Light" w:eastAsia="Times New Roman" w:hAnsi="Altivo Extra Light" w:cstheme="minorHAnsi"/>
          <w:bCs/>
          <w:lang w:val="es-ES" w:eastAsia="es-GT"/>
        </w:rPr>
        <w:t xml:space="preserve"> </w:t>
      </w:r>
      <w:r w:rsidR="00201EC9" w:rsidRPr="0090056E">
        <w:rPr>
          <w:rFonts w:ascii="Altivo Extra Light" w:eastAsia="Times New Roman" w:hAnsi="Altivo Extra Light" w:cstheme="minorHAnsi"/>
          <w:bCs/>
          <w:lang w:val="es-ES" w:eastAsia="es-GT"/>
        </w:rPr>
        <w:t xml:space="preserve">seguimiento y </w:t>
      </w:r>
      <w:r w:rsidR="0090056E" w:rsidRPr="0090056E">
        <w:rPr>
          <w:rFonts w:ascii="Altivo Extra Light" w:eastAsia="Times New Roman" w:hAnsi="Altivo Extra Light" w:cstheme="minorHAnsi"/>
          <w:bCs/>
          <w:lang w:val="es-ES" w:eastAsia="es-GT"/>
        </w:rPr>
        <w:t xml:space="preserve">verificación </w:t>
      </w:r>
      <w:r w:rsidR="005E0902" w:rsidRPr="0090056E">
        <w:rPr>
          <w:rFonts w:ascii="Altivo Extra Light" w:eastAsia="Times New Roman" w:hAnsi="Altivo Extra Light" w:cstheme="minorHAnsi"/>
          <w:bCs/>
          <w:lang w:val="es-ES" w:eastAsia="es-GT"/>
        </w:rPr>
        <w:t xml:space="preserve">a la entrega de alimentos </w:t>
      </w:r>
      <w:r w:rsidR="0090056E" w:rsidRPr="0090056E">
        <w:rPr>
          <w:rFonts w:ascii="Altivo Extra Light" w:eastAsia="Times New Roman" w:hAnsi="Altivo Extra Light" w:cstheme="minorHAnsi"/>
          <w:bCs/>
          <w:lang w:val="es-ES" w:eastAsia="es-GT"/>
        </w:rPr>
        <w:t xml:space="preserve">en medida cautelar número 306-20 Familias indígenas maya </w:t>
      </w:r>
      <w:proofErr w:type="spellStart"/>
      <w:r w:rsidR="0090056E" w:rsidRPr="0090056E">
        <w:rPr>
          <w:rFonts w:ascii="Altivo Extra Light" w:eastAsia="Times New Roman" w:hAnsi="Altivo Extra Light" w:cstheme="minorHAnsi"/>
          <w:bCs/>
          <w:lang w:val="es-ES" w:eastAsia="es-GT"/>
        </w:rPr>
        <w:t>Poqomchi</w:t>
      </w:r>
      <w:proofErr w:type="spellEnd"/>
      <w:r w:rsidR="0090056E" w:rsidRPr="0090056E">
        <w:rPr>
          <w:rFonts w:ascii="Altivo Extra Light" w:eastAsia="Times New Roman" w:hAnsi="Altivo Extra Light" w:cstheme="minorHAnsi"/>
          <w:bCs/>
          <w:lang w:val="es-ES" w:eastAsia="es-GT"/>
        </w:rPr>
        <w:t>´ de la Comunidad Washington</w:t>
      </w:r>
      <w:r w:rsidR="0090056E">
        <w:rPr>
          <w:rFonts w:ascii="Altivo Extra Light" w:eastAsia="Times New Roman" w:hAnsi="Altivo Extra Light" w:cstheme="minorHAnsi"/>
          <w:bCs/>
          <w:lang w:val="es-ES" w:eastAsia="es-GT"/>
        </w:rPr>
        <w:t xml:space="preserve"> del municipio de Purulhá, Baja Verapaz.</w:t>
      </w:r>
      <w:r w:rsidR="0090056E" w:rsidRPr="0090056E">
        <w:rPr>
          <w:rFonts w:ascii="Altivo Extra Light" w:eastAsia="Times New Roman" w:hAnsi="Altivo Extra Light" w:cstheme="minorHAnsi"/>
          <w:bCs/>
          <w:lang w:val="es-ES" w:eastAsia="es-GT"/>
        </w:rPr>
        <w:t xml:space="preserve"> </w:t>
      </w:r>
    </w:p>
    <w:p w14:paraId="4B32482D" w14:textId="657F34EB" w:rsidR="005E0902" w:rsidRDefault="00E37B63" w:rsidP="00AA5298">
      <w:pPr>
        <w:pStyle w:val="Prrafodelista"/>
        <w:numPr>
          <w:ilvl w:val="0"/>
          <w:numId w:val="9"/>
        </w:numPr>
        <w:spacing w:after="240"/>
        <w:jc w:val="both"/>
        <w:rPr>
          <w:rFonts w:ascii="Altivo Extra Light" w:eastAsia="Times New Roman" w:hAnsi="Altivo Extra Light" w:cstheme="minorHAnsi"/>
          <w:bCs/>
          <w:lang w:val="es-ES" w:eastAsia="es-GT"/>
        </w:rPr>
      </w:pPr>
      <w:r w:rsidRPr="00E723D8">
        <w:rPr>
          <w:rFonts w:ascii="Altivo Extra Light" w:eastAsia="Times New Roman" w:hAnsi="Altivo Extra Light" w:cstheme="minorHAnsi"/>
          <w:b/>
          <w:lang w:val="es-ES" w:eastAsia="es-GT"/>
        </w:rPr>
        <w:lastRenderedPageBreak/>
        <w:t xml:space="preserve">Informe </w:t>
      </w:r>
      <w:r w:rsidR="00B75E28" w:rsidRPr="00E723D8">
        <w:rPr>
          <w:rFonts w:ascii="Altivo Extra Light" w:eastAsia="Times New Roman" w:hAnsi="Altivo Extra Light" w:cstheme="minorHAnsi"/>
          <w:b/>
          <w:lang w:val="es-ES" w:eastAsia="es-GT"/>
        </w:rPr>
        <w:t xml:space="preserve">Meta Física </w:t>
      </w:r>
      <w:r w:rsidRPr="00E723D8">
        <w:rPr>
          <w:rFonts w:ascii="Altivo Extra Light" w:eastAsia="Times New Roman" w:hAnsi="Altivo Extra Light" w:cstheme="minorHAnsi"/>
          <w:b/>
          <w:lang w:val="es-ES" w:eastAsia="es-GT"/>
        </w:rPr>
        <w:t>No.</w:t>
      </w:r>
      <w:r w:rsidR="00C508C2" w:rsidRPr="00E723D8">
        <w:rPr>
          <w:rFonts w:ascii="Altivo Extra Light" w:eastAsia="Times New Roman" w:hAnsi="Altivo Extra Light" w:cstheme="minorHAnsi"/>
          <w:b/>
          <w:lang w:val="es-ES" w:eastAsia="es-GT"/>
        </w:rPr>
        <w:t xml:space="preserve"> </w:t>
      </w:r>
      <w:r w:rsidRPr="00E723D8">
        <w:rPr>
          <w:rFonts w:ascii="Altivo Extra Light" w:eastAsia="Times New Roman" w:hAnsi="Altivo Extra Light" w:cstheme="minorHAnsi"/>
          <w:b/>
          <w:lang w:val="es-ES" w:eastAsia="es-GT"/>
        </w:rPr>
        <w:t>0</w:t>
      </w:r>
      <w:r w:rsidR="0090056E" w:rsidRPr="00E723D8">
        <w:rPr>
          <w:rFonts w:ascii="Altivo Extra Light" w:eastAsia="Times New Roman" w:hAnsi="Altivo Extra Light" w:cstheme="minorHAnsi"/>
          <w:b/>
          <w:lang w:val="es-ES" w:eastAsia="es-GT"/>
        </w:rPr>
        <w:t>31</w:t>
      </w:r>
      <w:r w:rsidRPr="00E723D8">
        <w:rPr>
          <w:rFonts w:ascii="Altivo Extra Light" w:eastAsia="Times New Roman" w:hAnsi="Altivo Extra Light" w:cstheme="minorHAnsi"/>
          <w:b/>
          <w:lang w:val="es-ES" w:eastAsia="es-GT"/>
        </w:rPr>
        <w:t>-DISER/</w:t>
      </w:r>
      <w:r w:rsidR="0090056E" w:rsidRPr="00E723D8">
        <w:rPr>
          <w:rFonts w:ascii="Altivo Extra Light" w:eastAsia="Times New Roman" w:hAnsi="Altivo Extra Light" w:cstheme="minorHAnsi"/>
          <w:b/>
          <w:lang w:val="es-ES" w:eastAsia="es-GT"/>
        </w:rPr>
        <w:t>Baja</w:t>
      </w:r>
      <w:r w:rsidR="005E0902" w:rsidRPr="00E723D8">
        <w:rPr>
          <w:rFonts w:ascii="Altivo Extra Light" w:eastAsia="Times New Roman" w:hAnsi="Altivo Extra Light" w:cstheme="minorHAnsi"/>
          <w:b/>
          <w:lang w:val="es-ES" w:eastAsia="es-GT"/>
        </w:rPr>
        <w:t xml:space="preserve"> Verapaz</w:t>
      </w:r>
      <w:r w:rsidRPr="00E723D8">
        <w:rPr>
          <w:rFonts w:ascii="Altivo Extra Light" w:eastAsia="Times New Roman" w:hAnsi="Altivo Extra Light" w:cstheme="minorHAnsi"/>
          <w:b/>
          <w:lang w:val="es-ES" w:eastAsia="es-GT"/>
        </w:rPr>
        <w:t>/COPADEH/</w:t>
      </w:r>
      <w:r w:rsidR="0090056E" w:rsidRPr="00E723D8">
        <w:rPr>
          <w:rFonts w:ascii="Altivo Extra Light" w:eastAsia="Times New Roman" w:hAnsi="Altivo Extra Light" w:cstheme="minorHAnsi"/>
          <w:b/>
          <w:lang w:val="es-ES" w:eastAsia="es-GT"/>
        </w:rPr>
        <w:t>mjtr</w:t>
      </w:r>
      <w:r w:rsidR="00C9051E" w:rsidRPr="00E723D8">
        <w:rPr>
          <w:rFonts w:ascii="Altivo Extra Light" w:eastAsia="Times New Roman" w:hAnsi="Altivo Extra Light" w:cstheme="minorHAnsi"/>
          <w:b/>
          <w:lang w:val="es-ES" w:eastAsia="es-GT"/>
        </w:rPr>
        <w:t>,</w:t>
      </w:r>
      <w:r w:rsidR="00C9051E" w:rsidRPr="00E723D8">
        <w:rPr>
          <w:rFonts w:ascii="Altivo Extra Light" w:eastAsia="Times New Roman" w:hAnsi="Altivo Extra Light" w:cstheme="minorHAnsi"/>
          <w:bCs/>
          <w:lang w:val="es-ES" w:eastAsia="es-GT"/>
        </w:rPr>
        <w:t xml:space="preserve"> </w:t>
      </w:r>
      <w:r w:rsidR="00201EC9" w:rsidRPr="00E723D8">
        <w:rPr>
          <w:rFonts w:ascii="Altivo Extra Light" w:eastAsia="Times New Roman" w:hAnsi="Altivo Extra Light" w:cstheme="minorHAnsi"/>
          <w:bCs/>
          <w:lang w:val="es-ES" w:eastAsia="es-GT"/>
        </w:rPr>
        <w:t xml:space="preserve">seguimiento y </w:t>
      </w:r>
      <w:r w:rsidR="0090056E" w:rsidRPr="00E723D8">
        <w:rPr>
          <w:rFonts w:ascii="Altivo Extra Light" w:eastAsia="Times New Roman" w:hAnsi="Altivo Extra Light" w:cstheme="minorHAnsi"/>
          <w:bCs/>
          <w:lang w:val="es-ES" w:eastAsia="es-GT"/>
        </w:rPr>
        <w:t>verificación</w:t>
      </w:r>
      <w:r w:rsidR="005E0902" w:rsidRPr="00E723D8">
        <w:rPr>
          <w:rFonts w:ascii="Altivo Extra Light" w:eastAsia="Times New Roman" w:hAnsi="Altivo Extra Light" w:cstheme="minorHAnsi"/>
          <w:bCs/>
          <w:lang w:val="es-ES" w:eastAsia="es-GT"/>
        </w:rPr>
        <w:t xml:space="preserve"> a la entrega de alimentos </w:t>
      </w:r>
      <w:r w:rsidR="0090056E" w:rsidRPr="00E723D8">
        <w:rPr>
          <w:rFonts w:ascii="Altivo Extra Light" w:eastAsia="Times New Roman" w:hAnsi="Altivo Extra Light" w:cstheme="minorHAnsi"/>
          <w:bCs/>
          <w:lang w:val="es-ES" w:eastAsia="es-GT"/>
        </w:rPr>
        <w:t>en la Comunidad Dos fuentes respecto de Guatemala en medida cautelar número 306-20</w:t>
      </w:r>
      <w:r w:rsidR="005E0902" w:rsidRPr="00E723D8">
        <w:rPr>
          <w:rFonts w:ascii="Altivo Extra Light" w:eastAsia="Times New Roman" w:hAnsi="Altivo Extra Light" w:cstheme="minorHAnsi"/>
          <w:bCs/>
          <w:lang w:val="es-ES" w:eastAsia="es-GT"/>
        </w:rPr>
        <w:t xml:space="preserve"> </w:t>
      </w:r>
      <w:r w:rsidR="00874B55" w:rsidRPr="00E723D8">
        <w:rPr>
          <w:rFonts w:ascii="Altivo Extra Light" w:eastAsia="Times New Roman" w:hAnsi="Altivo Extra Light" w:cstheme="minorHAnsi"/>
          <w:bCs/>
          <w:lang w:val="es-ES" w:eastAsia="es-GT"/>
        </w:rPr>
        <w:t>d</w:t>
      </w:r>
      <w:r w:rsidR="005E0902" w:rsidRPr="00E723D8">
        <w:rPr>
          <w:rFonts w:ascii="Altivo Extra Light" w:eastAsia="Times New Roman" w:hAnsi="Altivo Extra Light" w:cstheme="minorHAnsi"/>
          <w:bCs/>
          <w:lang w:val="es-ES" w:eastAsia="es-GT"/>
        </w:rPr>
        <w:t xml:space="preserve">el municipio </w:t>
      </w:r>
      <w:r w:rsidR="00E723D8">
        <w:rPr>
          <w:rFonts w:ascii="Altivo Extra Light" w:eastAsia="Times New Roman" w:hAnsi="Altivo Extra Light" w:cstheme="minorHAnsi"/>
          <w:bCs/>
          <w:lang w:val="es-ES" w:eastAsia="es-GT"/>
        </w:rPr>
        <w:t>de Purulhá, Baja Verapaz.</w:t>
      </w:r>
    </w:p>
    <w:p w14:paraId="7377E25B" w14:textId="0ACD8705" w:rsidR="0058623C" w:rsidRPr="000527E2" w:rsidRDefault="00E37B63" w:rsidP="00AA5298">
      <w:pPr>
        <w:pStyle w:val="Prrafodelista"/>
        <w:numPr>
          <w:ilvl w:val="0"/>
          <w:numId w:val="9"/>
        </w:numPr>
        <w:spacing w:after="240"/>
        <w:jc w:val="both"/>
        <w:rPr>
          <w:rFonts w:ascii="Altivo Extra Light" w:eastAsia="Times New Roman" w:hAnsi="Altivo Extra Light" w:cstheme="minorHAnsi"/>
          <w:bCs/>
          <w:lang w:val="es-ES" w:eastAsia="es-GT"/>
        </w:rPr>
      </w:pPr>
      <w:r w:rsidRPr="000527E2">
        <w:rPr>
          <w:rFonts w:ascii="Altivo Extra Light" w:eastAsia="Times New Roman" w:hAnsi="Altivo Extra Light" w:cstheme="minorHAnsi"/>
          <w:b/>
          <w:lang w:val="es-ES" w:eastAsia="es-GT"/>
        </w:rPr>
        <w:t>Informe</w:t>
      </w:r>
      <w:r w:rsidR="00B75E28" w:rsidRPr="000527E2">
        <w:rPr>
          <w:rFonts w:ascii="Altivo Extra Light" w:eastAsia="Times New Roman" w:hAnsi="Altivo Extra Light" w:cstheme="minorHAnsi"/>
          <w:b/>
          <w:lang w:val="es-ES" w:eastAsia="es-GT"/>
        </w:rPr>
        <w:t xml:space="preserve"> </w:t>
      </w:r>
      <w:r w:rsidR="004E46F7" w:rsidRPr="000527E2">
        <w:rPr>
          <w:rFonts w:ascii="Altivo Extra Light" w:eastAsia="Times New Roman" w:hAnsi="Altivo Extra Light" w:cstheme="minorHAnsi"/>
          <w:b/>
          <w:lang w:val="es-ES" w:eastAsia="es-GT"/>
        </w:rPr>
        <w:t>Meta Física</w:t>
      </w:r>
      <w:r w:rsidRPr="000527E2">
        <w:rPr>
          <w:rFonts w:ascii="Altivo Extra Light" w:eastAsia="Times New Roman" w:hAnsi="Altivo Extra Light" w:cstheme="minorHAnsi"/>
          <w:b/>
          <w:lang w:val="es-ES" w:eastAsia="es-GT"/>
        </w:rPr>
        <w:t xml:space="preserve"> No.</w:t>
      </w:r>
      <w:r w:rsidR="00C508C2" w:rsidRPr="000527E2">
        <w:rPr>
          <w:rFonts w:ascii="Altivo Extra Light" w:eastAsia="Times New Roman" w:hAnsi="Altivo Extra Light" w:cstheme="minorHAnsi"/>
          <w:b/>
          <w:lang w:val="es-ES" w:eastAsia="es-GT"/>
        </w:rPr>
        <w:t xml:space="preserve"> </w:t>
      </w:r>
      <w:r w:rsidRPr="000527E2">
        <w:rPr>
          <w:rFonts w:ascii="Altivo Extra Light" w:eastAsia="Times New Roman" w:hAnsi="Altivo Extra Light" w:cstheme="minorHAnsi"/>
          <w:b/>
          <w:lang w:val="es-ES" w:eastAsia="es-GT"/>
        </w:rPr>
        <w:t>0</w:t>
      </w:r>
      <w:r w:rsidR="00E723D8">
        <w:rPr>
          <w:rFonts w:ascii="Altivo Extra Light" w:eastAsia="Times New Roman" w:hAnsi="Altivo Extra Light" w:cstheme="minorHAnsi"/>
          <w:b/>
          <w:lang w:val="es-ES" w:eastAsia="es-GT"/>
        </w:rPr>
        <w:t>32</w:t>
      </w:r>
      <w:r w:rsidRPr="000527E2">
        <w:rPr>
          <w:rFonts w:ascii="Altivo Extra Light" w:eastAsia="Times New Roman" w:hAnsi="Altivo Extra Light" w:cstheme="minorHAnsi"/>
          <w:b/>
          <w:lang w:val="es-ES" w:eastAsia="es-GT"/>
        </w:rPr>
        <w:t>-DISER/</w:t>
      </w:r>
      <w:r w:rsidR="00E723D8">
        <w:rPr>
          <w:rFonts w:ascii="Altivo Extra Light" w:eastAsia="Times New Roman" w:hAnsi="Altivo Extra Light" w:cstheme="minorHAnsi"/>
          <w:b/>
          <w:lang w:val="es-ES" w:eastAsia="es-GT"/>
        </w:rPr>
        <w:t>Suchitepéquez</w:t>
      </w:r>
      <w:r w:rsidR="005E0902" w:rsidRPr="000527E2">
        <w:rPr>
          <w:rFonts w:ascii="Altivo Extra Light" w:eastAsia="Times New Roman" w:hAnsi="Altivo Extra Light" w:cstheme="minorHAnsi"/>
          <w:b/>
          <w:lang w:val="es-ES" w:eastAsia="es-GT"/>
        </w:rPr>
        <w:t>/COPADEH/</w:t>
      </w:r>
      <w:proofErr w:type="spellStart"/>
      <w:r w:rsidR="00E723D8">
        <w:rPr>
          <w:rFonts w:ascii="Altivo Extra Light" w:eastAsia="Times New Roman" w:hAnsi="Altivo Extra Light" w:cstheme="minorHAnsi"/>
          <w:b/>
          <w:lang w:val="es-ES" w:eastAsia="es-GT"/>
        </w:rPr>
        <w:t>hhl</w:t>
      </w:r>
      <w:proofErr w:type="spellEnd"/>
      <w:r w:rsidR="00C9051E" w:rsidRPr="000527E2">
        <w:rPr>
          <w:rFonts w:ascii="Altivo Extra Light" w:eastAsia="Times New Roman" w:hAnsi="Altivo Extra Light" w:cstheme="minorHAnsi"/>
          <w:b/>
          <w:lang w:val="es-ES" w:eastAsia="es-GT"/>
        </w:rPr>
        <w:t>,</w:t>
      </w:r>
      <w:r w:rsidR="00C9051E" w:rsidRPr="000527E2">
        <w:rPr>
          <w:rFonts w:ascii="Altivo Extra Light" w:eastAsia="Times New Roman" w:hAnsi="Altivo Extra Light" w:cstheme="minorHAnsi"/>
          <w:bCs/>
          <w:lang w:val="es-ES" w:eastAsia="es-GT"/>
        </w:rPr>
        <w:t xml:space="preserve"> </w:t>
      </w:r>
      <w:r w:rsidR="00201EC9" w:rsidRPr="000527E2">
        <w:rPr>
          <w:rFonts w:ascii="Altivo Extra Light" w:eastAsia="Times New Roman" w:hAnsi="Altivo Extra Light" w:cstheme="minorHAnsi"/>
          <w:bCs/>
          <w:lang w:val="es-ES" w:eastAsia="es-GT"/>
        </w:rPr>
        <w:t xml:space="preserve">seguimiento </w:t>
      </w:r>
      <w:r w:rsidR="00E723D8">
        <w:rPr>
          <w:rFonts w:ascii="Altivo Extra Light" w:eastAsia="Times New Roman" w:hAnsi="Altivo Extra Light" w:cstheme="minorHAnsi"/>
          <w:bCs/>
          <w:lang w:val="es-ES" w:eastAsia="es-GT"/>
        </w:rPr>
        <w:t xml:space="preserve">a medida cautelar 782-17 a favor de la Señora Paulina Matero </w:t>
      </w:r>
      <w:proofErr w:type="gramStart"/>
      <w:r w:rsidR="00E723D8">
        <w:rPr>
          <w:rFonts w:ascii="Altivo Extra Light" w:eastAsia="Times New Roman" w:hAnsi="Altivo Extra Light" w:cstheme="minorHAnsi"/>
          <w:bCs/>
          <w:lang w:val="es-ES" w:eastAsia="es-GT"/>
        </w:rPr>
        <w:t>Chic</w:t>
      </w:r>
      <w:proofErr w:type="gramEnd"/>
      <w:r w:rsidR="00201EC9" w:rsidRPr="000527E2">
        <w:rPr>
          <w:rFonts w:ascii="Altivo Extra Light" w:eastAsia="Times New Roman" w:hAnsi="Altivo Extra Light" w:cstheme="minorHAnsi"/>
          <w:bCs/>
          <w:lang w:val="es-ES" w:eastAsia="es-GT"/>
        </w:rPr>
        <w:t>.</w:t>
      </w:r>
    </w:p>
    <w:p w14:paraId="5FE91D50" w14:textId="6910A65A" w:rsidR="0058623C" w:rsidRPr="000527E2" w:rsidRDefault="00E37B63" w:rsidP="00AA5298">
      <w:pPr>
        <w:pStyle w:val="Prrafodelista"/>
        <w:numPr>
          <w:ilvl w:val="0"/>
          <w:numId w:val="14"/>
        </w:numPr>
        <w:spacing w:after="240"/>
        <w:jc w:val="both"/>
        <w:rPr>
          <w:rFonts w:ascii="Altivo Extra Light" w:eastAsia="Times New Roman" w:hAnsi="Altivo Extra Light" w:cstheme="minorHAnsi"/>
          <w:bCs/>
          <w:lang w:val="es-ES" w:eastAsia="es-GT"/>
        </w:rPr>
      </w:pPr>
      <w:r w:rsidRPr="000527E2">
        <w:rPr>
          <w:rFonts w:ascii="Altivo Extra Light" w:eastAsia="Times New Roman" w:hAnsi="Altivo Extra Light" w:cstheme="minorHAnsi"/>
          <w:b/>
          <w:lang w:val="es-ES" w:eastAsia="es-GT"/>
        </w:rPr>
        <w:t>Informe</w:t>
      </w:r>
      <w:r w:rsidR="004E46F7" w:rsidRPr="000527E2">
        <w:rPr>
          <w:rFonts w:ascii="Altivo Extra Light" w:eastAsia="Times New Roman" w:hAnsi="Altivo Extra Light" w:cstheme="minorHAnsi"/>
          <w:b/>
          <w:lang w:val="es-ES" w:eastAsia="es-GT"/>
        </w:rPr>
        <w:t xml:space="preserve"> Meta Física</w:t>
      </w:r>
      <w:r w:rsidRPr="000527E2">
        <w:rPr>
          <w:rFonts w:ascii="Altivo Extra Light" w:eastAsia="Times New Roman" w:hAnsi="Altivo Extra Light" w:cstheme="minorHAnsi"/>
          <w:b/>
          <w:lang w:val="es-ES" w:eastAsia="es-GT"/>
        </w:rPr>
        <w:t xml:space="preserve"> No.</w:t>
      </w:r>
      <w:r w:rsidR="00777F45" w:rsidRPr="000527E2">
        <w:rPr>
          <w:rFonts w:ascii="Altivo Extra Light" w:eastAsia="Times New Roman" w:hAnsi="Altivo Extra Light" w:cstheme="minorHAnsi"/>
          <w:b/>
          <w:lang w:val="es-ES" w:eastAsia="es-GT"/>
        </w:rPr>
        <w:t xml:space="preserve"> </w:t>
      </w:r>
      <w:r w:rsidRPr="000527E2">
        <w:rPr>
          <w:rFonts w:ascii="Altivo Extra Light" w:eastAsia="Times New Roman" w:hAnsi="Altivo Extra Light" w:cstheme="minorHAnsi"/>
          <w:b/>
          <w:lang w:val="es-ES" w:eastAsia="es-GT"/>
        </w:rPr>
        <w:t>0</w:t>
      </w:r>
      <w:r w:rsidR="00E723D8">
        <w:rPr>
          <w:rFonts w:ascii="Altivo Extra Light" w:eastAsia="Times New Roman" w:hAnsi="Altivo Extra Light" w:cstheme="minorHAnsi"/>
          <w:b/>
          <w:lang w:val="es-ES" w:eastAsia="es-GT"/>
        </w:rPr>
        <w:t>33</w:t>
      </w:r>
      <w:r w:rsidRPr="000527E2">
        <w:rPr>
          <w:rFonts w:ascii="Altivo Extra Light" w:eastAsia="Times New Roman" w:hAnsi="Altivo Extra Light" w:cstheme="minorHAnsi"/>
          <w:b/>
          <w:lang w:val="es-ES" w:eastAsia="es-GT"/>
        </w:rPr>
        <w:t>-DISER/</w:t>
      </w:r>
      <w:r w:rsidR="00531A9F">
        <w:rPr>
          <w:rFonts w:ascii="Altivo Extra Light" w:eastAsia="Times New Roman" w:hAnsi="Altivo Extra Light" w:cstheme="minorHAnsi"/>
          <w:b/>
          <w:lang w:val="es-ES" w:eastAsia="es-GT"/>
        </w:rPr>
        <w:t>Petén</w:t>
      </w:r>
      <w:r w:rsidR="005E0902" w:rsidRPr="000527E2">
        <w:rPr>
          <w:rFonts w:ascii="Altivo Extra Light" w:eastAsia="Times New Roman" w:hAnsi="Altivo Extra Light" w:cstheme="minorHAnsi"/>
          <w:b/>
          <w:lang w:val="es-ES" w:eastAsia="es-GT"/>
        </w:rPr>
        <w:t>/COPADEH/</w:t>
      </w:r>
      <w:proofErr w:type="spellStart"/>
      <w:r w:rsidR="00E723D8">
        <w:rPr>
          <w:rFonts w:ascii="Altivo Extra Light" w:eastAsia="Times New Roman" w:hAnsi="Altivo Extra Light" w:cstheme="minorHAnsi"/>
          <w:b/>
          <w:lang w:val="es-ES" w:eastAsia="es-GT"/>
        </w:rPr>
        <w:t>mjjm</w:t>
      </w:r>
      <w:proofErr w:type="spellEnd"/>
      <w:r w:rsidR="00E723D8">
        <w:rPr>
          <w:rFonts w:ascii="Altivo Extra Light" w:eastAsia="Times New Roman" w:hAnsi="Altivo Extra Light" w:cstheme="minorHAnsi"/>
          <w:b/>
          <w:lang w:val="es-ES" w:eastAsia="es-GT"/>
        </w:rPr>
        <w:t>,</w:t>
      </w:r>
      <w:r w:rsidR="0058623C" w:rsidRPr="000527E2">
        <w:rPr>
          <w:rFonts w:ascii="Altivo Extra Light" w:eastAsia="Times New Roman" w:hAnsi="Altivo Extra Light" w:cstheme="minorHAnsi"/>
          <w:bCs/>
          <w:lang w:val="es-ES" w:eastAsia="es-GT"/>
        </w:rPr>
        <w:t xml:space="preserve"> </w:t>
      </w:r>
      <w:r w:rsidR="005A3257" w:rsidRPr="000527E2">
        <w:rPr>
          <w:rFonts w:ascii="Altivo Extra Light" w:eastAsia="Times New Roman" w:hAnsi="Altivo Extra Light" w:cstheme="minorHAnsi"/>
          <w:bCs/>
          <w:lang w:val="es-ES" w:eastAsia="es-GT"/>
        </w:rPr>
        <w:t xml:space="preserve">seguimiento </w:t>
      </w:r>
      <w:r w:rsidR="00E723D8">
        <w:rPr>
          <w:rFonts w:ascii="Altivo Extra Light" w:eastAsia="Times New Roman" w:hAnsi="Altivo Extra Light" w:cstheme="minorHAnsi"/>
          <w:bCs/>
          <w:lang w:val="es-ES" w:eastAsia="es-GT"/>
        </w:rPr>
        <w:t>al cumplimiento de medida cautelar 412-2017, otorgada por la Corte Interamericana</w:t>
      </w:r>
      <w:r w:rsidR="00157883">
        <w:rPr>
          <w:rFonts w:ascii="Altivo Extra Light" w:eastAsia="Times New Roman" w:hAnsi="Altivo Extra Light" w:cstheme="minorHAnsi"/>
          <w:bCs/>
          <w:lang w:val="es-ES" w:eastAsia="es-GT"/>
        </w:rPr>
        <w:t xml:space="preserve"> de Derechos Humanos (CIDH), se han realizado acciones en lo que corresponde a servicios de salud, por medio de una jornada de salud integral.</w:t>
      </w:r>
    </w:p>
    <w:p w14:paraId="2FCE7F6B" w14:textId="51242757" w:rsidR="00F635A9" w:rsidRPr="00936F48" w:rsidRDefault="00E37B63" w:rsidP="00AA5298">
      <w:pPr>
        <w:pStyle w:val="Prrafodelista"/>
        <w:numPr>
          <w:ilvl w:val="0"/>
          <w:numId w:val="9"/>
        </w:numPr>
        <w:spacing w:after="240"/>
        <w:jc w:val="both"/>
        <w:rPr>
          <w:rFonts w:ascii="Altivo Extra Light" w:eastAsia="Times New Roman" w:hAnsi="Altivo Extra Light" w:cstheme="minorHAnsi"/>
          <w:bCs/>
          <w:color w:val="2F5496" w:themeColor="accent1" w:themeShade="BF"/>
          <w:lang w:val="es-ES" w:eastAsia="es-GT"/>
        </w:rPr>
      </w:pPr>
      <w:r w:rsidRPr="000527E2">
        <w:rPr>
          <w:rFonts w:ascii="Altivo Extra Light" w:eastAsia="Times New Roman" w:hAnsi="Altivo Extra Light" w:cstheme="minorHAnsi"/>
          <w:b/>
          <w:lang w:val="es-ES" w:eastAsia="es-GT"/>
        </w:rPr>
        <w:t xml:space="preserve">Informe </w:t>
      </w:r>
      <w:r w:rsidR="004E46F7" w:rsidRPr="000527E2">
        <w:rPr>
          <w:rFonts w:ascii="Altivo Extra Light" w:eastAsia="Times New Roman" w:hAnsi="Altivo Extra Light" w:cstheme="minorHAnsi"/>
          <w:b/>
          <w:lang w:val="es-ES" w:eastAsia="es-GT"/>
        </w:rPr>
        <w:t xml:space="preserve">Meta Física </w:t>
      </w:r>
      <w:r w:rsidRPr="000527E2">
        <w:rPr>
          <w:rFonts w:ascii="Altivo Extra Light" w:eastAsia="Times New Roman" w:hAnsi="Altivo Extra Light" w:cstheme="minorHAnsi"/>
          <w:b/>
          <w:lang w:val="es-ES" w:eastAsia="es-GT"/>
        </w:rPr>
        <w:t>No.</w:t>
      </w:r>
      <w:r w:rsidR="0033663C" w:rsidRPr="000527E2">
        <w:rPr>
          <w:rFonts w:ascii="Altivo Extra Light" w:eastAsia="Times New Roman" w:hAnsi="Altivo Extra Light" w:cstheme="minorHAnsi"/>
          <w:b/>
          <w:lang w:val="es-ES" w:eastAsia="es-GT"/>
        </w:rPr>
        <w:t xml:space="preserve"> </w:t>
      </w:r>
      <w:r w:rsidRPr="000527E2">
        <w:rPr>
          <w:rFonts w:ascii="Altivo Extra Light" w:eastAsia="Times New Roman" w:hAnsi="Altivo Extra Light" w:cstheme="minorHAnsi"/>
          <w:b/>
          <w:lang w:val="es-ES" w:eastAsia="es-GT"/>
        </w:rPr>
        <w:t>0</w:t>
      </w:r>
      <w:r w:rsidR="00157883">
        <w:rPr>
          <w:rFonts w:ascii="Altivo Extra Light" w:eastAsia="Times New Roman" w:hAnsi="Altivo Extra Light" w:cstheme="minorHAnsi"/>
          <w:b/>
          <w:lang w:val="es-ES" w:eastAsia="es-GT"/>
        </w:rPr>
        <w:t>34</w:t>
      </w:r>
      <w:r w:rsidRPr="000527E2">
        <w:rPr>
          <w:rFonts w:ascii="Altivo Extra Light" w:eastAsia="Times New Roman" w:hAnsi="Altivo Extra Light" w:cstheme="minorHAnsi"/>
          <w:b/>
          <w:lang w:val="es-ES" w:eastAsia="es-GT"/>
        </w:rPr>
        <w:t>-DISER/</w:t>
      </w:r>
      <w:r w:rsidR="00157883">
        <w:rPr>
          <w:rFonts w:ascii="Altivo Extra Light" w:eastAsia="Times New Roman" w:hAnsi="Altivo Extra Light" w:cstheme="minorHAnsi"/>
          <w:b/>
          <w:lang w:val="es-ES" w:eastAsia="es-GT"/>
        </w:rPr>
        <w:t>2025</w:t>
      </w:r>
      <w:r w:rsidRPr="000527E2">
        <w:rPr>
          <w:rFonts w:ascii="Altivo Extra Light" w:eastAsia="Times New Roman" w:hAnsi="Altivo Extra Light" w:cstheme="minorHAnsi"/>
          <w:b/>
          <w:lang w:val="es-ES" w:eastAsia="es-GT"/>
        </w:rPr>
        <w:t>/COPADEH/</w:t>
      </w:r>
      <w:proofErr w:type="spellStart"/>
      <w:r w:rsidR="00157883">
        <w:rPr>
          <w:rFonts w:ascii="Altivo Extra Light" w:eastAsia="Times New Roman" w:hAnsi="Altivo Extra Light" w:cstheme="minorHAnsi"/>
          <w:b/>
          <w:lang w:val="es-ES" w:eastAsia="es-GT"/>
        </w:rPr>
        <w:t>iqr</w:t>
      </w:r>
      <w:proofErr w:type="spellEnd"/>
      <w:r w:rsidR="0058623C" w:rsidRPr="000527E2">
        <w:rPr>
          <w:rFonts w:ascii="Altivo Extra Light" w:eastAsia="Times New Roman" w:hAnsi="Altivo Extra Light" w:cstheme="minorHAnsi"/>
          <w:b/>
          <w:lang w:val="es-ES" w:eastAsia="es-GT"/>
        </w:rPr>
        <w:t>,</w:t>
      </w:r>
      <w:r w:rsidR="00E830F3" w:rsidRPr="000527E2">
        <w:rPr>
          <w:rFonts w:ascii="Altivo Extra Light" w:eastAsia="Times New Roman" w:hAnsi="Altivo Extra Light" w:cstheme="minorHAnsi"/>
          <w:b/>
          <w:lang w:val="es-ES" w:eastAsia="es-GT"/>
        </w:rPr>
        <w:t xml:space="preserve"> </w:t>
      </w:r>
      <w:r w:rsidR="00157883">
        <w:rPr>
          <w:rFonts w:ascii="Altivo Extra Light" w:eastAsia="Times New Roman" w:hAnsi="Altivo Extra Light" w:cstheme="minorHAnsi"/>
          <w:bCs/>
          <w:lang w:val="es-ES" w:eastAsia="es-GT"/>
        </w:rPr>
        <w:t>verificación del apoyo humanitario para la Comunidad Buena Vista, El Estor, Izabal.</w:t>
      </w:r>
    </w:p>
    <w:p w14:paraId="7B5894A0" w14:textId="4F5AA54A" w:rsidR="008D4E5A" w:rsidRPr="00531A9F" w:rsidRDefault="008D4E5A" w:rsidP="00AA5298">
      <w:pPr>
        <w:pStyle w:val="Prrafodelista"/>
        <w:numPr>
          <w:ilvl w:val="0"/>
          <w:numId w:val="9"/>
        </w:numPr>
        <w:spacing w:after="240"/>
        <w:jc w:val="both"/>
        <w:rPr>
          <w:rFonts w:ascii="Altivo Extra Light" w:eastAsia="Times New Roman" w:hAnsi="Altivo Extra Light" w:cstheme="minorHAnsi"/>
          <w:bCs/>
          <w:color w:val="2F5496" w:themeColor="accent1" w:themeShade="BF"/>
          <w:lang w:eastAsia="es-GT"/>
        </w:rPr>
      </w:pPr>
      <w:r w:rsidRPr="00531A9F">
        <w:rPr>
          <w:rFonts w:ascii="Altivo Extra Light" w:eastAsia="Times New Roman" w:hAnsi="Altivo Extra Light" w:cstheme="minorHAnsi"/>
          <w:b/>
          <w:lang w:val="es-ES" w:eastAsia="es-GT"/>
        </w:rPr>
        <w:t xml:space="preserve">Informe </w:t>
      </w:r>
      <w:r w:rsidR="004E46F7" w:rsidRPr="00531A9F">
        <w:rPr>
          <w:rFonts w:ascii="Altivo Extra Light" w:eastAsia="Times New Roman" w:hAnsi="Altivo Extra Light" w:cstheme="minorHAnsi"/>
          <w:b/>
          <w:lang w:val="es-ES" w:eastAsia="es-GT"/>
        </w:rPr>
        <w:t>M</w:t>
      </w:r>
      <w:r w:rsidRPr="00531A9F">
        <w:rPr>
          <w:rFonts w:ascii="Altivo Extra Light" w:eastAsia="Times New Roman" w:hAnsi="Altivo Extra Light" w:cstheme="minorHAnsi"/>
          <w:b/>
          <w:lang w:val="es-ES" w:eastAsia="es-GT"/>
        </w:rPr>
        <w:t xml:space="preserve">eta </w:t>
      </w:r>
      <w:r w:rsidR="004E46F7" w:rsidRPr="00531A9F">
        <w:rPr>
          <w:rFonts w:ascii="Altivo Extra Light" w:eastAsia="Times New Roman" w:hAnsi="Altivo Extra Light" w:cstheme="minorHAnsi"/>
          <w:b/>
          <w:lang w:val="es-ES" w:eastAsia="es-GT"/>
        </w:rPr>
        <w:t>F</w:t>
      </w:r>
      <w:r w:rsidRPr="00531A9F">
        <w:rPr>
          <w:rFonts w:ascii="Altivo Extra Light" w:eastAsia="Times New Roman" w:hAnsi="Altivo Extra Light" w:cstheme="minorHAnsi"/>
          <w:b/>
          <w:lang w:val="es-ES" w:eastAsia="es-GT"/>
        </w:rPr>
        <w:t>ísica No.</w:t>
      </w:r>
      <w:r w:rsidR="0028278B" w:rsidRPr="00531A9F">
        <w:rPr>
          <w:rFonts w:ascii="Altivo Extra Light" w:eastAsia="Times New Roman" w:hAnsi="Altivo Extra Light" w:cstheme="minorHAnsi"/>
          <w:b/>
          <w:lang w:val="es-ES" w:eastAsia="es-GT"/>
        </w:rPr>
        <w:t xml:space="preserve"> </w:t>
      </w:r>
      <w:r w:rsidR="00531A9F">
        <w:rPr>
          <w:rFonts w:ascii="Altivo Extra Light" w:eastAsia="Times New Roman" w:hAnsi="Altivo Extra Light" w:cstheme="minorHAnsi"/>
          <w:b/>
          <w:lang w:val="es-ES" w:eastAsia="es-GT"/>
        </w:rPr>
        <w:t>35</w:t>
      </w:r>
      <w:r w:rsidRPr="00531A9F">
        <w:rPr>
          <w:rFonts w:ascii="Altivo Extra Light" w:eastAsia="Times New Roman" w:hAnsi="Altivo Extra Light" w:cstheme="minorHAnsi"/>
          <w:b/>
          <w:lang w:val="es-ES" w:eastAsia="es-GT"/>
        </w:rPr>
        <w:t>-DISER/</w:t>
      </w:r>
      <w:r w:rsidR="00531A9F">
        <w:rPr>
          <w:rFonts w:ascii="Altivo Extra Light" w:eastAsia="Times New Roman" w:hAnsi="Altivo Extra Light" w:cstheme="minorHAnsi"/>
          <w:b/>
          <w:lang w:val="es-ES" w:eastAsia="es-GT"/>
        </w:rPr>
        <w:t>Suchitepéquez/</w:t>
      </w:r>
      <w:r w:rsidRPr="00531A9F">
        <w:rPr>
          <w:rFonts w:ascii="Altivo Extra Light" w:eastAsia="Times New Roman" w:hAnsi="Altivo Extra Light" w:cstheme="minorHAnsi"/>
          <w:b/>
          <w:lang w:val="es-ES" w:eastAsia="es-GT"/>
        </w:rPr>
        <w:t>COPADEH/</w:t>
      </w:r>
      <w:proofErr w:type="spellStart"/>
      <w:r w:rsidR="00531A9F">
        <w:rPr>
          <w:rFonts w:ascii="Altivo Extra Light" w:eastAsia="Times New Roman" w:hAnsi="Altivo Extra Light" w:cstheme="minorHAnsi"/>
          <w:b/>
          <w:lang w:val="es-ES" w:eastAsia="es-GT"/>
        </w:rPr>
        <w:t>hhl</w:t>
      </w:r>
      <w:proofErr w:type="spellEnd"/>
      <w:r w:rsidRPr="00531A9F">
        <w:rPr>
          <w:rFonts w:ascii="Altivo Extra Light" w:eastAsia="Times New Roman" w:hAnsi="Altivo Extra Light" w:cstheme="minorHAnsi"/>
          <w:b/>
          <w:lang w:val="es-ES" w:eastAsia="es-GT"/>
        </w:rPr>
        <w:t xml:space="preserve">, </w:t>
      </w:r>
      <w:r w:rsidR="00531A9F" w:rsidRPr="00E723D8">
        <w:rPr>
          <w:rFonts w:ascii="Altivo Extra Light" w:eastAsia="Times New Roman" w:hAnsi="Altivo Extra Light" w:cstheme="minorHAnsi"/>
          <w:bCs/>
          <w:lang w:val="es-ES" w:eastAsia="es-GT"/>
        </w:rPr>
        <w:t xml:space="preserve">seguimiento y verificación a la entrega </w:t>
      </w:r>
      <w:r w:rsidR="00531A9F">
        <w:rPr>
          <w:rFonts w:ascii="Altivo Extra Light" w:eastAsia="Times New Roman" w:hAnsi="Altivo Extra Light" w:cstheme="minorHAnsi"/>
          <w:bCs/>
          <w:lang w:val="es-ES" w:eastAsia="es-GT"/>
        </w:rPr>
        <w:t xml:space="preserve">de alimentos </w:t>
      </w:r>
      <w:r w:rsidR="00531A9F" w:rsidRPr="00531A9F">
        <w:rPr>
          <w:rFonts w:ascii="Altivo Extra Light" w:eastAsia="Times New Roman" w:hAnsi="Altivo Extra Light" w:cstheme="minorHAnsi"/>
          <w:bCs/>
          <w:lang w:val="es-ES_tradnl" w:eastAsia="es-GT"/>
        </w:rPr>
        <w:t xml:space="preserve">a la señora Paulina Mateo </w:t>
      </w:r>
      <w:proofErr w:type="gramStart"/>
      <w:r w:rsidR="00531A9F" w:rsidRPr="00531A9F">
        <w:rPr>
          <w:rFonts w:ascii="Altivo Extra Light" w:eastAsia="Times New Roman" w:hAnsi="Altivo Extra Light" w:cstheme="minorHAnsi"/>
          <w:bCs/>
          <w:lang w:val="es-ES_tradnl" w:eastAsia="es-GT"/>
        </w:rPr>
        <w:t>Chic</w:t>
      </w:r>
      <w:proofErr w:type="gramEnd"/>
      <w:r w:rsidR="00531A9F" w:rsidRPr="00531A9F">
        <w:rPr>
          <w:rFonts w:ascii="Altivo Extra Light" w:eastAsia="Times New Roman" w:hAnsi="Altivo Extra Light" w:cstheme="minorHAnsi"/>
          <w:bCs/>
          <w:lang w:val="es-ES_tradnl" w:eastAsia="es-GT"/>
        </w:rPr>
        <w:t>, beneficiada a través de la Medida Cautelar 782-17</w:t>
      </w:r>
      <w:r w:rsidR="00531A9F">
        <w:rPr>
          <w:rFonts w:ascii="Altivo Extra Light" w:eastAsia="Times New Roman" w:hAnsi="Altivo Extra Light" w:cstheme="minorHAnsi"/>
          <w:bCs/>
          <w:lang w:val="es-ES_tradnl" w:eastAsia="es-GT"/>
        </w:rPr>
        <w:t>.</w:t>
      </w:r>
      <w:r w:rsidR="00531A9F" w:rsidRPr="00531A9F">
        <w:rPr>
          <w:rFonts w:ascii="Altivo Extra Light" w:eastAsia="Times New Roman" w:hAnsi="Altivo Extra Light" w:cstheme="minorHAnsi"/>
          <w:bCs/>
          <w:lang w:val="es-ES_tradnl" w:eastAsia="es-GT"/>
        </w:rPr>
        <w:t xml:space="preserve"> De igual manera se coordinó con el Dr. Giovanni Horacio Nelson, jefe del Centro de Atención Permanente </w:t>
      </w:r>
      <w:r w:rsidR="00531A9F">
        <w:rPr>
          <w:rFonts w:ascii="Altivo Extra Light" w:eastAsia="Times New Roman" w:hAnsi="Altivo Extra Light" w:cstheme="minorHAnsi"/>
          <w:bCs/>
          <w:lang w:val="es-ES_tradnl" w:eastAsia="es-GT"/>
        </w:rPr>
        <w:t>(</w:t>
      </w:r>
      <w:r w:rsidR="00531A9F" w:rsidRPr="00531A9F">
        <w:rPr>
          <w:rFonts w:ascii="Altivo Extra Light" w:eastAsia="Times New Roman" w:hAnsi="Altivo Extra Light" w:cstheme="minorHAnsi"/>
          <w:bCs/>
          <w:lang w:val="es-ES_tradnl" w:eastAsia="es-GT"/>
        </w:rPr>
        <w:t>CAP</w:t>
      </w:r>
      <w:r w:rsidR="00531A9F">
        <w:rPr>
          <w:rFonts w:ascii="Altivo Extra Light" w:eastAsia="Times New Roman" w:hAnsi="Altivo Extra Light" w:cstheme="minorHAnsi"/>
          <w:bCs/>
          <w:lang w:val="es-ES_tradnl" w:eastAsia="es-GT"/>
        </w:rPr>
        <w:t>)</w:t>
      </w:r>
      <w:r w:rsidR="00531A9F" w:rsidRPr="00531A9F">
        <w:rPr>
          <w:rFonts w:ascii="Altivo Extra Light" w:eastAsia="Times New Roman" w:hAnsi="Altivo Extra Light" w:cstheme="minorHAnsi"/>
          <w:bCs/>
          <w:lang w:val="es-ES_tradnl" w:eastAsia="es-GT"/>
        </w:rPr>
        <w:t xml:space="preserve"> de Patulul, Suchitepéquez, para realizar la evaluación médica de la beneficiada. </w:t>
      </w:r>
    </w:p>
    <w:p w14:paraId="24E69F2D" w14:textId="04793594" w:rsidR="00EA50AD" w:rsidRPr="00400116" w:rsidRDefault="008D4E5A" w:rsidP="00AA5298">
      <w:pPr>
        <w:pStyle w:val="Prrafodelista"/>
        <w:numPr>
          <w:ilvl w:val="0"/>
          <w:numId w:val="9"/>
        </w:numPr>
        <w:spacing w:after="240"/>
        <w:jc w:val="both"/>
        <w:rPr>
          <w:rFonts w:asciiTheme="minorHAnsi" w:eastAsia="Times New Roman" w:hAnsiTheme="minorHAnsi" w:cstheme="minorHAnsi"/>
          <w:b/>
          <w:lang w:val="es-ES" w:eastAsia="es-GT"/>
        </w:rPr>
      </w:pPr>
      <w:r w:rsidRPr="00400116">
        <w:rPr>
          <w:rFonts w:ascii="Altivo Extra Light" w:eastAsia="Times New Roman" w:hAnsi="Altivo Extra Light" w:cstheme="minorHAnsi"/>
          <w:b/>
          <w:lang w:val="es-ES" w:eastAsia="es-GT"/>
        </w:rPr>
        <w:t xml:space="preserve">Informe </w:t>
      </w:r>
      <w:r w:rsidR="0028278B" w:rsidRPr="00400116">
        <w:rPr>
          <w:rFonts w:ascii="Altivo Extra Light" w:eastAsia="Times New Roman" w:hAnsi="Altivo Extra Light" w:cstheme="minorHAnsi"/>
          <w:b/>
          <w:lang w:val="es-ES" w:eastAsia="es-GT"/>
        </w:rPr>
        <w:t>M</w:t>
      </w:r>
      <w:r w:rsidRPr="00400116">
        <w:rPr>
          <w:rFonts w:ascii="Altivo Extra Light" w:eastAsia="Times New Roman" w:hAnsi="Altivo Extra Light" w:cstheme="minorHAnsi"/>
          <w:b/>
          <w:lang w:val="es-ES" w:eastAsia="es-GT"/>
        </w:rPr>
        <w:t xml:space="preserve">eta </w:t>
      </w:r>
      <w:r w:rsidR="0028278B" w:rsidRPr="00400116">
        <w:rPr>
          <w:rFonts w:ascii="Altivo Extra Light" w:eastAsia="Times New Roman" w:hAnsi="Altivo Extra Light" w:cstheme="minorHAnsi"/>
          <w:b/>
          <w:lang w:val="es-ES" w:eastAsia="es-GT"/>
        </w:rPr>
        <w:t>F</w:t>
      </w:r>
      <w:r w:rsidRPr="00400116">
        <w:rPr>
          <w:rFonts w:ascii="Altivo Extra Light" w:eastAsia="Times New Roman" w:hAnsi="Altivo Extra Light" w:cstheme="minorHAnsi"/>
          <w:b/>
          <w:lang w:val="es-ES" w:eastAsia="es-GT"/>
        </w:rPr>
        <w:t>ísica No.</w:t>
      </w:r>
      <w:r w:rsidR="0028278B" w:rsidRPr="00400116">
        <w:rPr>
          <w:rFonts w:ascii="Altivo Extra Light" w:eastAsia="Times New Roman" w:hAnsi="Altivo Extra Light" w:cstheme="minorHAnsi"/>
          <w:b/>
          <w:lang w:val="es-ES" w:eastAsia="es-GT"/>
        </w:rPr>
        <w:t xml:space="preserve"> </w:t>
      </w:r>
      <w:r w:rsidR="00400116" w:rsidRPr="00400116">
        <w:rPr>
          <w:rFonts w:ascii="Altivo Extra Light" w:eastAsia="Times New Roman" w:hAnsi="Altivo Extra Light" w:cstheme="minorHAnsi"/>
          <w:b/>
          <w:lang w:val="es-ES" w:eastAsia="es-GT"/>
        </w:rPr>
        <w:t>36</w:t>
      </w:r>
      <w:r w:rsidRPr="00400116">
        <w:rPr>
          <w:rFonts w:ascii="Altivo Extra Light" w:eastAsia="Times New Roman" w:hAnsi="Altivo Extra Light" w:cstheme="minorHAnsi"/>
          <w:b/>
          <w:lang w:val="es-ES" w:eastAsia="es-GT"/>
        </w:rPr>
        <w:t>-DISER/</w:t>
      </w:r>
      <w:r w:rsidR="00531A9F">
        <w:rPr>
          <w:rFonts w:ascii="Altivo Extra Light" w:eastAsia="Times New Roman" w:hAnsi="Altivo Extra Light" w:cstheme="minorHAnsi"/>
          <w:b/>
          <w:lang w:val="es-ES" w:eastAsia="es-GT"/>
        </w:rPr>
        <w:t>Petén</w:t>
      </w:r>
      <w:r w:rsidRPr="00400116">
        <w:rPr>
          <w:rFonts w:ascii="Altivo Extra Light" w:eastAsia="Times New Roman" w:hAnsi="Altivo Extra Light" w:cstheme="minorHAnsi"/>
          <w:b/>
          <w:lang w:val="es-ES" w:eastAsia="es-GT"/>
        </w:rPr>
        <w:t>/COPADEH/</w:t>
      </w:r>
      <w:proofErr w:type="spellStart"/>
      <w:r w:rsidR="00531A9F">
        <w:rPr>
          <w:rFonts w:ascii="Altivo Extra Light" w:eastAsia="Times New Roman" w:hAnsi="Altivo Extra Light" w:cstheme="minorHAnsi"/>
          <w:b/>
          <w:lang w:val="es-ES" w:eastAsia="es-GT"/>
        </w:rPr>
        <w:t>mjjm</w:t>
      </w:r>
      <w:proofErr w:type="spellEnd"/>
      <w:r w:rsidRPr="00400116">
        <w:rPr>
          <w:rFonts w:ascii="Altivo Extra Light" w:eastAsia="Times New Roman" w:hAnsi="Altivo Extra Light" w:cstheme="minorHAnsi"/>
          <w:b/>
          <w:lang w:val="es-ES" w:eastAsia="es-GT"/>
        </w:rPr>
        <w:t xml:space="preserve">, </w:t>
      </w:r>
      <w:r w:rsidR="008B6040" w:rsidRPr="00E723D8">
        <w:rPr>
          <w:rFonts w:ascii="Altivo Extra Light" w:eastAsia="Times New Roman" w:hAnsi="Altivo Extra Light" w:cstheme="minorHAnsi"/>
          <w:bCs/>
          <w:lang w:val="es-ES" w:eastAsia="es-GT"/>
        </w:rPr>
        <w:t xml:space="preserve">seguimiento </w:t>
      </w:r>
      <w:r w:rsidR="00400116" w:rsidRPr="0090056E">
        <w:rPr>
          <w:rFonts w:ascii="Altivo Extra Light" w:eastAsia="Times New Roman" w:hAnsi="Altivo Extra Light" w:cstheme="minorHAnsi"/>
          <w:bCs/>
          <w:lang w:val="es-ES" w:eastAsia="es-GT"/>
        </w:rPr>
        <w:t>y verificación a la entrega de</w:t>
      </w:r>
      <w:r w:rsidR="00531A9F">
        <w:rPr>
          <w:rFonts w:ascii="Altivo Extra Light" w:eastAsia="Times New Roman" w:hAnsi="Altivo Extra Light" w:cstheme="minorHAnsi"/>
          <w:bCs/>
          <w:lang w:val="es-ES" w:eastAsia="es-GT"/>
        </w:rPr>
        <w:t xml:space="preserve"> </w:t>
      </w:r>
      <w:r w:rsidR="008B6040">
        <w:rPr>
          <w:rFonts w:ascii="Altivo Extra Light" w:eastAsia="Times New Roman" w:hAnsi="Altivo Extra Light" w:cstheme="minorHAnsi"/>
          <w:bCs/>
          <w:lang w:val="es-ES" w:eastAsia="es-GT"/>
        </w:rPr>
        <w:t>12 raciones de alimentos a 13 familias en cumplim</w:t>
      </w:r>
      <w:r w:rsidR="00531A9F">
        <w:rPr>
          <w:rFonts w:ascii="Altivo Extra Light" w:eastAsia="Times New Roman" w:hAnsi="Altivo Extra Light" w:cstheme="minorHAnsi"/>
          <w:bCs/>
          <w:lang w:val="es-ES" w:eastAsia="es-GT"/>
        </w:rPr>
        <w:t xml:space="preserve">iento a </w:t>
      </w:r>
      <w:r w:rsidR="00400116" w:rsidRPr="0090056E">
        <w:rPr>
          <w:rFonts w:ascii="Altivo Extra Light" w:eastAsia="Times New Roman" w:hAnsi="Altivo Extra Light" w:cstheme="minorHAnsi"/>
          <w:bCs/>
          <w:lang w:val="es-ES" w:eastAsia="es-GT"/>
        </w:rPr>
        <w:t>medida</w:t>
      </w:r>
      <w:r w:rsidR="008B6040">
        <w:rPr>
          <w:rFonts w:ascii="Altivo Extra Light" w:eastAsia="Times New Roman" w:hAnsi="Altivo Extra Light" w:cstheme="minorHAnsi"/>
          <w:bCs/>
          <w:lang w:val="es-ES" w:eastAsia="es-GT"/>
        </w:rPr>
        <w:t xml:space="preserve"> cautelar 412-2017</w:t>
      </w:r>
      <w:r w:rsidR="00E60932">
        <w:rPr>
          <w:rFonts w:ascii="Altivo Extra Light" w:eastAsia="Times New Roman" w:hAnsi="Altivo Extra Light" w:cstheme="minorHAnsi"/>
          <w:bCs/>
          <w:lang w:val="es-ES" w:eastAsia="es-GT"/>
        </w:rPr>
        <w:t>.</w:t>
      </w:r>
    </w:p>
    <w:p w14:paraId="76C79501" w14:textId="77777777" w:rsidR="00EA50AD" w:rsidRPr="00CB33E9" w:rsidRDefault="00EA50AD" w:rsidP="00AA5298">
      <w:pPr>
        <w:spacing w:after="240"/>
        <w:jc w:val="both"/>
        <w:rPr>
          <w:rFonts w:ascii="Altivo Extra Light" w:eastAsia="Times New Roman" w:hAnsi="Altivo Extra Light"/>
          <w:b/>
          <w:color w:val="2F5496" w:themeColor="accent1" w:themeShade="BF"/>
          <w:lang w:val="es-ES" w:eastAsia="es-GT"/>
        </w:rPr>
      </w:pPr>
      <w:r w:rsidRPr="00CB33E9">
        <w:rPr>
          <w:rFonts w:ascii="Altivo Extra Light" w:eastAsia="Times New Roman" w:hAnsi="Altivo Extra Light"/>
          <w:b/>
          <w:color w:val="2F5496" w:themeColor="accent1" w:themeShade="BF"/>
          <w:lang w:val="es-ES" w:eastAsia="es-GT"/>
        </w:rPr>
        <w:t>Producto: 001-005 COORDINACIÓN, ASESORÍA TÉCNICA Y GESTIÓN SOBRE CUMPLIMIENTO DE LOS ACUERDOS DE PAZ A VÍCTIMAS DE VIOLACIONES DE DERECHOS HUMANOS.</w:t>
      </w:r>
    </w:p>
    <w:p w14:paraId="0894B705" w14:textId="7E905B9B" w:rsidR="00EA50AD" w:rsidRPr="00AD3414" w:rsidRDefault="00EA50A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</w:pPr>
      <w:r w:rsidRPr="00EA50AD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Meta del mes: </w:t>
      </w:r>
      <w:r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2</w:t>
      </w:r>
      <w:r w:rsidRPr="00EA50AD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 (documento)</w:t>
      </w:r>
      <w:r w:rsidRPr="00EA50AD">
        <w:rPr>
          <w:rFonts w:ascii="Altivo Extra Light" w:eastAsia="Times New Roman" w:hAnsi="Altivo Extra Light" w:cstheme="minorHAnsi"/>
          <w:color w:val="2F5496" w:themeColor="accent1" w:themeShade="BF"/>
          <w:lang w:val="es-ES" w:eastAsia="es-GT"/>
        </w:rPr>
        <w:t xml:space="preserve">                   </w:t>
      </w:r>
    </w:p>
    <w:p w14:paraId="7EBAA71D" w14:textId="562FF532" w:rsidR="00EA50AD" w:rsidRPr="00AD3414" w:rsidRDefault="00EA50AD" w:rsidP="00AD3414">
      <w:pPr>
        <w:spacing w:after="240"/>
        <w:jc w:val="both"/>
        <w:rPr>
          <w:rFonts w:ascii="Altivo Extra Light" w:eastAsia="Times New Roman" w:hAnsi="Altivo Extra Light"/>
          <w:b/>
          <w:color w:val="2F5496" w:themeColor="accent1" w:themeShade="BF"/>
          <w:lang w:val="es-ES" w:eastAsia="es-GT"/>
        </w:rPr>
      </w:pPr>
      <w:r w:rsidRPr="00EA50AD"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  <w:t xml:space="preserve">Subproducto: </w:t>
      </w:r>
      <w:r w:rsidRPr="00EA50AD">
        <w:rPr>
          <w:rFonts w:ascii="Altivo Extra Light" w:hAnsi="Altivo Extra Light" w:cstheme="minorHAnsi"/>
          <w:b/>
          <w:color w:val="2F5496" w:themeColor="accent1" w:themeShade="BF"/>
          <w:shd w:val="clear" w:color="auto" w:fill="FFFFFF"/>
        </w:rPr>
        <w:t>001-00</w:t>
      </w:r>
      <w:r>
        <w:rPr>
          <w:rFonts w:ascii="Altivo Extra Light" w:hAnsi="Altivo Extra Light" w:cstheme="minorHAnsi"/>
          <w:b/>
          <w:color w:val="2F5496" w:themeColor="accent1" w:themeShade="BF"/>
          <w:shd w:val="clear" w:color="auto" w:fill="FFFFFF"/>
        </w:rPr>
        <w:t>5</w:t>
      </w:r>
      <w:r w:rsidRPr="00EA50AD">
        <w:rPr>
          <w:rFonts w:ascii="Altivo Extra Light" w:hAnsi="Altivo Extra Light" w:cstheme="minorHAnsi"/>
          <w:b/>
          <w:color w:val="2F5496" w:themeColor="accent1" w:themeShade="BF"/>
          <w:shd w:val="clear" w:color="auto" w:fill="FFFFFF"/>
        </w:rPr>
        <w:t>-000</w:t>
      </w:r>
      <w:r>
        <w:rPr>
          <w:rFonts w:ascii="Altivo Extra Light" w:hAnsi="Altivo Extra Light" w:cstheme="minorHAnsi"/>
          <w:b/>
          <w:color w:val="2F5496" w:themeColor="accent1" w:themeShade="BF"/>
          <w:shd w:val="clear" w:color="auto" w:fill="FFFFFF"/>
        </w:rPr>
        <w:t>3</w:t>
      </w:r>
      <w:r w:rsidRPr="00EA50AD">
        <w:rPr>
          <w:rFonts w:ascii="Altivo Extra Light" w:hAnsi="Altivo Extra Light" w:cstheme="minorHAnsi"/>
          <w:color w:val="2F5496" w:themeColor="accent1" w:themeShade="BF"/>
          <w:shd w:val="clear" w:color="auto" w:fill="FFFFFF"/>
        </w:rPr>
        <w:t xml:space="preserve"> </w:t>
      </w:r>
      <w:r w:rsidR="000527E2">
        <w:rPr>
          <w:rFonts w:ascii="Altivo Extra Light" w:eastAsia="Times New Roman" w:hAnsi="Altivo Extra Light"/>
          <w:b/>
          <w:color w:val="2F5496" w:themeColor="accent1" w:themeShade="BF"/>
          <w:lang w:val="es-ES" w:eastAsia="es-GT"/>
        </w:rPr>
        <w:t>C</w:t>
      </w:r>
      <w:r w:rsidR="000527E2" w:rsidRPr="00CB33E9">
        <w:rPr>
          <w:rFonts w:ascii="Altivo Extra Light" w:eastAsia="Times New Roman" w:hAnsi="Altivo Extra Light"/>
          <w:b/>
          <w:color w:val="2F5496" w:themeColor="accent1" w:themeShade="BF"/>
          <w:lang w:val="es-ES" w:eastAsia="es-GT"/>
        </w:rPr>
        <w:t>oordinación</w:t>
      </w:r>
      <w:r w:rsidR="000527E2">
        <w:rPr>
          <w:rFonts w:ascii="Altivo Extra Light" w:eastAsia="Times New Roman" w:hAnsi="Altivo Extra Light"/>
          <w:b/>
          <w:color w:val="2F5496" w:themeColor="accent1" w:themeShade="BF"/>
          <w:lang w:val="es-ES" w:eastAsia="es-GT"/>
        </w:rPr>
        <w:t xml:space="preserve"> y</w:t>
      </w:r>
      <w:r w:rsidR="000527E2" w:rsidRPr="00CB33E9">
        <w:rPr>
          <w:rFonts w:ascii="Altivo Extra Light" w:eastAsia="Times New Roman" w:hAnsi="Altivo Extra Light"/>
          <w:b/>
          <w:color w:val="2F5496" w:themeColor="accent1" w:themeShade="BF"/>
          <w:lang w:val="es-ES" w:eastAsia="es-GT"/>
        </w:rPr>
        <w:t xml:space="preserve"> asesoría técnica </w:t>
      </w:r>
      <w:r w:rsidR="000527E2">
        <w:rPr>
          <w:rFonts w:ascii="Altivo Extra Light" w:eastAsia="Times New Roman" w:hAnsi="Altivo Extra Light"/>
          <w:b/>
          <w:color w:val="2F5496" w:themeColor="accent1" w:themeShade="BF"/>
          <w:lang w:val="es-ES" w:eastAsia="es-GT"/>
        </w:rPr>
        <w:t>para la búsqueda y dignificación de personas desaparecidas en cumplimiento a los Acuerdo de Paz</w:t>
      </w:r>
      <w:r w:rsidR="000527E2" w:rsidRPr="00CB33E9">
        <w:rPr>
          <w:rFonts w:ascii="Altivo Extra Light" w:eastAsia="Times New Roman" w:hAnsi="Altivo Extra Light"/>
          <w:b/>
          <w:color w:val="2F5496" w:themeColor="accent1" w:themeShade="BF"/>
          <w:lang w:val="es-ES" w:eastAsia="es-GT"/>
        </w:rPr>
        <w:t>.</w:t>
      </w:r>
    </w:p>
    <w:p w14:paraId="59A9FC9E" w14:textId="72D84DE7" w:rsidR="00EA50AD" w:rsidRPr="00EA50AD" w:rsidRDefault="00EA50A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</w:pPr>
      <w:r w:rsidRPr="00EA50AD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Meta del mes: </w:t>
      </w:r>
      <w:r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2</w:t>
      </w:r>
      <w:r w:rsidRPr="00EA50AD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 (documento)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353E228" w14:textId="0BC60BB0" w:rsidR="0072758C" w:rsidRDefault="0072758C" w:rsidP="00AA5298">
      <w:pPr>
        <w:pStyle w:val="Prrafodelista"/>
        <w:numPr>
          <w:ilvl w:val="0"/>
          <w:numId w:val="21"/>
        </w:numPr>
        <w:spacing w:after="240"/>
        <w:jc w:val="both"/>
        <w:rPr>
          <w:rFonts w:ascii="Altivo Extra Light" w:eastAsia="Times New Roman" w:hAnsi="Altivo Extra Light" w:cstheme="minorHAnsi"/>
          <w:lang w:eastAsia="es-GT"/>
        </w:rPr>
      </w:pPr>
      <w:r w:rsidRPr="0072758C">
        <w:rPr>
          <w:rFonts w:ascii="Altivo Extra Light" w:eastAsia="Times New Roman" w:hAnsi="Altivo Extra Light" w:cstheme="minorHAnsi"/>
          <w:b/>
          <w:bCs/>
          <w:lang w:eastAsia="es-GT"/>
        </w:rPr>
        <w:t>Coordinación del "Festival Cultural Memoria y Comunidad"</w:t>
      </w:r>
      <w:r w:rsidRPr="0072758C">
        <w:rPr>
          <w:rFonts w:ascii="Altivo Extra Light" w:eastAsia="Times New Roman" w:hAnsi="Altivo Extra Light" w:cstheme="minorHAnsi"/>
          <w:lang w:eastAsia="es-GT"/>
        </w:rPr>
        <w:t xml:space="preserve"> en el marco </w:t>
      </w:r>
      <w:r>
        <w:rPr>
          <w:rFonts w:ascii="Altivo Extra Light" w:eastAsia="Times New Roman" w:hAnsi="Altivo Extra Light" w:cstheme="minorHAnsi"/>
          <w:lang w:eastAsia="es-GT"/>
        </w:rPr>
        <w:t xml:space="preserve">de la </w:t>
      </w:r>
      <w:r w:rsidRPr="0072758C">
        <w:rPr>
          <w:rFonts w:ascii="Altivo Extra Light" w:eastAsia="Times New Roman" w:hAnsi="Altivo Extra Light" w:cstheme="minorHAnsi"/>
          <w:lang w:eastAsia="es-GT"/>
        </w:rPr>
        <w:t>conmemoración</w:t>
      </w:r>
      <w:r>
        <w:rPr>
          <w:rFonts w:ascii="Altivo Extra Light" w:eastAsia="Times New Roman" w:hAnsi="Altivo Extra Light" w:cstheme="minorHAnsi"/>
          <w:lang w:eastAsia="es-GT"/>
        </w:rPr>
        <w:t xml:space="preserve"> de</w:t>
      </w:r>
      <w:r w:rsidRPr="0072758C">
        <w:rPr>
          <w:rFonts w:ascii="Altivo Extra Light" w:eastAsia="Times New Roman" w:hAnsi="Altivo Extra Light" w:cstheme="minorHAnsi"/>
          <w:lang w:eastAsia="es-GT"/>
        </w:rPr>
        <w:t>l "Día Nacional contra la Desaparición Forzada";</w:t>
      </w:r>
      <w:r>
        <w:rPr>
          <w:rFonts w:ascii="Altivo Extra Light" w:eastAsia="Times New Roman" w:hAnsi="Altivo Extra Light" w:cstheme="minorHAnsi"/>
          <w:lang w:eastAsia="es-GT"/>
        </w:rPr>
        <w:t xml:space="preserve"> realizada en </w:t>
      </w:r>
      <w:r w:rsidRPr="0072758C">
        <w:rPr>
          <w:rFonts w:ascii="Altivo Extra Light" w:eastAsia="Times New Roman" w:hAnsi="Altivo Extra Light" w:cstheme="minorHAnsi"/>
          <w:lang w:eastAsia="es-GT"/>
        </w:rPr>
        <w:lastRenderedPageBreak/>
        <w:t>el Mezquital, Villa Nueva, Guatemala</w:t>
      </w:r>
      <w:r>
        <w:rPr>
          <w:rFonts w:ascii="Altivo Extra Light" w:eastAsia="Times New Roman" w:hAnsi="Altivo Extra Light" w:cstheme="minorHAnsi"/>
          <w:lang w:eastAsia="es-GT"/>
        </w:rPr>
        <w:t>, con el objeto de sensibilizar sobre la importancia de la memoria histórica como herramienta para fortalecer la cohesión social, el sentido de pertenencia y la construcción de una comunidad más digna, justa y democrática. S</w:t>
      </w:r>
      <w:r w:rsidRPr="0072758C">
        <w:rPr>
          <w:rFonts w:ascii="Altivo Extra Light" w:eastAsia="Times New Roman" w:hAnsi="Altivo Extra Light" w:cstheme="minorHAnsi"/>
          <w:lang w:eastAsia="es-GT"/>
        </w:rPr>
        <w:t>e realizó la proyección de la película "Los gigantes no existen",</w:t>
      </w:r>
      <w:r>
        <w:rPr>
          <w:rFonts w:ascii="Altivo Extra Light" w:eastAsia="Times New Roman" w:hAnsi="Altivo Extra Light" w:cstheme="minorHAnsi"/>
          <w:lang w:eastAsia="es-GT"/>
        </w:rPr>
        <w:t xml:space="preserve"> con la participación de Organización Comunidad Unidos Por la Paz, Organización Mezquital, Organización El Búcaro y Organización Colonia Lemus</w:t>
      </w:r>
      <w:r w:rsidRPr="0072758C">
        <w:rPr>
          <w:rFonts w:ascii="Altivo Extra Light" w:eastAsia="Times New Roman" w:hAnsi="Altivo Extra Light" w:cstheme="minorHAnsi"/>
          <w:lang w:eastAsia="es-GT"/>
        </w:rPr>
        <w:t>. Se contó con una participación de más de 200 jóvenes en el conversatorio y análisis de la película</w:t>
      </w:r>
      <w:r>
        <w:rPr>
          <w:rFonts w:ascii="Altivo Extra Light" w:eastAsia="Times New Roman" w:hAnsi="Altivo Extra Light" w:cstheme="minorHAnsi"/>
          <w:lang w:eastAsia="es-GT"/>
        </w:rPr>
        <w:t>.</w:t>
      </w:r>
    </w:p>
    <w:p w14:paraId="4310D766" w14:textId="7B4D1A25" w:rsidR="0072758C" w:rsidRPr="002B71EE" w:rsidRDefault="0072758C" w:rsidP="00AA5298">
      <w:pPr>
        <w:pStyle w:val="Prrafodelista"/>
        <w:numPr>
          <w:ilvl w:val="0"/>
          <w:numId w:val="21"/>
        </w:numPr>
        <w:spacing w:after="240"/>
        <w:jc w:val="both"/>
        <w:rPr>
          <w:rFonts w:ascii="Altivo Extra Light" w:eastAsia="Times New Roman" w:hAnsi="Altivo Extra Light" w:cstheme="minorHAnsi"/>
          <w:lang w:eastAsia="es-GT"/>
        </w:rPr>
      </w:pPr>
      <w:proofErr w:type="spellStart"/>
      <w:r w:rsidRPr="002B71EE">
        <w:rPr>
          <w:rFonts w:ascii="Altivo Extra Light" w:eastAsia="Times New Roman" w:hAnsi="Altivo Extra Light" w:cstheme="minorHAnsi"/>
          <w:b/>
          <w:bCs/>
          <w:lang w:val="es-ES_tradnl" w:eastAsia="es-GT"/>
        </w:rPr>
        <w:t>Webinar</w:t>
      </w:r>
      <w:proofErr w:type="spellEnd"/>
      <w:r w:rsidRPr="002B71EE">
        <w:rPr>
          <w:rFonts w:ascii="Altivo Extra Light" w:eastAsia="Times New Roman" w:hAnsi="Altivo Extra Light" w:cstheme="minorHAnsi"/>
          <w:b/>
          <w:bCs/>
          <w:lang w:val="es-ES_tradnl" w:eastAsia="es-GT"/>
        </w:rPr>
        <w:t xml:space="preserve"> con Colombia titulado " Acceso y protección de sitios de interés para la búsqueda de personas dadas por desaparecidas en el contexto y razón del Conflicto Armado Interno"</w:t>
      </w:r>
      <w:r w:rsidRPr="0072758C">
        <w:rPr>
          <w:rFonts w:ascii="Altivo Extra Light" w:eastAsia="Times New Roman" w:hAnsi="Altivo Extra Light" w:cstheme="minorHAnsi"/>
          <w:lang w:val="es-ES_tradnl" w:eastAsia="es-GT"/>
        </w:rPr>
        <w:t xml:space="preserve"> </w:t>
      </w:r>
      <w:r w:rsidR="002B71EE">
        <w:rPr>
          <w:rFonts w:ascii="Altivo Extra Light" w:eastAsia="Times New Roman" w:hAnsi="Altivo Extra Light" w:cstheme="minorHAnsi"/>
          <w:lang w:val="es-ES_tradnl" w:eastAsia="es-GT"/>
        </w:rPr>
        <w:t xml:space="preserve">realizada </w:t>
      </w:r>
      <w:r w:rsidRPr="0072758C">
        <w:rPr>
          <w:rFonts w:ascii="Altivo Extra Light" w:eastAsia="Times New Roman" w:hAnsi="Altivo Extra Light" w:cstheme="minorHAnsi"/>
          <w:lang w:val="es-ES_tradnl" w:eastAsia="es-GT"/>
        </w:rPr>
        <w:t xml:space="preserve">el día 29 de julio de 2025, en el hotel Vía Española, </w:t>
      </w:r>
      <w:r w:rsidR="002B71EE">
        <w:rPr>
          <w:rFonts w:ascii="Altivo Extra Light" w:eastAsia="Times New Roman" w:hAnsi="Altivo Extra Light" w:cstheme="minorHAnsi"/>
          <w:lang w:val="es-ES_tradnl" w:eastAsia="es-GT"/>
        </w:rPr>
        <w:t xml:space="preserve">con el objeto de impartir asesoría a los funcionarios representantes de cinco instituciones de Estado de Guatemala, sobre la importancia de acceder a los lugares de interés relacionados con la búsqueda de personas desaparecidas en el marco del conflicto armado interno (CAI), con la participación de las siguientes instituciones: Secretaría General de Planificación y Programación (SEGEPLAN), </w:t>
      </w:r>
      <w:r w:rsidR="002B71EE" w:rsidRPr="002B71EE">
        <w:rPr>
          <w:rFonts w:ascii="Altivo Extra Light" w:eastAsia="Times New Roman" w:hAnsi="Altivo Extra Light" w:cstheme="minorHAnsi"/>
          <w:lang w:eastAsia="es-GT"/>
        </w:rPr>
        <w:t xml:space="preserve"> </w:t>
      </w:r>
      <w:r w:rsidR="002B71EE">
        <w:rPr>
          <w:rFonts w:ascii="Altivo Extra Light" w:eastAsia="Times New Roman" w:hAnsi="Altivo Extra Light" w:cstheme="minorHAnsi"/>
          <w:lang w:eastAsia="es-GT"/>
        </w:rPr>
        <w:t>Ministerio de Cultura y Deportes, Ministerio de Gobernación, Instituto Nacional de Ciencias Forense, Procuraduría de Derechos Humanos y Ministerio de la Defensa Nacional.</w:t>
      </w:r>
    </w:p>
    <w:p w14:paraId="53EE21FC" w14:textId="77777777" w:rsidR="000F724B" w:rsidRDefault="000F724B" w:rsidP="00AA5298">
      <w:pPr>
        <w:spacing w:after="240"/>
        <w:jc w:val="both"/>
        <w:rPr>
          <w:rFonts w:asciiTheme="minorHAnsi" w:eastAsia="Times New Roman" w:hAnsiTheme="minorHAnsi" w:cstheme="minorHAnsi"/>
          <w:bCs/>
          <w:color w:val="2F5496" w:themeColor="accent1" w:themeShade="BF"/>
          <w:lang w:val="es-ES" w:eastAsia="es-GT"/>
        </w:rPr>
      </w:pPr>
    </w:p>
    <w:p w14:paraId="5045B709" w14:textId="77777777" w:rsidR="002B71EE" w:rsidRPr="000F724B" w:rsidRDefault="002B71EE" w:rsidP="00AA5298">
      <w:pPr>
        <w:spacing w:after="240"/>
        <w:jc w:val="both"/>
        <w:rPr>
          <w:rFonts w:asciiTheme="minorHAnsi" w:eastAsia="Times New Roman" w:hAnsiTheme="minorHAnsi" w:cstheme="minorHAnsi"/>
          <w:bCs/>
          <w:color w:val="2F5496" w:themeColor="accent1" w:themeShade="BF"/>
          <w:lang w:val="es-ES" w:eastAsia="es-GT"/>
        </w:rPr>
      </w:pPr>
    </w:p>
    <w:bookmarkEnd w:id="3"/>
    <w:p w14:paraId="2AF6DDB7" w14:textId="662697D0" w:rsidR="005A5585" w:rsidRPr="000527E2" w:rsidRDefault="00A507BD" w:rsidP="00AA5298">
      <w:pPr>
        <w:spacing w:after="240"/>
        <w:ind w:left="360"/>
        <w:jc w:val="both"/>
        <w:rPr>
          <w:rFonts w:ascii="Altivo Extra Light" w:hAnsi="Altivo Extra Light" w:cstheme="minorHAnsi"/>
        </w:rPr>
      </w:pPr>
      <w:r w:rsidRPr="000527E2">
        <w:rPr>
          <w:rFonts w:ascii="Altivo Extra Light" w:hAnsi="Altivo Extra Light" w:cstheme="minorHAnsi"/>
        </w:rPr>
        <w:t xml:space="preserve">Elaborado por:       </w:t>
      </w:r>
    </w:p>
    <w:p w14:paraId="267127CD" w14:textId="77777777" w:rsidR="002B71EE" w:rsidRDefault="002B71EE" w:rsidP="00AA5298">
      <w:pPr>
        <w:spacing w:after="240"/>
        <w:ind w:left="1776" w:firstLine="348"/>
        <w:jc w:val="center"/>
        <w:rPr>
          <w:rFonts w:ascii="Altivo Extra Light" w:hAnsi="Altivo Extra Light" w:cstheme="minorHAnsi"/>
        </w:rPr>
      </w:pPr>
    </w:p>
    <w:p w14:paraId="41A06A3A" w14:textId="77777777" w:rsidR="002B71EE" w:rsidRDefault="002B71EE" w:rsidP="00AA5298">
      <w:pPr>
        <w:spacing w:after="240"/>
        <w:ind w:left="1776" w:firstLine="348"/>
        <w:jc w:val="center"/>
        <w:rPr>
          <w:rFonts w:ascii="Altivo Extra Light" w:hAnsi="Altivo Extra Light" w:cstheme="minorHAnsi"/>
        </w:rPr>
      </w:pPr>
    </w:p>
    <w:p w14:paraId="31B6A12B" w14:textId="77777777" w:rsidR="002B71EE" w:rsidRDefault="002B71EE" w:rsidP="00AA5298">
      <w:pPr>
        <w:spacing w:after="240"/>
        <w:ind w:left="1776" w:firstLine="348"/>
        <w:jc w:val="center"/>
        <w:rPr>
          <w:rFonts w:ascii="Altivo Extra Light" w:hAnsi="Altivo Extra Light" w:cstheme="minorHAnsi"/>
        </w:rPr>
      </w:pPr>
    </w:p>
    <w:p w14:paraId="539DB2E7" w14:textId="42181A52" w:rsidR="004D3E9E" w:rsidRPr="000527E2" w:rsidRDefault="00A507BD" w:rsidP="00AA5298">
      <w:pPr>
        <w:spacing w:after="240"/>
        <w:ind w:left="1776" w:firstLine="348"/>
        <w:jc w:val="center"/>
        <w:rPr>
          <w:rFonts w:ascii="Altivo Extra Light" w:hAnsi="Altivo Extra Light" w:cstheme="minorHAnsi"/>
        </w:rPr>
      </w:pPr>
      <w:r w:rsidRPr="000527E2">
        <w:rPr>
          <w:rFonts w:ascii="Altivo Extra Light" w:hAnsi="Altivo Extra Light" w:cstheme="minorHAnsi"/>
        </w:rPr>
        <w:t>Revisado por:</w:t>
      </w:r>
    </w:p>
    <w:sectPr w:rsidR="004D3E9E" w:rsidRPr="000527E2" w:rsidSect="000A5954">
      <w:headerReference w:type="default" r:id="rId12"/>
      <w:footerReference w:type="default" r:id="rId13"/>
      <w:pgSz w:w="12240" w:h="15840" w:code="1"/>
      <w:pgMar w:top="1418" w:right="1701" w:bottom="1134" w:left="1701" w:header="1707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E485EF" w14:textId="77777777" w:rsidR="008456C9" w:rsidRDefault="008456C9" w:rsidP="007C2653">
      <w:r>
        <w:separator/>
      </w:r>
    </w:p>
  </w:endnote>
  <w:endnote w:type="continuationSeparator" w:id="0">
    <w:p w14:paraId="761B8F10" w14:textId="77777777" w:rsidR="008456C9" w:rsidRDefault="008456C9" w:rsidP="007C2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tivo Extra Light">
    <w:altName w:val="Calibri"/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048C1" w14:textId="4454A551" w:rsidR="007C2653" w:rsidRPr="001A4BD0" w:rsidRDefault="00A507BD" w:rsidP="00A507BD">
    <w:pPr>
      <w:pStyle w:val="Piedepgina"/>
      <w:jc w:val="right"/>
      <w:rPr>
        <w:rFonts w:ascii="Altivo Extra Light" w:hAnsi="Altivo Extra Light"/>
        <w:sz w:val="16"/>
        <w:szCs w:val="16"/>
      </w:rPr>
    </w:pPr>
    <w:r w:rsidRPr="001A4BD0">
      <w:rPr>
        <w:rFonts w:ascii="Altivo Extra Light" w:hAnsi="Altivo Extra Light"/>
        <w:sz w:val="16"/>
        <w:szCs w:val="16"/>
      </w:rPr>
      <w:t xml:space="preserve">Ejecución de Metas Físicas correspondiente </w:t>
    </w:r>
    <w:r w:rsidR="002273F5">
      <w:rPr>
        <w:rFonts w:ascii="Altivo Extra Light" w:hAnsi="Altivo Extra Light"/>
        <w:sz w:val="16"/>
        <w:szCs w:val="16"/>
      </w:rPr>
      <w:t xml:space="preserve">a </w:t>
    </w:r>
    <w:r w:rsidR="001B0471">
      <w:rPr>
        <w:rFonts w:ascii="Altivo Extra Light" w:hAnsi="Altivo Extra Light"/>
        <w:sz w:val="16"/>
        <w:szCs w:val="16"/>
      </w:rPr>
      <w:t>ju</w:t>
    </w:r>
    <w:r w:rsidR="00647B1A">
      <w:rPr>
        <w:rFonts w:ascii="Altivo Extra Light" w:hAnsi="Altivo Extra Light"/>
        <w:sz w:val="16"/>
        <w:szCs w:val="16"/>
      </w:rPr>
      <w:t>l</w:t>
    </w:r>
    <w:r w:rsidR="001B0471">
      <w:rPr>
        <w:rFonts w:ascii="Altivo Extra Light" w:hAnsi="Altivo Extra Light"/>
        <w:sz w:val="16"/>
        <w:szCs w:val="16"/>
      </w:rPr>
      <w:t>io</w:t>
    </w:r>
    <w:r w:rsidRPr="001A4BD0">
      <w:rPr>
        <w:rFonts w:ascii="Altivo Extra Light" w:hAnsi="Altivo Extra Light"/>
        <w:sz w:val="16"/>
        <w:szCs w:val="16"/>
      </w:rPr>
      <w:t xml:space="preserve"> de 202</w:t>
    </w:r>
    <w:r w:rsidR="005D2FF5" w:rsidRPr="001A4BD0">
      <w:rPr>
        <w:rFonts w:ascii="Altivo Extra Light" w:hAnsi="Altivo Extra Light"/>
        <w:sz w:val="16"/>
        <w:szCs w:val="16"/>
      </w:rPr>
      <w:t>5</w:t>
    </w:r>
  </w:p>
  <w:p w14:paraId="4A1E1438" w14:textId="77777777" w:rsidR="00367F38" w:rsidRPr="001A4BD0" w:rsidRDefault="00DC5E69" w:rsidP="00B56B9C">
    <w:pPr>
      <w:pStyle w:val="Piedepgina"/>
      <w:jc w:val="right"/>
      <w:rPr>
        <w:rFonts w:ascii="Altivo Extra Light" w:hAnsi="Altivo Extra Light"/>
        <w:sz w:val="16"/>
        <w:szCs w:val="16"/>
      </w:rPr>
    </w:pPr>
    <w:r w:rsidRPr="001A4BD0">
      <w:rPr>
        <w:rFonts w:ascii="Altivo Extra Light" w:hAnsi="Altivo Extra Light"/>
        <w:noProof/>
      </w:rPr>
      <w:drawing>
        <wp:anchor distT="0" distB="0" distL="114300" distR="114300" simplePos="0" relativeHeight="251662336" behindDoc="0" locked="0" layoutInCell="1" allowOverlap="1" wp14:anchorId="39CE65CA" wp14:editId="12EBD4EF">
          <wp:simplePos x="0" y="0"/>
          <wp:positionH relativeFrom="margin">
            <wp:posOffset>-594360</wp:posOffset>
          </wp:positionH>
          <wp:positionV relativeFrom="page">
            <wp:posOffset>9486900</wp:posOffset>
          </wp:positionV>
          <wp:extent cx="7128510" cy="457200"/>
          <wp:effectExtent l="0" t="0" r="0" b="0"/>
          <wp:wrapSquare wrapText="bothSides"/>
          <wp:docPr id="72194604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507BD" w:rsidRPr="001A4BD0">
      <w:rPr>
        <w:rFonts w:ascii="Altivo Extra Light" w:hAnsi="Altivo Extra Light"/>
        <w:sz w:val="16"/>
        <w:szCs w:val="16"/>
      </w:rPr>
      <w:t>Informe Narrativo</w:t>
    </w:r>
  </w:p>
  <w:p w14:paraId="66C42EF1" w14:textId="6A30BE11" w:rsidR="00367F38" w:rsidRPr="001A4BD0" w:rsidRDefault="00367F38" w:rsidP="00B56B9C">
    <w:pPr>
      <w:pStyle w:val="Piedepgina"/>
      <w:jc w:val="right"/>
      <w:rPr>
        <w:rFonts w:ascii="Altivo Extra Light" w:hAnsi="Altivo Extra Light"/>
        <w:sz w:val="16"/>
        <w:szCs w:val="16"/>
      </w:rPr>
    </w:pPr>
    <w:r w:rsidRPr="001A4BD0">
      <w:rPr>
        <w:rFonts w:ascii="Altivo Extra Light" w:hAnsi="Altivo Extra Light"/>
        <w:sz w:val="16"/>
        <w:szCs w:val="16"/>
        <w:lang w:val="es-ES"/>
      </w:rPr>
      <w:t xml:space="preserve">Página </w:t>
    </w:r>
    <w:r w:rsidRPr="001A4BD0">
      <w:rPr>
        <w:rFonts w:ascii="Altivo Extra Light" w:hAnsi="Altivo Extra Light"/>
        <w:b/>
        <w:bCs/>
        <w:sz w:val="16"/>
        <w:szCs w:val="16"/>
      </w:rPr>
      <w:fldChar w:fldCharType="begin"/>
    </w:r>
    <w:r w:rsidRPr="001A4BD0">
      <w:rPr>
        <w:rFonts w:ascii="Altivo Extra Light" w:hAnsi="Altivo Extra Light"/>
        <w:b/>
        <w:bCs/>
        <w:sz w:val="16"/>
        <w:szCs w:val="16"/>
      </w:rPr>
      <w:instrText>PAGE  \* Arabic  \* MERGEFORMAT</w:instrText>
    </w:r>
    <w:r w:rsidRPr="001A4BD0">
      <w:rPr>
        <w:rFonts w:ascii="Altivo Extra Light" w:hAnsi="Altivo Extra Light"/>
        <w:b/>
        <w:bCs/>
        <w:sz w:val="16"/>
        <w:szCs w:val="16"/>
      </w:rPr>
      <w:fldChar w:fldCharType="separate"/>
    </w:r>
    <w:r w:rsidRPr="001A4BD0">
      <w:rPr>
        <w:rFonts w:ascii="Altivo Extra Light" w:hAnsi="Altivo Extra Light"/>
        <w:b/>
        <w:bCs/>
        <w:sz w:val="16"/>
        <w:szCs w:val="16"/>
        <w:lang w:val="es-ES"/>
      </w:rPr>
      <w:t>1</w:t>
    </w:r>
    <w:r w:rsidRPr="001A4BD0">
      <w:rPr>
        <w:rFonts w:ascii="Altivo Extra Light" w:hAnsi="Altivo Extra Light"/>
        <w:b/>
        <w:bCs/>
        <w:sz w:val="16"/>
        <w:szCs w:val="16"/>
      </w:rPr>
      <w:fldChar w:fldCharType="end"/>
    </w:r>
    <w:r w:rsidRPr="001A4BD0">
      <w:rPr>
        <w:rFonts w:ascii="Altivo Extra Light" w:hAnsi="Altivo Extra Light"/>
        <w:sz w:val="16"/>
        <w:szCs w:val="16"/>
        <w:lang w:val="es-ES"/>
      </w:rPr>
      <w:t xml:space="preserve"> de </w:t>
    </w:r>
    <w:r w:rsidRPr="001A4BD0">
      <w:rPr>
        <w:rFonts w:ascii="Altivo Extra Light" w:hAnsi="Altivo Extra Light"/>
        <w:b/>
        <w:bCs/>
        <w:sz w:val="16"/>
        <w:szCs w:val="16"/>
      </w:rPr>
      <w:fldChar w:fldCharType="begin"/>
    </w:r>
    <w:r w:rsidRPr="001A4BD0">
      <w:rPr>
        <w:rFonts w:ascii="Altivo Extra Light" w:hAnsi="Altivo Extra Light"/>
        <w:b/>
        <w:bCs/>
        <w:sz w:val="16"/>
        <w:szCs w:val="16"/>
      </w:rPr>
      <w:instrText>NUMPAGES  \* Arabic  \* MERGEFORMAT</w:instrText>
    </w:r>
    <w:r w:rsidRPr="001A4BD0">
      <w:rPr>
        <w:rFonts w:ascii="Altivo Extra Light" w:hAnsi="Altivo Extra Light"/>
        <w:b/>
        <w:bCs/>
        <w:sz w:val="16"/>
        <w:szCs w:val="16"/>
      </w:rPr>
      <w:fldChar w:fldCharType="separate"/>
    </w:r>
    <w:r w:rsidRPr="001A4BD0">
      <w:rPr>
        <w:rFonts w:ascii="Altivo Extra Light" w:hAnsi="Altivo Extra Light"/>
        <w:b/>
        <w:bCs/>
        <w:sz w:val="16"/>
        <w:szCs w:val="16"/>
        <w:lang w:val="es-ES"/>
      </w:rPr>
      <w:t>2</w:t>
    </w:r>
    <w:r w:rsidRPr="001A4BD0">
      <w:rPr>
        <w:rFonts w:ascii="Altivo Extra Light" w:hAnsi="Altivo Extra Light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581E48" w14:textId="77777777" w:rsidR="008456C9" w:rsidRDefault="008456C9" w:rsidP="007C2653">
      <w:r>
        <w:separator/>
      </w:r>
    </w:p>
  </w:footnote>
  <w:footnote w:type="continuationSeparator" w:id="0">
    <w:p w14:paraId="57AD4BB3" w14:textId="77777777" w:rsidR="008456C9" w:rsidRDefault="008456C9" w:rsidP="007C26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CDEB" w14:textId="577E0FC4" w:rsidR="007C2653" w:rsidRDefault="00890A2C">
    <w:pPr>
      <w:pStyle w:val="Encabezado"/>
    </w:pPr>
    <w:r>
      <w:rPr>
        <w:noProof/>
      </w:rPr>
      <w:drawing>
        <wp:anchor distT="0" distB="0" distL="114300" distR="114300" simplePos="0" relativeHeight="251664384" behindDoc="0" locked="0" layoutInCell="1" hidden="0" allowOverlap="1" wp14:anchorId="1A2FBB08" wp14:editId="0430BA98">
          <wp:simplePos x="0" y="0"/>
          <wp:positionH relativeFrom="column">
            <wp:posOffset>-800100</wp:posOffset>
          </wp:positionH>
          <wp:positionV relativeFrom="paragraph">
            <wp:posOffset>-857250</wp:posOffset>
          </wp:positionV>
          <wp:extent cx="3039745" cy="1021080"/>
          <wp:effectExtent l="0" t="0" r="0" b="7620"/>
          <wp:wrapSquare wrapText="bothSides"/>
          <wp:docPr id="721946046" name="image2.png" descr="Text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1946046" name="image2.png" descr="Texto&#10;&#10;Descripción generada automáticamente"/>
                  <pic:cNvPicPr preferRelativeResize="0"/>
                </pic:nvPicPr>
                <pic:blipFill>
                  <a:blip r:embed="rId1"/>
                  <a:srcRect t="7990" b="2699"/>
                  <a:stretch>
                    <a:fillRect/>
                  </a:stretch>
                </pic:blipFill>
                <pic:spPr>
                  <a:xfrm>
                    <a:off x="0" y="0"/>
                    <a:ext cx="3039745" cy="1021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394A726"/>
    <w:lvl w:ilvl="0">
      <w:start w:val="1"/>
      <w:numFmt w:val="bullet"/>
      <w:pStyle w:val="Listaconvietas"/>
      <w:lvlText w:val=""/>
      <w:lvlJc w:val="left"/>
      <w:pPr>
        <w:tabs>
          <w:tab w:val="num" w:pos="8930"/>
        </w:tabs>
        <w:ind w:left="8930" w:hanging="360"/>
      </w:pPr>
      <w:rPr>
        <w:rFonts w:ascii="Symbol" w:hAnsi="Symbol" w:hint="default"/>
      </w:rPr>
    </w:lvl>
  </w:abstractNum>
  <w:abstractNum w:abstractNumId="1" w15:restartNumberingAfterBreak="0">
    <w:nsid w:val="03964DE5"/>
    <w:multiLevelType w:val="hybridMultilevel"/>
    <w:tmpl w:val="BC24554E"/>
    <w:lvl w:ilvl="0" w:tplc="2D7655F6">
      <w:start w:val="1"/>
      <w:numFmt w:val="decimal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4C6458"/>
    <w:multiLevelType w:val="hybridMultilevel"/>
    <w:tmpl w:val="A636D40E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7F77894"/>
    <w:multiLevelType w:val="hybridMultilevel"/>
    <w:tmpl w:val="12B045AC"/>
    <w:lvl w:ilvl="0" w:tplc="4C1E9130">
      <w:start w:val="11"/>
      <w:numFmt w:val="decimal"/>
      <w:lvlText w:val="%1."/>
      <w:lvlJc w:val="left"/>
      <w:pPr>
        <w:ind w:hanging="522"/>
      </w:pPr>
      <w:rPr>
        <w:rFonts w:ascii="Arial" w:eastAsia="Arial" w:hAnsi="Arial" w:hint="default"/>
        <w:b/>
        <w:bCs/>
        <w:color w:val="494648"/>
        <w:w w:val="56"/>
        <w:sz w:val="19"/>
        <w:szCs w:val="19"/>
      </w:rPr>
    </w:lvl>
    <w:lvl w:ilvl="1" w:tplc="4880E614">
      <w:start w:val="1"/>
      <w:numFmt w:val="bullet"/>
      <w:lvlText w:val="•"/>
      <w:lvlJc w:val="left"/>
      <w:pPr>
        <w:ind w:hanging="355"/>
      </w:pPr>
      <w:rPr>
        <w:rFonts w:ascii="Arial" w:eastAsia="Arial" w:hAnsi="Arial" w:hint="default"/>
        <w:color w:val="595959"/>
        <w:w w:val="171"/>
        <w:sz w:val="19"/>
        <w:szCs w:val="19"/>
      </w:rPr>
    </w:lvl>
    <w:lvl w:ilvl="2" w:tplc="1A106164">
      <w:start w:val="1"/>
      <w:numFmt w:val="bullet"/>
      <w:lvlText w:val="•"/>
      <w:lvlJc w:val="left"/>
      <w:pPr>
        <w:ind w:hanging="336"/>
      </w:pPr>
      <w:rPr>
        <w:rFonts w:ascii="Arial" w:eastAsia="Arial" w:hAnsi="Arial" w:hint="default"/>
        <w:color w:val="646264"/>
        <w:w w:val="171"/>
        <w:sz w:val="19"/>
        <w:szCs w:val="19"/>
      </w:rPr>
    </w:lvl>
    <w:lvl w:ilvl="3" w:tplc="CE8C6406">
      <w:start w:val="1"/>
      <w:numFmt w:val="bullet"/>
      <w:lvlText w:val="•"/>
      <w:lvlJc w:val="left"/>
      <w:rPr>
        <w:rFonts w:hint="default"/>
      </w:rPr>
    </w:lvl>
    <w:lvl w:ilvl="4" w:tplc="C89A574A">
      <w:start w:val="1"/>
      <w:numFmt w:val="bullet"/>
      <w:lvlText w:val="•"/>
      <w:lvlJc w:val="left"/>
      <w:rPr>
        <w:rFonts w:hint="default"/>
      </w:rPr>
    </w:lvl>
    <w:lvl w:ilvl="5" w:tplc="4E44EDCA">
      <w:start w:val="1"/>
      <w:numFmt w:val="bullet"/>
      <w:lvlText w:val="•"/>
      <w:lvlJc w:val="left"/>
      <w:rPr>
        <w:rFonts w:hint="default"/>
      </w:rPr>
    </w:lvl>
    <w:lvl w:ilvl="6" w:tplc="26A4C480">
      <w:start w:val="1"/>
      <w:numFmt w:val="bullet"/>
      <w:lvlText w:val="•"/>
      <w:lvlJc w:val="left"/>
      <w:rPr>
        <w:rFonts w:hint="default"/>
      </w:rPr>
    </w:lvl>
    <w:lvl w:ilvl="7" w:tplc="103661C4">
      <w:start w:val="1"/>
      <w:numFmt w:val="bullet"/>
      <w:lvlText w:val="•"/>
      <w:lvlJc w:val="left"/>
      <w:rPr>
        <w:rFonts w:hint="default"/>
      </w:rPr>
    </w:lvl>
    <w:lvl w:ilvl="8" w:tplc="0972C674">
      <w:start w:val="1"/>
      <w:numFmt w:val="bullet"/>
      <w:lvlText w:val="•"/>
      <w:lvlJc w:val="left"/>
      <w:rPr>
        <w:rFonts w:hint="default"/>
      </w:rPr>
    </w:lvl>
  </w:abstractNum>
  <w:abstractNum w:abstractNumId="4" w15:restartNumberingAfterBreak="0">
    <w:nsid w:val="2FDB1E43"/>
    <w:multiLevelType w:val="hybridMultilevel"/>
    <w:tmpl w:val="254C3528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85309C"/>
    <w:multiLevelType w:val="hybridMultilevel"/>
    <w:tmpl w:val="853E2264"/>
    <w:lvl w:ilvl="0" w:tplc="AB56A2D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bCs w:val="0"/>
        <w:color w:val="auto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8E56EE"/>
    <w:multiLevelType w:val="hybridMultilevel"/>
    <w:tmpl w:val="764237A2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4D4D26"/>
    <w:multiLevelType w:val="hybridMultilevel"/>
    <w:tmpl w:val="716834B0"/>
    <w:lvl w:ilvl="0" w:tplc="92EE44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0249B0"/>
    <w:multiLevelType w:val="hybridMultilevel"/>
    <w:tmpl w:val="CB806ACA"/>
    <w:lvl w:ilvl="0" w:tplc="95D8E34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100A0019" w:tentative="1">
      <w:start w:val="1"/>
      <w:numFmt w:val="lowerLetter"/>
      <w:lvlText w:val="%2."/>
      <w:lvlJc w:val="left"/>
      <w:pPr>
        <w:ind w:left="1800" w:hanging="360"/>
      </w:pPr>
    </w:lvl>
    <w:lvl w:ilvl="2" w:tplc="100A001B" w:tentative="1">
      <w:start w:val="1"/>
      <w:numFmt w:val="lowerRoman"/>
      <w:lvlText w:val="%3."/>
      <w:lvlJc w:val="right"/>
      <w:pPr>
        <w:ind w:left="2520" w:hanging="180"/>
      </w:pPr>
    </w:lvl>
    <w:lvl w:ilvl="3" w:tplc="100A000F" w:tentative="1">
      <w:start w:val="1"/>
      <w:numFmt w:val="decimal"/>
      <w:lvlText w:val="%4."/>
      <w:lvlJc w:val="left"/>
      <w:pPr>
        <w:ind w:left="3240" w:hanging="360"/>
      </w:pPr>
    </w:lvl>
    <w:lvl w:ilvl="4" w:tplc="100A0019" w:tentative="1">
      <w:start w:val="1"/>
      <w:numFmt w:val="lowerLetter"/>
      <w:lvlText w:val="%5."/>
      <w:lvlJc w:val="left"/>
      <w:pPr>
        <w:ind w:left="3960" w:hanging="360"/>
      </w:pPr>
    </w:lvl>
    <w:lvl w:ilvl="5" w:tplc="100A001B" w:tentative="1">
      <w:start w:val="1"/>
      <w:numFmt w:val="lowerRoman"/>
      <w:lvlText w:val="%6."/>
      <w:lvlJc w:val="right"/>
      <w:pPr>
        <w:ind w:left="4680" w:hanging="180"/>
      </w:pPr>
    </w:lvl>
    <w:lvl w:ilvl="6" w:tplc="100A000F" w:tentative="1">
      <w:start w:val="1"/>
      <w:numFmt w:val="decimal"/>
      <w:lvlText w:val="%7."/>
      <w:lvlJc w:val="left"/>
      <w:pPr>
        <w:ind w:left="5400" w:hanging="360"/>
      </w:pPr>
    </w:lvl>
    <w:lvl w:ilvl="7" w:tplc="100A0019" w:tentative="1">
      <w:start w:val="1"/>
      <w:numFmt w:val="lowerLetter"/>
      <w:lvlText w:val="%8."/>
      <w:lvlJc w:val="left"/>
      <w:pPr>
        <w:ind w:left="6120" w:hanging="360"/>
      </w:pPr>
    </w:lvl>
    <w:lvl w:ilvl="8" w:tplc="1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91201FA"/>
    <w:multiLevelType w:val="hybridMultilevel"/>
    <w:tmpl w:val="1BDAFD30"/>
    <w:lvl w:ilvl="0" w:tplc="A44C791A">
      <w:start w:val="1"/>
      <w:numFmt w:val="decimal"/>
      <w:lvlText w:val="%1."/>
      <w:lvlJc w:val="left"/>
      <w:pPr>
        <w:ind w:left="1080" w:hanging="360"/>
      </w:pPr>
      <w:rPr>
        <w:rFonts w:ascii="Altivo Extra Light" w:eastAsia="Times New Roman" w:hAnsi="Altivo Extra Light" w:cs="Times New Roman" w:hint="default"/>
      </w:rPr>
    </w:lvl>
    <w:lvl w:ilvl="1" w:tplc="100A0019" w:tentative="1">
      <w:start w:val="1"/>
      <w:numFmt w:val="lowerLetter"/>
      <w:lvlText w:val="%2."/>
      <w:lvlJc w:val="left"/>
      <w:pPr>
        <w:ind w:left="1800" w:hanging="360"/>
      </w:pPr>
    </w:lvl>
    <w:lvl w:ilvl="2" w:tplc="100A001B" w:tentative="1">
      <w:start w:val="1"/>
      <w:numFmt w:val="lowerRoman"/>
      <w:lvlText w:val="%3."/>
      <w:lvlJc w:val="right"/>
      <w:pPr>
        <w:ind w:left="2520" w:hanging="180"/>
      </w:pPr>
    </w:lvl>
    <w:lvl w:ilvl="3" w:tplc="100A000F" w:tentative="1">
      <w:start w:val="1"/>
      <w:numFmt w:val="decimal"/>
      <w:lvlText w:val="%4."/>
      <w:lvlJc w:val="left"/>
      <w:pPr>
        <w:ind w:left="3240" w:hanging="360"/>
      </w:pPr>
    </w:lvl>
    <w:lvl w:ilvl="4" w:tplc="100A0019" w:tentative="1">
      <w:start w:val="1"/>
      <w:numFmt w:val="lowerLetter"/>
      <w:lvlText w:val="%5."/>
      <w:lvlJc w:val="left"/>
      <w:pPr>
        <w:ind w:left="3960" w:hanging="360"/>
      </w:pPr>
    </w:lvl>
    <w:lvl w:ilvl="5" w:tplc="100A001B" w:tentative="1">
      <w:start w:val="1"/>
      <w:numFmt w:val="lowerRoman"/>
      <w:lvlText w:val="%6."/>
      <w:lvlJc w:val="right"/>
      <w:pPr>
        <w:ind w:left="4680" w:hanging="180"/>
      </w:pPr>
    </w:lvl>
    <w:lvl w:ilvl="6" w:tplc="100A000F" w:tentative="1">
      <w:start w:val="1"/>
      <w:numFmt w:val="decimal"/>
      <w:lvlText w:val="%7."/>
      <w:lvlJc w:val="left"/>
      <w:pPr>
        <w:ind w:left="5400" w:hanging="360"/>
      </w:pPr>
    </w:lvl>
    <w:lvl w:ilvl="7" w:tplc="100A0019" w:tentative="1">
      <w:start w:val="1"/>
      <w:numFmt w:val="lowerLetter"/>
      <w:lvlText w:val="%8."/>
      <w:lvlJc w:val="left"/>
      <w:pPr>
        <w:ind w:left="6120" w:hanging="360"/>
      </w:pPr>
    </w:lvl>
    <w:lvl w:ilvl="8" w:tplc="1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CA23890"/>
    <w:multiLevelType w:val="hybridMultilevel"/>
    <w:tmpl w:val="7B3E8C96"/>
    <w:lvl w:ilvl="0" w:tplc="BBE2543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7A7643"/>
    <w:multiLevelType w:val="hybridMultilevel"/>
    <w:tmpl w:val="5D50368E"/>
    <w:lvl w:ilvl="0" w:tplc="EAE60E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CC185E"/>
    <w:multiLevelType w:val="hybridMultilevel"/>
    <w:tmpl w:val="4BF8C654"/>
    <w:lvl w:ilvl="0" w:tplc="9782E5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853E08"/>
    <w:multiLevelType w:val="hybridMultilevel"/>
    <w:tmpl w:val="A636D40E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1D86512"/>
    <w:multiLevelType w:val="hybridMultilevel"/>
    <w:tmpl w:val="25C6A106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F35C32"/>
    <w:multiLevelType w:val="hybridMultilevel"/>
    <w:tmpl w:val="C382D542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F52272"/>
    <w:multiLevelType w:val="hybridMultilevel"/>
    <w:tmpl w:val="17B4A0DC"/>
    <w:lvl w:ilvl="0" w:tplc="23A00B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5F1F85"/>
    <w:multiLevelType w:val="hybridMultilevel"/>
    <w:tmpl w:val="A636D40E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7AF56FC"/>
    <w:multiLevelType w:val="hybridMultilevel"/>
    <w:tmpl w:val="A636D40E"/>
    <w:lvl w:ilvl="0" w:tplc="D8ACEE00">
      <w:start w:val="1"/>
      <w:numFmt w:val="decimal"/>
      <w:lvlText w:val="%1."/>
      <w:lvlJc w:val="left"/>
      <w:pPr>
        <w:ind w:left="1068" w:hanging="360"/>
      </w:pPr>
      <w:rPr>
        <w:rFonts w:hint="default"/>
        <w:b/>
        <w:bCs w:val="0"/>
      </w:rPr>
    </w:lvl>
    <w:lvl w:ilvl="1" w:tplc="100A0019" w:tentative="1">
      <w:start w:val="1"/>
      <w:numFmt w:val="lowerLetter"/>
      <w:lvlText w:val="%2."/>
      <w:lvlJc w:val="left"/>
      <w:pPr>
        <w:ind w:left="1788" w:hanging="360"/>
      </w:pPr>
    </w:lvl>
    <w:lvl w:ilvl="2" w:tplc="100A001B" w:tentative="1">
      <w:start w:val="1"/>
      <w:numFmt w:val="lowerRoman"/>
      <w:lvlText w:val="%3."/>
      <w:lvlJc w:val="right"/>
      <w:pPr>
        <w:ind w:left="2508" w:hanging="180"/>
      </w:pPr>
    </w:lvl>
    <w:lvl w:ilvl="3" w:tplc="100A000F" w:tentative="1">
      <w:start w:val="1"/>
      <w:numFmt w:val="decimal"/>
      <w:lvlText w:val="%4."/>
      <w:lvlJc w:val="left"/>
      <w:pPr>
        <w:ind w:left="3228" w:hanging="360"/>
      </w:pPr>
    </w:lvl>
    <w:lvl w:ilvl="4" w:tplc="100A0019" w:tentative="1">
      <w:start w:val="1"/>
      <w:numFmt w:val="lowerLetter"/>
      <w:lvlText w:val="%5."/>
      <w:lvlJc w:val="left"/>
      <w:pPr>
        <w:ind w:left="3948" w:hanging="360"/>
      </w:pPr>
    </w:lvl>
    <w:lvl w:ilvl="5" w:tplc="100A001B" w:tentative="1">
      <w:start w:val="1"/>
      <w:numFmt w:val="lowerRoman"/>
      <w:lvlText w:val="%6."/>
      <w:lvlJc w:val="right"/>
      <w:pPr>
        <w:ind w:left="4668" w:hanging="180"/>
      </w:pPr>
    </w:lvl>
    <w:lvl w:ilvl="6" w:tplc="100A000F" w:tentative="1">
      <w:start w:val="1"/>
      <w:numFmt w:val="decimal"/>
      <w:lvlText w:val="%7."/>
      <w:lvlJc w:val="left"/>
      <w:pPr>
        <w:ind w:left="5388" w:hanging="360"/>
      </w:pPr>
    </w:lvl>
    <w:lvl w:ilvl="7" w:tplc="100A0019" w:tentative="1">
      <w:start w:val="1"/>
      <w:numFmt w:val="lowerLetter"/>
      <w:lvlText w:val="%8."/>
      <w:lvlJc w:val="left"/>
      <w:pPr>
        <w:ind w:left="6108" w:hanging="360"/>
      </w:pPr>
    </w:lvl>
    <w:lvl w:ilvl="8" w:tplc="10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92E3200"/>
    <w:multiLevelType w:val="hybridMultilevel"/>
    <w:tmpl w:val="A636D40E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655572651">
    <w:abstractNumId w:val="0"/>
  </w:num>
  <w:num w:numId="2" w16cid:durableId="141122434">
    <w:abstractNumId w:val="15"/>
  </w:num>
  <w:num w:numId="3" w16cid:durableId="591668559">
    <w:abstractNumId w:val="4"/>
  </w:num>
  <w:num w:numId="4" w16cid:durableId="1782064949">
    <w:abstractNumId w:val="8"/>
  </w:num>
  <w:num w:numId="5" w16cid:durableId="95443443">
    <w:abstractNumId w:val="18"/>
  </w:num>
  <w:num w:numId="6" w16cid:durableId="172112976">
    <w:abstractNumId w:val="1"/>
  </w:num>
  <w:num w:numId="7" w16cid:durableId="865948901">
    <w:abstractNumId w:val="14"/>
  </w:num>
  <w:num w:numId="8" w16cid:durableId="2071420694">
    <w:abstractNumId w:val="13"/>
  </w:num>
  <w:num w:numId="9" w16cid:durableId="522674040">
    <w:abstractNumId w:val="5"/>
  </w:num>
  <w:num w:numId="10" w16cid:durableId="851459282">
    <w:abstractNumId w:val="16"/>
  </w:num>
  <w:num w:numId="11" w16cid:durableId="1439838165">
    <w:abstractNumId w:val="7"/>
  </w:num>
  <w:num w:numId="12" w16cid:durableId="1949503634">
    <w:abstractNumId w:val="11"/>
  </w:num>
  <w:num w:numId="13" w16cid:durableId="386806791">
    <w:abstractNumId w:val="3"/>
  </w:num>
  <w:num w:numId="14" w16cid:durableId="1082027696">
    <w:abstractNumId w:val="5"/>
    <w:lvlOverride w:ilvl="0">
      <w:lvl w:ilvl="0" w:tplc="AB56A2D8">
        <w:start w:val="1"/>
        <w:numFmt w:val="decimal"/>
        <w:suff w:val="space"/>
        <w:lvlText w:val="%1."/>
        <w:lvlJc w:val="left"/>
        <w:pPr>
          <w:ind w:left="794" w:hanging="434"/>
        </w:pPr>
        <w:rPr>
          <w:rFonts w:hint="default"/>
          <w:b/>
          <w:bCs w:val="0"/>
          <w:color w:val="auto"/>
        </w:rPr>
      </w:lvl>
    </w:lvlOverride>
    <w:lvlOverride w:ilvl="1">
      <w:lvl w:ilvl="1" w:tplc="10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10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10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10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10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10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10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10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5" w16cid:durableId="563177192">
    <w:abstractNumId w:val="9"/>
  </w:num>
  <w:num w:numId="16" w16cid:durableId="1240483949">
    <w:abstractNumId w:val="6"/>
  </w:num>
  <w:num w:numId="17" w16cid:durableId="322122696">
    <w:abstractNumId w:val="12"/>
  </w:num>
  <w:num w:numId="18" w16cid:durableId="1062363476">
    <w:abstractNumId w:val="2"/>
  </w:num>
  <w:num w:numId="19" w16cid:durableId="1857883221">
    <w:abstractNumId w:val="19"/>
  </w:num>
  <w:num w:numId="20" w16cid:durableId="1638757317">
    <w:abstractNumId w:val="17"/>
  </w:num>
  <w:num w:numId="21" w16cid:durableId="1811822316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653"/>
    <w:rsid w:val="000004C1"/>
    <w:rsid w:val="000038C9"/>
    <w:rsid w:val="0000471B"/>
    <w:rsid w:val="00011495"/>
    <w:rsid w:val="00012057"/>
    <w:rsid w:val="000126BA"/>
    <w:rsid w:val="00013C5C"/>
    <w:rsid w:val="00013EC0"/>
    <w:rsid w:val="00020235"/>
    <w:rsid w:val="00020C7C"/>
    <w:rsid w:val="00020F07"/>
    <w:rsid w:val="00021E35"/>
    <w:rsid w:val="00024097"/>
    <w:rsid w:val="00025E6A"/>
    <w:rsid w:val="00033429"/>
    <w:rsid w:val="00035CE0"/>
    <w:rsid w:val="000372BA"/>
    <w:rsid w:val="0003734A"/>
    <w:rsid w:val="000377AD"/>
    <w:rsid w:val="00037FE5"/>
    <w:rsid w:val="00041AE3"/>
    <w:rsid w:val="00041B05"/>
    <w:rsid w:val="00041E89"/>
    <w:rsid w:val="00043F7B"/>
    <w:rsid w:val="000443C2"/>
    <w:rsid w:val="000456AB"/>
    <w:rsid w:val="00046FB5"/>
    <w:rsid w:val="00047C61"/>
    <w:rsid w:val="000527E2"/>
    <w:rsid w:val="000529D5"/>
    <w:rsid w:val="00053AA7"/>
    <w:rsid w:val="00054641"/>
    <w:rsid w:val="00055544"/>
    <w:rsid w:val="00056491"/>
    <w:rsid w:val="000616C8"/>
    <w:rsid w:val="00061C0B"/>
    <w:rsid w:val="00062252"/>
    <w:rsid w:val="00064760"/>
    <w:rsid w:val="00064C48"/>
    <w:rsid w:val="00065228"/>
    <w:rsid w:val="00073511"/>
    <w:rsid w:val="00082B06"/>
    <w:rsid w:val="00082CF2"/>
    <w:rsid w:val="000830E6"/>
    <w:rsid w:val="000840EB"/>
    <w:rsid w:val="00086204"/>
    <w:rsid w:val="00094B0E"/>
    <w:rsid w:val="000958F4"/>
    <w:rsid w:val="000961B7"/>
    <w:rsid w:val="00096ECC"/>
    <w:rsid w:val="000976BA"/>
    <w:rsid w:val="000A00AD"/>
    <w:rsid w:val="000A01A3"/>
    <w:rsid w:val="000A045E"/>
    <w:rsid w:val="000A0DB4"/>
    <w:rsid w:val="000A2EEF"/>
    <w:rsid w:val="000A4877"/>
    <w:rsid w:val="000A48ED"/>
    <w:rsid w:val="000A5954"/>
    <w:rsid w:val="000A5F75"/>
    <w:rsid w:val="000B0DDF"/>
    <w:rsid w:val="000B1D87"/>
    <w:rsid w:val="000B2D1B"/>
    <w:rsid w:val="000B39F2"/>
    <w:rsid w:val="000B443A"/>
    <w:rsid w:val="000B6D8C"/>
    <w:rsid w:val="000B6DF6"/>
    <w:rsid w:val="000B7EB2"/>
    <w:rsid w:val="000C01AC"/>
    <w:rsid w:val="000C0B2D"/>
    <w:rsid w:val="000C1869"/>
    <w:rsid w:val="000C447F"/>
    <w:rsid w:val="000C4C7C"/>
    <w:rsid w:val="000C55AF"/>
    <w:rsid w:val="000C577F"/>
    <w:rsid w:val="000D0BFA"/>
    <w:rsid w:val="000D4519"/>
    <w:rsid w:val="000D5D57"/>
    <w:rsid w:val="000E0200"/>
    <w:rsid w:val="000E1567"/>
    <w:rsid w:val="000E1C4F"/>
    <w:rsid w:val="000E2B3B"/>
    <w:rsid w:val="000E2D7B"/>
    <w:rsid w:val="000E3CEB"/>
    <w:rsid w:val="000E6478"/>
    <w:rsid w:val="000E6F63"/>
    <w:rsid w:val="000E7E8B"/>
    <w:rsid w:val="000F41A4"/>
    <w:rsid w:val="000F620C"/>
    <w:rsid w:val="000F6B8A"/>
    <w:rsid w:val="000F6D5D"/>
    <w:rsid w:val="000F724B"/>
    <w:rsid w:val="00100D16"/>
    <w:rsid w:val="00101A18"/>
    <w:rsid w:val="0010330A"/>
    <w:rsid w:val="00103FC5"/>
    <w:rsid w:val="00104DE3"/>
    <w:rsid w:val="00111D65"/>
    <w:rsid w:val="00112D04"/>
    <w:rsid w:val="001171B2"/>
    <w:rsid w:val="00121DB4"/>
    <w:rsid w:val="00123FEF"/>
    <w:rsid w:val="00124EC9"/>
    <w:rsid w:val="00127267"/>
    <w:rsid w:val="0012742F"/>
    <w:rsid w:val="001312DA"/>
    <w:rsid w:val="00131DCA"/>
    <w:rsid w:val="0013204A"/>
    <w:rsid w:val="00132205"/>
    <w:rsid w:val="00133A89"/>
    <w:rsid w:val="00135018"/>
    <w:rsid w:val="0013565D"/>
    <w:rsid w:val="00137EBA"/>
    <w:rsid w:val="00140E7C"/>
    <w:rsid w:val="001417BA"/>
    <w:rsid w:val="00144C1C"/>
    <w:rsid w:val="001458A1"/>
    <w:rsid w:val="00145E0A"/>
    <w:rsid w:val="0014730C"/>
    <w:rsid w:val="0014748E"/>
    <w:rsid w:val="00152220"/>
    <w:rsid w:val="00152B16"/>
    <w:rsid w:val="001530AE"/>
    <w:rsid w:val="0015407B"/>
    <w:rsid w:val="0015564C"/>
    <w:rsid w:val="00157883"/>
    <w:rsid w:val="00157CDF"/>
    <w:rsid w:val="00160906"/>
    <w:rsid w:val="0016178D"/>
    <w:rsid w:val="001618B8"/>
    <w:rsid w:val="00161FB2"/>
    <w:rsid w:val="0016250F"/>
    <w:rsid w:val="00163282"/>
    <w:rsid w:val="00164968"/>
    <w:rsid w:val="00164C6F"/>
    <w:rsid w:val="00164E84"/>
    <w:rsid w:val="0016525A"/>
    <w:rsid w:val="001668B1"/>
    <w:rsid w:val="0017197D"/>
    <w:rsid w:val="0017264D"/>
    <w:rsid w:val="00172B2F"/>
    <w:rsid w:val="001759E1"/>
    <w:rsid w:val="001769F6"/>
    <w:rsid w:val="00177092"/>
    <w:rsid w:val="0018066E"/>
    <w:rsid w:val="00180BE2"/>
    <w:rsid w:val="00181DD5"/>
    <w:rsid w:val="00182445"/>
    <w:rsid w:val="001844AE"/>
    <w:rsid w:val="00185ADF"/>
    <w:rsid w:val="001866BB"/>
    <w:rsid w:val="00186F62"/>
    <w:rsid w:val="0018751F"/>
    <w:rsid w:val="00187D3A"/>
    <w:rsid w:val="0019517F"/>
    <w:rsid w:val="00195F74"/>
    <w:rsid w:val="00197E93"/>
    <w:rsid w:val="001A2A93"/>
    <w:rsid w:val="001A48B2"/>
    <w:rsid w:val="001A4BD0"/>
    <w:rsid w:val="001A5432"/>
    <w:rsid w:val="001A7208"/>
    <w:rsid w:val="001B00F1"/>
    <w:rsid w:val="001B0471"/>
    <w:rsid w:val="001B1ABC"/>
    <w:rsid w:val="001B1CC8"/>
    <w:rsid w:val="001B4446"/>
    <w:rsid w:val="001B4830"/>
    <w:rsid w:val="001B50D7"/>
    <w:rsid w:val="001B536F"/>
    <w:rsid w:val="001B579B"/>
    <w:rsid w:val="001B6309"/>
    <w:rsid w:val="001B73A8"/>
    <w:rsid w:val="001C14BB"/>
    <w:rsid w:val="001C2211"/>
    <w:rsid w:val="001C2C3A"/>
    <w:rsid w:val="001C59E4"/>
    <w:rsid w:val="001C5EDB"/>
    <w:rsid w:val="001D156C"/>
    <w:rsid w:val="001D4032"/>
    <w:rsid w:val="001D4412"/>
    <w:rsid w:val="001D4821"/>
    <w:rsid w:val="001D6406"/>
    <w:rsid w:val="001D6641"/>
    <w:rsid w:val="001D6A4A"/>
    <w:rsid w:val="001D6F30"/>
    <w:rsid w:val="001E1EB8"/>
    <w:rsid w:val="001E2210"/>
    <w:rsid w:val="001E2542"/>
    <w:rsid w:val="001E312A"/>
    <w:rsid w:val="001F03AF"/>
    <w:rsid w:val="001F1A71"/>
    <w:rsid w:val="001F4700"/>
    <w:rsid w:val="001F61B1"/>
    <w:rsid w:val="001F6509"/>
    <w:rsid w:val="00201EC9"/>
    <w:rsid w:val="00203800"/>
    <w:rsid w:val="002040B9"/>
    <w:rsid w:val="00205F79"/>
    <w:rsid w:val="0020684B"/>
    <w:rsid w:val="002078D1"/>
    <w:rsid w:val="00210686"/>
    <w:rsid w:val="00211969"/>
    <w:rsid w:val="00212A3A"/>
    <w:rsid w:val="00213932"/>
    <w:rsid w:val="0021447A"/>
    <w:rsid w:val="002149E1"/>
    <w:rsid w:val="002163BC"/>
    <w:rsid w:val="00216E88"/>
    <w:rsid w:val="00217599"/>
    <w:rsid w:val="00221448"/>
    <w:rsid w:val="00221F25"/>
    <w:rsid w:val="00222E4A"/>
    <w:rsid w:val="002257BE"/>
    <w:rsid w:val="002267D1"/>
    <w:rsid w:val="00226810"/>
    <w:rsid w:val="00226B9F"/>
    <w:rsid w:val="002273F5"/>
    <w:rsid w:val="002276AE"/>
    <w:rsid w:val="00231860"/>
    <w:rsid w:val="0023347D"/>
    <w:rsid w:val="00234D01"/>
    <w:rsid w:val="0023602A"/>
    <w:rsid w:val="002443C3"/>
    <w:rsid w:val="002444D3"/>
    <w:rsid w:val="00246F6D"/>
    <w:rsid w:val="0025793D"/>
    <w:rsid w:val="00260652"/>
    <w:rsid w:val="002608C8"/>
    <w:rsid w:val="00263CA7"/>
    <w:rsid w:val="00263F1F"/>
    <w:rsid w:val="0026488A"/>
    <w:rsid w:val="00265BA2"/>
    <w:rsid w:val="002669EE"/>
    <w:rsid w:val="002673F1"/>
    <w:rsid w:val="00270D34"/>
    <w:rsid w:val="002716A9"/>
    <w:rsid w:val="00274768"/>
    <w:rsid w:val="0028278B"/>
    <w:rsid w:val="0028353F"/>
    <w:rsid w:val="00285DEC"/>
    <w:rsid w:val="0028658F"/>
    <w:rsid w:val="00286E53"/>
    <w:rsid w:val="0029020C"/>
    <w:rsid w:val="00291313"/>
    <w:rsid w:val="002916D7"/>
    <w:rsid w:val="00292014"/>
    <w:rsid w:val="00293921"/>
    <w:rsid w:val="00294CF4"/>
    <w:rsid w:val="002960E3"/>
    <w:rsid w:val="002965B0"/>
    <w:rsid w:val="00296B15"/>
    <w:rsid w:val="002A2362"/>
    <w:rsid w:val="002A27EF"/>
    <w:rsid w:val="002A462C"/>
    <w:rsid w:val="002A468A"/>
    <w:rsid w:val="002A54E6"/>
    <w:rsid w:val="002A6F54"/>
    <w:rsid w:val="002A7048"/>
    <w:rsid w:val="002B40CD"/>
    <w:rsid w:val="002B41FE"/>
    <w:rsid w:val="002B4C6B"/>
    <w:rsid w:val="002B71EE"/>
    <w:rsid w:val="002C0507"/>
    <w:rsid w:val="002C0D10"/>
    <w:rsid w:val="002C21BD"/>
    <w:rsid w:val="002C2999"/>
    <w:rsid w:val="002D0D6B"/>
    <w:rsid w:val="002D2590"/>
    <w:rsid w:val="002D3B78"/>
    <w:rsid w:val="002D4689"/>
    <w:rsid w:val="002D57FA"/>
    <w:rsid w:val="002D5FCE"/>
    <w:rsid w:val="002D6201"/>
    <w:rsid w:val="002D6622"/>
    <w:rsid w:val="002D6751"/>
    <w:rsid w:val="002D748F"/>
    <w:rsid w:val="002D78F3"/>
    <w:rsid w:val="002D7FB5"/>
    <w:rsid w:val="002E03B8"/>
    <w:rsid w:val="002E1493"/>
    <w:rsid w:val="002E19AB"/>
    <w:rsid w:val="002E1BCB"/>
    <w:rsid w:val="002F2360"/>
    <w:rsid w:val="002F48C9"/>
    <w:rsid w:val="002F516E"/>
    <w:rsid w:val="002F7A72"/>
    <w:rsid w:val="00302418"/>
    <w:rsid w:val="003027B2"/>
    <w:rsid w:val="00303192"/>
    <w:rsid w:val="00304451"/>
    <w:rsid w:val="00304FD4"/>
    <w:rsid w:val="00307104"/>
    <w:rsid w:val="00307B9E"/>
    <w:rsid w:val="00310AF3"/>
    <w:rsid w:val="00312685"/>
    <w:rsid w:val="003145C7"/>
    <w:rsid w:val="003148EF"/>
    <w:rsid w:val="0031552D"/>
    <w:rsid w:val="00320BCE"/>
    <w:rsid w:val="003225C8"/>
    <w:rsid w:val="00322801"/>
    <w:rsid w:val="00323819"/>
    <w:rsid w:val="00323DB6"/>
    <w:rsid w:val="00324561"/>
    <w:rsid w:val="00324C03"/>
    <w:rsid w:val="003300DF"/>
    <w:rsid w:val="003318AC"/>
    <w:rsid w:val="0033499E"/>
    <w:rsid w:val="0033663C"/>
    <w:rsid w:val="003406CD"/>
    <w:rsid w:val="003411D5"/>
    <w:rsid w:val="003413AC"/>
    <w:rsid w:val="00341B08"/>
    <w:rsid w:val="00341FF4"/>
    <w:rsid w:val="00342F9A"/>
    <w:rsid w:val="0034352C"/>
    <w:rsid w:val="0034789C"/>
    <w:rsid w:val="00351103"/>
    <w:rsid w:val="003525C4"/>
    <w:rsid w:val="003527BC"/>
    <w:rsid w:val="00352AD5"/>
    <w:rsid w:val="00352D88"/>
    <w:rsid w:val="003530AB"/>
    <w:rsid w:val="003540E4"/>
    <w:rsid w:val="00354DEE"/>
    <w:rsid w:val="00357A4E"/>
    <w:rsid w:val="00357D3E"/>
    <w:rsid w:val="0036059A"/>
    <w:rsid w:val="00360AD3"/>
    <w:rsid w:val="00361393"/>
    <w:rsid w:val="003662C9"/>
    <w:rsid w:val="00367F38"/>
    <w:rsid w:val="00370B5F"/>
    <w:rsid w:val="00374CF7"/>
    <w:rsid w:val="0038519D"/>
    <w:rsid w:val="00387931"/>
    <w:rsid w:val="0039223C"/>
    <w:rsid w:val="003931F1"/>
    <w:rsid w:val="003958EB"/>
    <w:rsid w:val="00396539"/>
    <w:rsid w:val="00396A05"/>
    <w:rsid w:val="003A4293"/>
    <w:rsid w:val="003A51CB"/>
    <w:rsid w:val="003A5978"/>
    <w:rsid w:val="003A635D"/>
    <w:rsid w:val="003A68D0"/>
    <w:rsid w:val="003A75CB"/>
    <w:rsid w:val="003A78A7"/>
    <w:rsid w:val="003B032D"/>
    <w:rsid w:val="003B0CF5"/>
    <w:rsid w:val="003B1829"/>
    <w:rsid w:val="003B39E2"/>
    <w:rsid w:val="003B3F06"/>
    <w:rsid w:val="003B498A"/>
    <w:rsid w:val="003B4EA2"/>
    <w:rsid w:val="003C0169"/>
    <w:rsid w:val="003C07D9"/>
    <w:rsid w:val="003C174D"/>
    <w:rsid w:val="003C17F6"/>
    <w:rsid w:val="003C5E5F"/>
    <w:rsid w:val="003C649E"/>
    <w:rsid w:val="003C7349"/>
    <w:rsid w:val="003D26D7"/>
    <w:rsid w:val="003D33CA"/>
    <w:rsid w:val="003D347B"/>
    <w:rsid w:val="003D387F"/>
    <w:rsid w:val="003D4FE3"/>
    <w:rsid w:val="003D5E53"/>
    <w:rsid w:val="003E283D"/>
    <w:rsid w:val="003E2FE1"/>
    <w:rsid w:val="003E4A8D"/>
    <w:rsid w:val="003E50DC"/>
    <w:rsid w:val="003F1BF0"/>
    <w:rsid w:val="003F516B"/>
    <w:rsid w:val="003F79CA"/>
    <w:rsid w:val="00400116"/>
    <w:rsid w:val="0040147E"/>
    <w:rsid w:val="00401D19"/>
    <w:rsid w:val="004025C8"/>
    <w:rsid w:val="004027C1"/>
    <w:rsid w:val="004036F6"/>
    <w:rsid w:val="0040427F"/>
    <w:rsid w:val="004042B5"/>
    <w:rsid w:val="00404F91"/>
    <w:rsid w:val="00404FB3"/>
    <w:rsid w:val="00406036"/>
    <w:rsid w:val="004110EC"/>
    <w:rsid w:val="00411D45"/>
    <w:rsid w:val="00412CC8"/>
    <w:rsid w:val="0041472A"/>
    <w:rsid w:val="00414F93"/>
    <w:rsid w:val="00416D56"/>
    <w:rsid w:val="00420B42"/>
    <w:rsid w:val="00421ABC"/>
    <w:rsid w:val="00422F6D"/>
    <w:rsid w:val="00423400"/>
    <w:rsid w:val="0042371D"/>
    <w:rsid w:val="00423B0F"/>
    <w:rsid w:val="004248EA"/>
    <w:rsid w:val="00431D91"/>
    <w:rsid w:val="00431F08"/>
    <w:rsid w:val="00432C00"/>
    <w:rsid w:val="004346C7"/>
    <w:rsid w:val="00436B22"/>
    <w:rsid w:val="0044066D"/>
    <w:rsid w:val="004432F7"/>
    <w:rsid w:val="00444C44"/>
    <w:rsid w:val="00447799"/>
    <w:rsid w:val="0045014E"/>
    <w:rsid w:val="00451C10"/>
    <w:rsid w:val="00452461"/>
    <w:rsid w:val="0045437B"/>
    <w:rsid w:val="00454FCF"/>
    <w:rsid w:val="00460126"/>
    <w:rsid w:val="00460214"/>
    <w:rsid w:val="0046266F"/>
    <w:rsid w:val="00462785"/>
    <w:rsid w:val="00466C9E"/>
    <w:rsid w:val="00467AAE"/>
    <w:rsid w:val="00471007"/>
    <w:rsid w:val="00472001"/>
    <w:rsid w:val="00472585"/>
    <w:rsid w:val="00472674"/>
    <w:rsid w:val="00474E69"/>
    <w:rsid w:val="00475583"/>
    <w:rsid w:val="004768DD"/>
    <w:rsid w:val="00480A3D"/>
    <w:rsid w:val="00481CAA"/>
    <w:rsid w:val="00482599"/>
    <w:rsid w:val="00483582"/>
    <w:rsid w:val="00486C5C"/>
    <w:rsid w:val="00491D9E"/>
    <w:rsid w:val="00491DBE"/>
    <w:rsid w:val="00492489"/>
    <w:rsid w:val="004A194E"/>
    <w:rsid w:val="004B004A"/>
    <w:rsid w:val="004B1711"/>
    <w:rsid w:val="004B2355"/>
    <w:rsid w:val="004B3F3E"/>
    <w:rsid w:val="004B6EB6"/>
    <w:rsid w:val="004B7DA4"/>
    <w:rsid w:val="004C0D37"/>
    <w:rsid w:val="004C2303"/>
    <w:rsid w:val="004C2B88"/>
    <w:rsid w:val="004C34A3"/>
    <w:rsid w:val="004C5756"/>
    <w:rsid w:val="004D2C65"/>
    <w:rsid w:val="004D3E9E"/>
    <w:rsid w:val="004D5ADA"/>
    <w:rsid w:val="004D5B5F"/>
    <w:rsid w:val="004E0B01"/>
    <w:rsid w:val="004E1B15"/>
    <w:rsid w:val="004E26B9"/>
    <w:rsid w:val="004E46F7"/>
    <w:rsid w:val="004E55D5"/>
    <w:rsid w:val="004E60DB"/>
    <w:rsid w:val="004F0B1F"/>
    <w:rsid w:val="004F1A74"/>
    <w:rsid w:val="004F460D"/>
    <w:rsid w:val="004F5362"/>
    <w:rsid w:val="004F55E4"/>
    <w:rsid w:val="004F6A03"/>
    <w:rsid w:val="004F74C8"/>
    <w:rsid w:val="005004C6"/>
    <w:rsid w:val="00500A12"/>
    <w:rsid w:val="005013BA"/>
    <w:rsid w:val="00501B0F"/>
    <w:rsid w:val="005031E3"/>
    <w:rsid w:val="005046EF"/>
    <w:rsid w:val="00507F46"/>
    <w:rsid w:val="00510DD8"/>
    <w:rsid w:val="00511804"/>
    <w:rsid w:val="00511B9B"/>
    <w:rsid w:val="00511E2E"/>
    <w:rsid w:val="00511F4C"/>
    <w:rsid w:val="00512035"/>
    <w:rsid w:val="00514525"/>
    <w:rsid w:val="00514A99"/>
    <w:rsid w:val="005202E1"/>
    <w:rsid w:val="0052153B"/>
    <w:rsid w:val="00521B8E"/>
    <w:rsid w:val="00521F9D"/>
    <w:rsid w:val="00522D76"/>
    <w:rsid w:val="005241EB"/>
    <w:rsid w:val="00524FD8"/>
    <w:rsid w:val="00526A23"/>
    <w:rsid w:val="00526D9F"/>
    <w:rsid w:val="005309BA"/>
    <w:rsid w:val="00531A9F"/>
    <w:rsid w:val="00532BE6"/>
    <w:rsid w:val="005336EC"/>
    <w:rsid w:val="005355B1"/>
    <w:rsid w:val="00535F85"/>
    <w:rsid w:val="00536094"/>
    <w:rsid w:val="0053613F"/>
    <w:rsid w:val="00536276"/>
    <w:rsid w:val="005414B4"/>
    <w:rsid w:val="00541909"/>
    <w:rsid w:val="00541B1A"/>
    <w:rsid w:val="00544A61"/>
    <w:rsid w:val="0054771E"/>
    <w:rsid w:val="00550D05"/>
    <w:rsid w:val="00551183"/>
    <w:rsid w:val="00553423"/>
    <w:rsid w:val="00554665"/>
    <w:rsid w:val="00554D1E"/>
    <w:rsid w:val="0055500F"/>
    <w:rsid w:val="00556908"/>
    <w:rsid w:val="005575AE"/>
    <w:rsid w:val="00557BE7"/>
    <w:rsid w:val="005615D2"/>
    <w:rsid w:val="005633F8"/>
    <w:rsid w:val="0056472B"/>
    <w:rsid w:val="00566E50"/>
    <w:rsid w:val="00570E07"/>
    <w:rsid w:val="00571BE7"/>
    <w:rsid w:val="0057342B"/>
    <w:rsid w:val="005736DD"/>
    <w:rsid w:val="00573CA3"/>
    <w:rsid w:val="00575825"/>
    <w:rsid w:val="005814EB"/>
    <w:rsid w:val="005819A9"/>
    <w:rsid w:val="0058241C"/>
    <w:rsid w:val="0058623C"/>
    <w:rsid w:val="005906F8"/>
    <w:rsid w:val="00591AF5"/>
    <w:rsid w:val="0059303B"/>
    <w:rsid w:val="00593F77"/>
    <w:rsid w:val="00594D87"/>
    <w:rsid w:val="00594EA8"/>
    <w:rsid w:val="00595F93"/>
    <w:rsid w:val="005A24C2"/>
    <w:rsid w:val="005A3257"/>
    <w:rsid w:val="005A47F4"/>
    <w:rsid w:val="005A481D"/>
    <w:rsid w:val="005A4E34"/>
    <w:rsid w:val="005A5585"/>
    <w:rsid w:val="005A5669"/>
    <w:rsid w:val="005A79AF"/>
    <w:rsid w:val="005B12C6"/>
    <w:rsid w:val="005B2966"/>
    <w:rsid w:val="005B5440"/>
    <w:rsid w:val="005B6D06"/>
    <w:rsid w:val="005C0115"/>
    <w:rsid w:val="005C0441"/>
    <w:rsid w:val="005C3866"/>
    <w:rsid w:val="005C4903"/>
    <w:rsid w:val="005C6108"/>
    <w:rsid w:val="005D2FF5"/>
    <w:rsid w:val="005E067F"/>
    <w:rsid w:val="005E06C2"/>
    <w:rsid w:val="005E0902"/>
    <w:rsid w:val="005E180D"/>
    <w:rsid w:val="005E6770"/>
    <w:rsid w:val="005E7CF1"/>
    <w:rsid w:val="005E7D92"/>
    <w:rsid w:val="005F7A4E"/>
    <w:rsid w:val="006002AD"/>
    <w:rsid w:val="0060057B"/>
    <w:rsid w:val="00600EB0"/>
    <w:rsid w:val="00601A76"/>
    <w:rsid w:val="00604A66"/>
    <w:rsid w:val="00604CE0"/>
    <w:rsid w:val="00605559"/>
    <w:rsid w:val="00605F42"/>
    <w:rsid w:val="00606FCC"/>
    <w:rsid w:val="00607D9F"/>
    <w:rsid w:val="00611AB7"/>
    <w:rsid w:val="00613026"/>
    <w:rsid w:val="0061357A"/>
    <w:rsid w:val="00615754"/>
    <w:rsid w:val="006161E9"/>
    <w:rsid w:val="00620B60"/>
    <w:rsid w:val="00620D47"/>
    <w:rsid w:val="00630EF0"/>
    <w:rsid w:val="00632B25"/>
    <w:rsid w:val="0063444A"/>
    <w:rsid w:val="006348D0"/>
    <w:rsid w:val="00636BCE"/>
    <w:rsid w:val="0064089D"/>
    <w:rsid w:val="006441FA"/>
    <w:rsid w:val="00644D4C"/>
    <w:rsid w:val="006459C5"/>
    <w:rsid w:val="00645F97"/>
    <w:rsid w:val="006464DA"/>
    <w:rsid w:val="006468F7"/>
    <w:rsid w:val="00647B1A"/>
    <w:rsid w:val="00652EF5"/>
    <w:rsid w:val="00653EF8"/>
    <w:rsid w:val="00654894"/>
    <w:rsid w:val="00660E41"/>
    <w:rsid w:val="00663439"/>
    <w:rsid w:val="006641A3"/>
    <w:rsid w:val="006668D7"/>
    <w:rsid w:val="0067191B"/>
    <w:rsid w:val="00672669"/>
    <w:rsid w:val="00672B99"/>
    <w:rsid w:val="0067321B"/>
    <w:rsid w:val="00673C68"/>
    <w:rsid w:val="00674CE5"/>
    <w:rsid w:val="00677B33"/>
    <w:rsid w:val="00684D54"/>
    <w:rsid w:val="00685077"/>
    <w:rsid w:val="006860F5"/>
    <w:rsid w:val="00686669"/>
    <w:rsid w:val="0069177A"/>
    <w:rsid w:val="00692ACB"/>
    <w:rsid w:val="0069681D"/>
    <w:rsid w:val="006A116C"/>
    <w:rsid w:val="006A176C"/>
    <w:rsid w:val="006A2251"/>
    <w:rsid w:val="006A479A"/>
    <w:rsid w:val="006A4AB0"/>
    <w:rsid w:val="006A7CB1"/>
    <w:rsid w:val="006B147E"/>
    <w:rsid w:val="006B3A06"/>
    <w:rsid w:val="006B4EC5"/>
    <w:rsid w:val="006B641D"/>
    <w:rsid w:val="006B72DF"/>
    <w:rsid w:val="006B7B7B"/>
    <w:rsid w:val="006B7BC9"/>
    <w:rsid w:val="006B7FAC"/>
    <w:rsid w:val="006C0573"/>
    <w:rsid w:val="006C0B75"/>
    <w:rsid w:val="006C1134"/>
    <w:rsid w:val="006C22A9"/>
    <w:rsid w:val="006C2FBE"/>
    <w:rsid w:val="006C6044"/>
    <w:rsid w:val="006C7B84"/>
    <w:rsid w:val="006D169E"/>
    <w:rsid w:val="006D708A"/>
    <w:rsid w:val="006E18F6"/>
    <w:rsid w:val="006E2CD2"/>
    <w:rsid w:val="006E3216"/>
    <w:rsid w:val="006E346B"/>
    <w:rsid w:val="006E796A"/>
    <w:rsid w:val="006F1919"/>
    <w:rsid w:val="006F68D4"/>
    <w:rsid w:val="006F6A14"/>
    <w:rsid w:val="006F7479"/>
    <w:rsid w:val="00702D17"/>
    <w:rsid w:val="00703152"/>
    <w:rsid w:val="00704EA2"/>
    <w:rsid w:val="007058CC"/>
    <w:rsid w:val="00706F6C"/>
    <w:rsid w:val="007079A1"/>
    <w:rsid w:val="00711956"/>
    <w:rsid w:val="00711C4C"/>
    <w:rsid w:val="007121B9"/>
    <w:rsid w:val="007122A7"/>
    <w:rsid w:val="00713130"/>
    <w:rsid w:val="00713EA7"/>
    <w:rsid w:val="0071471A"/>
    <w:rsid w:val="00716F3A"/>
    <w:rsid w:val="00716FF0"/>
    <w:rsid w:val="007179C9"/>
    <w:rsid w:val="00720378"/>
    <w:rsid w:val="00721D67"/>
    <w:rsid w:val="0072223E"/>
    <w:rsid w:val="00722BBE"/>
    <w:rsid w:val="007241EC"/>
    <w:rsid w:val="00724A54"/>
    <w:rsid w:val="0072758C"/>
    <w:rsid w:val="00730CDD"/>
    <w:rsid w:val="00731315"/>
    <w:rsid w:val="00732BF9"/>
    <w:rsid w:val="00732EEB"/>
    <w:rsid w:val="00734213"/>
    <w:rsid w:val="00742836"/>
    <w:rsid w:val="00744981"/>
    <w:rsid w:val="00745B54"/>
    <w:rsid w:val="00746B3E"/>
    <w:rsid w:val="0075546D"/>
    <w:rsid w:val="00755607"/>
    <w:rsid w:val="00757527"/>
    <w:rsid w:val="0076336E"/>
    <w:rsid w:val="007635A0"/>
    <w:rsid w:val="007651A4"/>
    <w:rsid w:val="00765605"/>
    <w:rsid w:val="00766900"/>
    <w:rsid w:val="00767A8A"/>
    <w:rsid w:val="00770AA7"/>
    <w:rsid w:val="00770E69"/>
    <w:rsid w:val="00771D6F"/>
    <w:rsid w:val="00773E28"/>
    <w:rsid w:val="00773F40"/>
    <w:rsid w:val="007745F3"/>
    <w:rsid w:val="00774ADE"/>
    <w:rsid w:val="00777411"/>
    <w:rsid w:val="00777F45"/>
    <w:rsid w:val="0078054D"/>
    <w:rsid w:val="00781932"/>
    <w:rsid w:val="007819D7"/>
    <w:rsid w:val="00783A97"/>
    <w:rsid w:val="00786977"/>
    <w:rsid w:val="007900D6"/>
    <w:rsid w:val="0079118F"/>
    <w:rsid w:val="00792D2E"/>
    <w:rsid w:val="0079502D"/>
    <w:rsid w:val="00795A0F"/>
    <w:rsid w:val="00796258"/>
    <w:rsid w:val="007A0CDE"/>
    <w:rsid w:val="007A1561"/>
    <w:rsid w:val="007A1AF3"/>
    <w:rsid w:val="007A355D"/>
    <w:rsid w:val="007A6F77"/>
    <w:rsid w:val="007B00E2"/>
    <w:rsid w:val="007B562E"/>
    <w:rsid w:val="007B6A48"/>
    <w:rsid w:val="007B7A10"/>
    <w:rsid w:val="007C0CAE"/>
    <w:rsid w:val="007C2653"/>
    <w:rsid w:val="007C2BB8"/>
    <w:rsid w:val="007C37F8"/>
    <w:rsid w:val="007C5DEC"/>
    <w:rsid w:val="007C618F"/>
    <w:rsid w:val="007D2BD9"/>
    <w:rsid w:val="007D2D01"/>
    <w:rsid w:val="007E0811"/>
    <w:rsid w:val="007E15F2"/>
    <w:rsid w:val="007E17DF"/>
    <w:rsid w:val="007E2091"/>
    <w:rsid w:val="007E2A87"/>
    <w:rsid w:val="007E4E0A"/>
    <w:rsid w:val="007E5378"/>
    <w:rsid w:val="007E69B7"/>
    <w:rsid w:val="007E7EB0"/>
    <w:rsid w:val="007F1F39"/>
    <w:rsid w:val="007F39FF"/>
    <w:rsid w:val="007F71FF"/>
    <w:rsid w:val="00801831"/>
    <w:rsid w:val="00807732"/>
    <w:rsid w:val="00811151"/>
    <w:rsid w:val="00811492"/>
    <w:rsid w:val="0081265C"/>
    <w:rsid w:val="00813D6C"/>
    <w:rsid w:val="00816125"/>
    <w:rsid w:val="008167F9"/>
    <w:rsid w:val="008202CA"/>
    <w:rsid w:val="00822189"/>
    <w:rsid w:val="00826080"/>
    <w:rsid w:val="00830FA2"/>
    <w:rsid w:val="00831A28"/>
    <w:rsid w:val="00835702"/>
    <w:rsid w:val="00842965"/>
    <w:rsid w:val="008451E1"/>
    <w:rsid w:val="008456C9"/>
    <w:rsid w:val="00845CCB"/>
    <w:rsid w:val="00851195"/>
    <w:rsid w:val="0085180B"/>
    <w:rsid w:val="008551C6"/>
    <w:rsid w:val="00856A74"/>
    <w:rsid w:val="0085717D"/>
    <w:rsid w:val="008605DD"/>
    <w:rsid w:val="008614B1"/>
    <w:rsid w:val="008621E9"/>
    <w:rsid w:val="008632F1"/>
    <w:rsid w:val="0086454E"/>
    <w:rsid w:val="00867014"/>
    <w:rsid w:val="0087019E"/>
    <w:rsid w:val="00870EFE"/>
    <w:rsid w:val="008716F7"/>
    <w:rsid w:val="0087175B"/>
    <w:rsid w:val="0087214C"/>
    <w:rsid w:val="008730D4"/>
    <w:rsid w:val="00874B55"/>
    <w:rsid w:val="008756D6"/>
    <w:rsid w:val="00876CA2"/>
    <w:rsid w:val="008777B4"/>
    <w:rsid w:val="00877CDC"/>
    <w:rsid w:val="00882A89"/>
    <w:rsid w:val="00882D4A"/>
    <w:rsid w:val="00883AE2"/>
    <w:rsid w:val="00885D15"/>
    <w:rsid w:val="00890A2C"/>
    <w:rsid w:val="008922C4"/>
    <w:rsid w:val="00893083"/>
    <w:rsid w:val="00893899"/>
    <w:rsid w:val="00897111"/>
    <w:rsid w:val="008A008D"/>
    <w:rsid w:val="008A0255"/>
    <w:rsid w:val="008A0B36"/>
    <w:rsid w:val="008A2B39"/>
    <w:rsid w:val="008A4EB2"/>
    <w:rsid w:val="008A605F"/>
    <w:rsid w:val="008B4FBF"/>
    <w:rsid w:val="008B5069"/>
    <w:rsid w:val="008B5C24"/>
    <w:rsid w:val="008B5D3E"/>
    <w:rsid w:val="008B6040"/>
    <w:rsid w:val="008B6D01"/>
    <w:rsid w:val="008C30BA"/>
    <w:rsid w:val="008C5FE9"/>
    <w:rsid w:val="008C6E1C"/>
    <w:rsid w:val="008D4E5A"/>
    <w:rsid w:val="008D5CD7"/>
    <w:rsid w:val="008D73D2"/>
    <w:rsid w:val="008D7557"/>
    <w:rsid w:val="008D79B1"/>
    <w:rsid w:val="008E00D0"/>
    <w:rsid w:val="008E08F8"/>
    <w:rsid w:val="008E255A"/>
    <w:rsid w:val="008E3820"/>
    <w:rsid w:val="008E4107"/>
    <w:rsid w:val="008F01A5"/>
    <w:rsid w:val="008F1309"/>
    <w:rsid w:val="008F3D6D"/>
    <w:rsid w:val="008F417D"/>
    <w:rsid w:val="008F5F29"/>
    <w:rsid w:val="008F6CB5"/>
    <w:rsid w:val="008F746A"/>
    <w:rsid w:val="008F7E79"/>
    <w:rsid w:val="00900313"/>
    <w:rsid w:val="0090056E"/>
    <w:rsid w:val="009012C1"/>
    <w:rsid w:val="00902A6C"/>
    <w:rsid w:val="00902C5A"/>
    <w:rsid w:val="00902DBF"/>
    <w:rsid w:val="00903385"/>
    <w:rsid w:val="009033B4"/>
    <w:rsid w:val="00903408"/>
    <w:rsid w:val="00904B8E"/>
    <w:rsid w:val="009072E9"/>
    <w:rsid w:val="00915513"/>
    <w:rsid w:val="00916541"/>
    <w:rsid w:val="00916D44"/>
    <w:rsid w:val="00916DBF"/>
    <w:rsid w:val="0091749C"/>
    <w:rsid w:val="0092080D"/>
    <w:rsid w:val="00920E37"/>
    <w:rsid w:val="009228E5"/>
    <w:rsid w:val="00923B9E"/>
    <w:rsid w:val="00930686"/>
    <w:rsid w:val="00932A06"/>
    <w:rsid w:val="009330DE"/>
    <w:rsid w:val="009333B6"/>
    <w:rsid w:val="00934B15"/>
    <w:rsid w:val="00936F48"/>
    <w:rsid w:val="00940803"/>
    <w:rsid w:val="00940E95"/>
    <w:rsid w:val="0094179D"/>
    <w:rsid w:val="00943C23"/>
    <w:rsid w:val="0094423A"/>
    <w:rsid w:val="00947B00"/>
    <w:rsid w:val="0095099D"/>
    <w:rsid w:val="009522EF"/>
    <w:rsid w:val="009536DA"/>
    <w:rsid w:val="00954CAD"/>
    <w:rsid w:val="00957D8A"/>
    <w:rsid w:val="009600E8"/>
    <w:rsid w:val="00961880"/>
    <w:rsid w:val="0096214E"/>
    <w:rsid w:val="009655F1"/>
    <w:rsid w:val="00966137"/>
    <w:rsid w:val="0097021F"/>
    <w:rsid w:val="00970603"/>
    <w:rsid w:val="00975B25"/>
    <w:rsid w:val="00975C98"/>
    <w:rsid w:val="00980197"/>
    <w:rsid w:val="00981E4C"/>
    <w:rsid w:val="009835DE"/>
    <w:rsid w:val="00985120"/>
    <w:rsid w:val="0098639F"/>
    <w:rsid w:val="009875E3"/>
    <w:rsid w:val="009876B6"/>
    <w:rsid w:val="00991365"/>
    <w:rsid w:val="009920A9"/>
    <w:rsid w:val="009927C6"/>
    <w:rsid w:val="0099380B"/>
    <w:rsid w:val="009956A4"/>
    <w:rsid w:val="00997694"/>
    <w:rsid w:val="009978EF"/>
    <w:rsid w:val="009979E5"/>
    <w:rsid w:val="009A00D4"/>
    <w:rsid w:val="009A1437"/>
    <w:rsid w:val="009A1C38"/>
    <w:rsid w:val="009A4F7A"/>
    <w:rsid w:val="009B0FF5"/>
    <w:rsid w:val="009B1ED8"/>
    <w:rsid w:val="009B50F0"/>
    <w:rsid w:val="009B7044"/>
    <w:rsid w:val="009B796A"/>
    <w:rsid w:val="009C1952"/>
    <w:rsid w:val="009C24F2"/>
    <w:rsid w:val="009C2881"/>
    <w:rsid w:val="009C2950"/>
    <w:rsid w:val="009C5DAB"/>
    <w:rsid w:val="009C685D"/>
    <w:rsid w:val="009C6D7B"/>
    <w:rsid w:val="009C7F96"/>
    <w:rsid w:val="009D143A"/>
    <w:rsid w:val="009D40D6"/>
    <w:rsid w:val="009D6580"/>
    <w:rsid w:val="009D7273"/>
    <w:rsid w:val="009E2568"/>
    <w:rsid w:val="009E3948"/>
    <w:rsid w:val="009E5F8B"/>
    <w:rsid w:val="009E772C"/>
    <w:rsid w:val="009F3012"/>
    <w:rsid w:val="009F61DB"/>
    <w:rsid w:val="009F6BF0"/>
    <w:rsid w:val="009F6ED4"/>
    <w:rsid w:val="00A00D30"/>
    <w:rsid w:val="00A01A28"/>
    <w:rsid w:val="00A01BB1"/>
    <w:rsid w:val="00A04866"/>
    <w:rsid w:val="00A04F2D"/>
    <w:rsid w:val="00A06ECE"/>
    <w:rsid w:val="00A06F21"/>
    <w:rsid w:val="00A07A53"/>
    <w:rsid w:val="00A11957"/>
    <w:rsid w:val="00A15673"/>
    <w:rsid w:val="00A20EED"/>
    <w:rsid w:val="00A24418"/>
    <w:rsid w:val="00A25031"/>
    <w:rsid w:val="00A25582"/>
    <w:rsid w:val="00A25AE0"/>
    <w:rsid w:val="00A27FF7"/>
    <w:rsid w:val="00A3054B"/>
    <w:rsid w:val="00A31272"/>
    <w:rsid w:val="00A33D1A"/>
    <w:rsid w:val="00A34A8E"/>
    <w:rsid w:val="00A36712"/>
    <w:rsid w:val="00A37833"/>
    <w:rsid w:val="00A401AE"/>
    <w:rsid w:val="00A42774"/>
    <w:rsid w:val="00A42971"/>
    <w:rsid w:val="00A507BD"/>
    <w:rsid w:val="00A50C67"/>
    <w:rsid w:val="00A50C9F"/>
    <w:rsid w:val="00A51467"/>
    <w:rsid w:val="00A53799"/>
    <w:rsid w:val="00A540FB"/>
    <w:rsid w:val="00A54349"/>
    <w:rsid w:val="00A55FB7"/>
    <w:rsid w:val="00A609DF"/>
    <w:rsid w:val="00A61978"/>
    <w:rsid w:val="00A635C4"/>
    <w:rsid w:val="00A63CE3"/>
    <w:rsid w:val="00A66A3D"/>
    <w:rsid w:val="00A66DEC"/>
    <w:rsid w:val="00A70B91"/>
    <w:rsid w:val="00A714EA"/>
    <w:rsid w:val="00A743F3"/>
    <w:rsid w:val="00A75849"/>
    <w:rsid w:val="00A762F9"/>
    <w:rsid w:val="00A8094D"/>
    <w:rsid w:val="00A81E18"/>
    <w:rsid w:val="00A82B4C"/>
    <w:rsid w:val="00A833AA"/>
    <w:rsid w:val="00A85D26"/>
    <w:rsid w:val="00A8774F"/>
    <w:rsid w:val="00A91A6C"/>
    <w:rsid w:val="00A92BAC"/>
    <w:rsid w:val="00A950D3"/>
    <w:rsid w:val="00A95108"/>
    <w:rsid w:val="00A960B2"/>
    <w:rsid w:val="00A96266"/>
    <w:rsid w:val="00AA0AC3"/>
    <w:rsid w:val="00AA1988"/>
    <w:rsid w:val="00AA4AE5"/>
    <w:rsid w:val="00AA5298"/>
    <w:rsid w:val="00AA66C4"/>
    <w:rsid w:val="00AA6856"/>
    <w:rsid w:val="00AA6E6B"/>
    <w:rsid w:val="00AA6FA7"/>
    <w:rsid w:val="00AB0662"/>
    <w:rsid w:val="00AB23D9"/>
    <w:rsid w:val="00AB2A33"/>
    <w:rsid w:val="00AB4AE5"/>
    <w:rsid w:val="00AB5A0A"/>
    <w:rsid w:val="00AB69C3"/>
    <w:rsid w:val="00AC1C6A"/>
    <w:rsid w:val="00AC2383"/>
    <w:rsid w:val="00AC3383"/>
    <w:rsid w:val="00AC4195"/>
    <w:rsid w:val="00AC5749"/>
    <w:rsid w:val="00AD3414"/>
    <w:rsid w:val="00AD5533"/>
    <w:rsid w:val="00AD6D13"/>
    <w:rsid w:val="00AD6DB5"/>
    <w:rsid w:val="00AE229B"/>
    <w:rsid w:val="00AE2BE0"/>
    <w:rsid w:val="00AE3C6E"/>
    <w:rsid w:val="00AE432F"/>
    <w:rsid w:val="00AE434B"/>
    <w:rsid w:val="00AE4363"/>
    <w:rsid w:val="00AE62B4"/>
    <w:rsid w:val="00AE789A"/>
    <w:rsid w:val="00AE7BFD"/>
    <w:rsid w:val="00AF0146"/>
    <w:rsid w:val="00AF158A"/>
    <w:rsid w:val="00AF1E76"/>
    <w:rsid w:val="00AF45B7"/>
    <w:rsid w:val="00AF7233"/>
    <w:rsid w:val="00AF7DD2"/>
    <w:rsid w:val="00B00025"/>
    <w:rsid w:val="00B07CA1"/>
    <w:rsid w:val="00B112CE"/>
    <w:rsid w:val="00B132ED"/>
    <w:rsid w:val="00B13F0E"/>
    <w:rsid w:val="00B163E5"/>
    <w:rsid w:val="00B17148"/>
    <w:rsid w:val="00B22CFE"/>
    <w:rsid w:val="00B2359D"/>
    <w:rsid w:val="00B24DAD"/>
    <w:rsid w:val="00B2539B"/>
    <w:rsid w:val="00B25A53"/>
    <w:rsid w:val="00B261AE"/>
    <w:rsid w:val="00B27502"/>
    <w:rsid w:val="00B3196A"/>
    <w:rsid w:val="00B3275A"/>
    <w:rsid w:val="00B349C5"/>
    <w:rsid w:val="00B34EA1"/>
    <w:rsid w:val="00B35241"/>
    <w:rsid w:val="00B3554C"/>
    <w:rsid w:val="00B35741"/>
    <w:rsid w:val="00B360E3"/>
    <w:rsid w:val="00B36B2C"/>
    <w:rsid w:val="00B36D2D"/>
    <w:rsid w:val="00B3708E"/>
    <w:rsid w:val="00B371E4"/>
    <w:rsid w:val="00B4295B"/>
    <w:rsid w:val="00B42B3C"/>
    <w:rsid w:val="00B46076"/>
    <w:rsid w:val="00B46B03"/>
    <w:rsid w:val="00B47C95"/>
    <w:rsid w:val="00B5119A"/>
    <w:rsid w:val="00B523D9"/>
    <w:rsid w:val="00B546CC"/>
    <w:rsid w:val="00B56B9C"/>
    <w:rsid w:val="00B60D2B"/>
    <w:rsid w:val="00B676D3"/>
    <w:rsid w:val="00B67A26"/>
    <w:rsid w:val="00B67EA9"/>
    <w:rsid w:val="00B72704"/>
    <w:rsid w:val="00B736C4"/>
    <w:rsid w:val="00B7511A"/>
    <w:rsid w:val="00B75E28"/>
    <w:rsid w:val="00B76567"/>
    <w:rsid w:val="00B803A2"/>
    <w:rsid w:val="00B81FA1"/>
    <w:rsid w:val="00B8486A"/>
    <w:rsid w:val="00B855FC"/>
    <w:rsid w:val="00B85DF5"/>
    <w:rsid w:val="00B871A4"/>
    <w:rsid w:val="00B8744D"/>
    <w:rsid w:val="00B93515"/>
    <w:rsid w:val="00B94DC4"/>
    <w:rsid w:val="00B94E27"/>
    <w:rsid w:val="00B96ED2"/>
    <w:rsid w:val="00BA01FD"/>
    <w:rsid w:val="00BA09CC"/>
    <w:rsid w:val="00BA0ABC"/>
    <w:rsid w:val="00BA4750"/>
    <w:rsid w:val="00BA6E1D"/>
    <w:rsid w:val="00BA70BD"/>
    <w:rsid w:val="00BA794E"/>
    <w:rsid w:val="00BA7A89"/>
    <w:rsid w:val="00BA7BAE"/>
    <w:rsid w:val="00BB0679"/>
    <w:rsid w:val="00BB385C"/>
    <w:rsid w:val="00BB39D5"/>
    <w:rsid w:val="00BB4A59"/>
    <w:rsid w:val="00BB4A7E"/>
    <w:rsid w:val="00BB539A"/>
    <w:rsid w:val="00BB78B7"/>
    <w:rsid w:val="00BC38C1"/>
    <w:rsid w:val="00BC40DC"/>
    <w:rsid w:val="00BC56D5"/>
    <w:rsid w:val="00BD1CC8"/>
    <w:rsid w:val="00BD2452"/>
    <w:rsid w:val="00BD5E43"/>
    <w:rsid w:val="00BD6DAB"/>
    <w:rsid w:val="00BD71F4"/>
    <w:rsid w:val="00BD7B0B"/>
    <w:rsid w:val="00BE5BA9"/>
    <w:rsid w:val="00BE7C5C"/>
    <w:rsid w:val="00BF07DB"/>
    <w:rsid w:val="00BF210A"/>
    <w:rsid w:val="00BF4C71"/>
    <w:rsid w:val="00C01188"/>
    <w:rsid w:val="00C027A1"/>
    <w:rsid w:val="00C032FE"/>
    <w:rsid w:val="00C0445A"/>
    <w:rsid w:val="00C053D5"/>
    <w:rsid w:val="00C06961"/>
    <w:rsid w:val="00C10E20"/>
    <w:rsid w:val="00C115C3"/>
    <w:rsid w:val="00C12E0B"/>
    <w:rsid w:val="00C13C14"/>
    <w:rsid w:val="00C14388"/>
    <w:rsid w:val="00C147F3"/>
    <w:rsid w:val="00C167BA"/>
    <w:rsid w:val="00C1697D"/>
    <w:rsid w:val="00C16C9E"/>
    <w:rsid w:val="00C172FE"/>
    <w:rsid w:val="00C2543D"/>
    <w:rsid w:val="00C26827"/>
    <w:rsid w:val="00C2695D"/>
    <w:rsid w:val="00C32FB2"/>
    <w:rsid w:val="00C34F59"/>
    <w:rsid w:val="00C36461"/>
    <w:rsid w:val="00C37371"/>
    <w:rsid w:val="00C402E0"/>
    <w:rsid w:val="00C42356"/>
    <w:rsid w:val="00C42B61"/>
    <w:rsid w:val="00C44A5A"/>
    <w:rsid w:val="00C45B97"/>
    <w:rsid w:val="00C464C8"/>
    <w:rsid w:val="00C467AA"/>
    <w:rsid w:val="00C508C2"/>
    <w:rsid w:val="00C511AD"/>
    <w:rsid w:val="00C52A09"/>
    <w:rsid w:val="00C52C61"/>
    <w:rsid w:val="00C54224"/>
    <w:rsid w:val="00C56800"/>
    <w:rsid w:val="00C64A56"/>
    <w:rsid w:val="00C6611F"/>
    <w:rsid w:val="00C66B78"/>
    <w:rsid w:val="00C71DCE"/>
    <w:rsid w:val="00C71DE3"/>
    <w:rsid w:val="00C75A1B"/>
    <w:rsid w:val="00C839B2"/>
    <w:rsid w:val="00C847D9"/>
    <w:rsid w:val="00C84A68"/>
    <w:rsid w:val="00C87C59"/>
    <w:rsid w:val="00C9051E"/>
    <w:rsid w:val="00C9281B"/>
    <w:rsid w:val="00C95527"/>
    <w:rsid w:val="00C97F9C"/>
    <w:rsid w:val="00CA2ED4"/>
    <w:rsid w:val="00CA3CBD"/>
    <w:rsid w:val="00CA4A22"/>
    <w:rsid w:val="00CA4B6C"/>
    <w:rsid w:val="00CA4E16"/>
    <w:rsid w:val="00CA579A"/>
    <w:rsid w:val="00CA691C"/>
    <w:rsid w:val="00CA7491"/>
    <w:rsid w:val="00CA7966"/>
    <w:rsid w:val="00CB33E9"/>
    <w:rsid w:val="00CB3531"/>
    <w:rsid w:val="00CB3616"/>
    <w:rsid w:val="00CB6117"/>
    <w:rsid w:val="00CB6C36"/>
    <w:rsid w:val="00CC06EB"/>
    <w:rsid w:val="00CC0932"/>
    <w:rsid w:val="00CC1F30"/>
    <w:rsid w:val="00CC2CAE"/>
    <w:rsid w:val="00CC2D18"/>
    <w:rsid w:val="00CC645B"/>
    <w:rsid w:val="00CC7506"/>
    <w:rsid w:val="00CD0723"/>
    <w:rsid w:val="00CD300D"/>
    <w:rsid w:val="00CD3E02"/>
    <w:rsid w:val="00CD4111"/>
    <w:rsid w:val="00CD5C0C"/>
    <w:rsid w:val="00CE0D5A"/>
    <w:rsid w:val="00CE0D88"/>
    <w:rsid w:val="00CE1EC1"/>
    <w:rsid w:val="00CE4409"/>
    <w:rsid w:val="00CE4F6A"/>
    <w:rsid w:val="00CE62BD"/>
    <w:rsid w:val="00CF0403"/>
    <w:rsid w:val="00CF05DD"/>
    <w:rsid w:val="00CF0BB9"/>
    <w:rsid w:val="00CF373B"/>
    <w:rsid w:val="00CF3743"/>
    <w:rsid w:val="00CF3EFB"/>
    <w:rsid w:val="00CF410F"/>
    <w:rsid w:val="00CF45ED"/>
    <w:rsid w:val="00D00709"/>
    <w:rsid w:val="00D013AD"/>
    <w:rsid w:val="00D01D54"/>
    <w:rsid w:val="00D028A9"/>
    <w:rsid w:val="00D04B20"/>
    <w:rsid w:val="00D059F1"/>
    <w:rsid w:val="00D07EB4"/>
    <w:rsid w:val="00D10C63"/>
    <w:rsid w:val="00D117B1"/>
    <w:rsid w:val="00D11D9D"/>
    <w:rsid w:val="00D20868"/>
    <w:rsid w:val="00D21EAC"/>
    <w:rsid w:val="00D23B3C"/>
    <w:rsid w:val="00D26027"/>
    <w:rsid w:val="00D26EFE"/>
    <w:rsid w:val="00D3734F"/>
    <w:rsid w:val="00D41C66"/>
    <w:rsid w:val="00D42FC7"/>
    <w:rsid w:val="00D43FA7"/>
    <w:rsid w:val="00D44472"/>
    <w:rsid w:val="00D503C4"/>
    <w:rsid w:val="00D521BC"/>
    <w:rsid w:val="00D529E0"/>
    <w:rsid w:val="00D548C6"/>
    <w:rsid w:val="00D56B4E"/>
    <w:rsid w:val="00D60A99"/>
    <w:rsid w:val="00D6235B"/>
    <w:rsid w:val="00D67224"/>
    <w:rsid w:val="00D70535"/>
    <w:rsid w:val="00D712D0"/>
    <w:rsid w:val="00D715B8"/>
    <w:rsid w:val="00D7202E"/>
    <w:rsid w:val="00D75C91"/>
    <w:rsid w:val="00D84188"/>
    <w:rsid w:val="00D84221"/>
    <w:rsid w:val="00D869B8"/>
    <w:rsid w:val="00D87D97"/>
    <w:rsid w:val="00D92298"/>
    <w:rsid w:val="00D9366F"/>
    <w:rsid w:val="00D93AD6"/>
    <w:rsid w:val="00D948AF"/>
    <w:rsid w:val="00D959F6"/>
    <w:rsid w:val="00D969D3"/>
    <w:rsid w:val="00DA0940"/>
    <w:rsid w:val="00DA3112"/>
    <w:rsid w:val="00DA48CB"/>
    <w:rsid w:val="00DA4ADB"/>
    <w:rsid w:val="00DA5960"/>
    <w:rsid w:val="00DA602C"/>
    <w:rsid w:val="00DA6955"/>
    <w:rsid w:val="00DB09F7"/>
    <w:rsid w:val="00DB28AD"/>
    <w:rsid w:val="00DB43CF"/>
    <w:rsid w:val="00DB5398"/>
    <w:rsid w:val="00DB5769"/>
    <w:rsid w:val="00DB7E34"/>
    <w:rsid w:val="00DC1530"/>
    <w:rsid w:val="00DC1768"/>
    <w:rsid w:val="00DC2E5D"/>
    <w:rsid w:val="00DC4ACA"/>
    <w:rsid w:val="00DC5E69"/>
    <w:rsid w:val="00DC607D"/>
    <w:rsid w:val="00DC64D6"/>
    <w:rsid w:val="00DC6622"/>
    <w:rsid w:val="00DC6AD1"/>
    <w:rsid w:val="00DD1567"/>
    <w:rsid w:val="00DD3B09"/>
    <w:rsid w:val="00DD7B1B"/>
    <w:rsid w:val="00DE1D28"/>
    <w:rsid w:val="00DE2604"/>
    <w:rsid w:val="00DE327C"/>
    <w:rsid w:val="00DE37FC"/>
    <w:rsid w:val="00DE43DE"/>
    <w:rsid w:val="00DE5E27"/>
    <w:rsid w:val="00DE6227"/>
    <w:rsid w:val="00DE67F4"/>
    <w:rsid w:val="00DF0E6A"/>
    <w:rsid w:val="00DF3A49"/>
    <w:rsid w:val="00DF3F19"/>
    <w:rsid w:val="00DF462D"/>
    <w:rsid w:val="00DF5A15"/>
    <w:rsid w:val="00DF772D"/>
    <w:rsid w:val="00DF7CA2"/>
    <w:rsid w:val="00E00DD9"/>
    <w:rsid w:val="00E0367D"/>
    <w:rsid w:val="00E11D30"/>
    <w:rsid w:val="00E12207"/>
    <w:rsid w:val="00E134E8"/>
    <w:rsid w:val="00E13CC6"/>
    <w:rsid w:val="00E149A1"/>
    <w:rsid w:val="00E14BEB"/>
    <w:rsid w:val="00E20D82"/>
    <w:rsid w:val="00E212C1"/>
    <w:rsid w:val="00E241BA"/>
    <w:rsid w:val="00E2434B"/>
    <w:rsid w:val="00E25CE5"/>
    <w:rsid w:val="00E26509"/>
    <w:rsid w:val="00E26581"/>
    <w:rsid w:val="00E26F8C"/>
    <w:rsid w:val="00E27C25"/>
    <w:rsid w:val="00E315E3"/>
    <w:rsid w:val="00E367A3"/>
    <w:rsid w:val="00E36FCF"/>
    <w:rsid w:val="00E37B63"/>
    <w:rsid w:val="00E40D8B"/>
    <w:rsid w:val="00E4247B"/>
    <w:rsid w:val="00E452D7"/>
    <w:rsid w:val="00E4530F"/>
    <w:rsid w:val="00E45AF3"/>
    <w:rsid w:val="00E4685D"/>
    <w:rsid w:val="00E47F0E"/>
    <w:rsid w:val="00E50558"/>
    <w:rsid w:val="00E51AD2"/>
    <w:rsid w:val="00E51E02"/>
    <w:rsid w:val="00E52BC9"/>
    <w:rsid w:val="00E5410F"/>
    <w:rsid w:val="00E57148"/>
    <w:rsid w:val="00E60932"/>
    <w:rsid w:val="00E61DE4"/>
    <w:rsid w:val="00E620E5"/>
    <w:rsid w:val="00E63A8A"/>
    <w:rsid w:val="00E6579B"/>
    <w:rsid w:val="00E65C1A"/>
    <w:rsid w:val="00E665B5"/>
    <w:rsid w:val="00E67E6B"/>
    <w:rsid w:val="00E7096B"/>
    <w:rsid w:val="00E70BCD"/>
    <w:rsid w:val="00E714B2"/>
    <w:rsid w:val="00E71775"/>
    <w:rsid w:val="00E720CC"/>
    <w:rsid w:val="00E723D8"/>
    <w:rsid w:val="00E7362D"/>
    <w:rsid w:val="00E741B3"/>
    <w:rsid w:val="00E76C23"/>
    <w:rsid w:val="00E77F7E"/>
    <w:rsid w:val="00E81AFB"/>
    <w:rsid w:val="00E81DDC"/>
    <w:rsid w:val="00E81F6F"/>
    <w:rsid w:val="00E830F3"/>
    <w:rsid w:val="00E83917"/>
    <w:rsid w:val="00E84548"/>
    <w:rsid w:val="00E86D1C"/>
    <w:rsid w:val="00E90F95"/>
    <w:rsid w:val="00E9123D"/>
    <w:rsid w:val="00E915C9"/>
    <w:rsid w:val="00E918F2"/>
    <w:rsid w:val="00E93CD6"/>
    <w:rsid w:val="00E94271"/>
    <w:rsid w:val="00E94307"/>
    <w:rsid w:val="00E945AC"/>
    <w:rsid w:val="00E952A9"/>
    <w:rsid w:val="00EA0DE2"/>
    <w:rsid w:val="00EA4E9E"/>
    <w:rsid w:val="00EA50AD"/>
    <w:rsid w:val="00EB04A3"/>
    <w:rsid w:val="00EB274A"/>
    <w:rsid w:val="00EB2B67"/>
    <w:rsid w:val="00EB65F5"/>
    <w:rsid w:val="00EB66F5"/>
    <w:rsid w:val="00EB7A89"/>
    <w:rsid w:val="00EC0755"/>
    <w:rsid w:val="00EC1379"/>
    <w:rsid w:val="00EC1744"/>
    <w:rsid w:val="00EC3EB0"/>
    <w:rsid w:val="00EC4ED9"/>
    <w:rsid w:val="00ED0277"/>
    <w:rsid w:val="00ED24C8"/>
    <w:rsid w:val="00ED68EA"/>
    <w:rsid w:val="00ED77DF"/>
    <w:rsid w:val="00EE0F05"/>
    <w:rsid w:val="00EE376C"/>
    <w:rsid w:val="00EE3C12"/>
    <w:rsid w:val="00EE5212"/>
    <w:rsid w:val="00EE6979"/>
    <w:rsid w:val="00EF03DB"/>
    <w:rsid w:val="00EF1227"/>
    <w:rsid w:val="00EF135D"/>
    <w:rsid w:val="00EF1396"/>
    <w:rsid w:val="00EF16C2"/>
    <w:rsid w:val="00EF1F19"/>
    <w:rsid w:val="00EF3190"/>
    <w:rsid w:val="00EF6658"/>
    <w:rsid w:val="00EF7900"/>
    <w:rsid w:val="00F00580"/>
    <w:rsid w:val="00F0167D"/>
    <w:rsid w:val="00F02015"/>
    <w:rsid w:val="00F0237F"/>
    <w:rsid w:val="00F04AE7"/>
    <w:rsid w:val="00F10C86"/>
    <w:rsid w:val="00F14D78"/>
    <w:rsid w:val="00F16732"/>
    <w:rsid w:val="00F230C2"/>
    <w:rsid w:val="00F257B7"/>
    <w:rsid w:val="00F30E38"/>
    <w:rsid w:val="00F318D8"/>
    <w:rsid w:val="00F331CC"/>
    <w:rsid w:val="00F33774"/>
    <w:rsid w:val="00F34390"/>
    <w:rsid w:val="00F350B1"/>
    <w:rsid w:val="00F353CC"/>
    <w:rsid w:val="00F355DE"/>
    <w:rsid w:val="00F37241"/>
    <w:rsid w:val="00F37668"/>
    <w:rsid w:val="00F40A3E"/>
    <w:rsid w:val="00F40F5E"/>
    <w:rsid w:val="00F41179"/>
    <w:rsid w:val="00F41C50"/>
    <w:rsid w:val="00F427A7"/>
    <w:rsid w:val="00F44D1F"/>
    <w:rsid w:val="00F45027"/>
    <w:rsid w:val="00F45E43"/>
    <w:rsid w:val="00F477B3"/>
    <w:rsid w:val="00F479C2"/>
    <w:rsid w:val="00F50859"/>
    <w:rsid w:val="00F5086F"/>
    <w:rsid w:val="00F53D05"/>
    <w:rsid w:val="00F60696"/>
    <w:rsid w:val="00F6145D"/>
    <w:rsid w:val="00F615CA"/>
    <w:rsid w:val="00F63334"/>
    <w:rsid w:val="00F635A9"/>
    <w:rsid w:val="00F64BDC"/>
    <w:rsid w:val="00F64F39"/>
    <w:rsid w:val="00F657AF"/>
    <w:rsid w:val="00F66B92"/>
    <w:rsid w:val="00F67313"/>
    <w:rsid w:val="00F7039D"/>
    <w:rsid w:val="00F732F5"/>
    <w:rsid w:val="00F74899"/>
    <w:rsid w:val="00F74909"/>
    <w:rsid w:val="00F74970"/>
    <w:rsid w:val="00F7513C"/>
    <w:rsid w:val="00F753AD"/>
    <w:rsid w:val="00F7563A"/>
    <w:rsid w:val="00F76193"/>
    <w:rsid w:val="00F76354"/>
    <w:rsid w:val="00F80190"/>
    <w:rsid w:val="00F82A74"/>
    <w:rsid w:val="00F90270"/>
    <w:rsid w:val="00F94E39"/>
    <w:rsid w:val="00F975D5"/>
    <w:rsid w:val="00F97E13"/>
    <w:rsid w:val="00FA1B86"/>
    <w:rsid w:val="00FA29A0"/>
    <w:rsid w:val="00FA5359"/>
    <w:rsid w:val="00FB0245"/>
    <w:rsid w:val="00FB1780"/>
    <w:rsid w:val="00FB206B"/>
    <w:rsid w:val="00FB29F8"/>
    <w:rsid w:val="00FB30B4"/>
    <w:rsid w:val="00FB53AF"/>
    <w:rsid w:val="00FB7D1F"/>
    <w:rsid w:val="00FC0CE2"/>
    <w:rsid w:val="00FC0D54"/>
    <w:rsid w:val="00FC38ED"/>
    <w:rsid w:val="00FC3E5B"/>
    <w:rsid w:val="00FC53AD"/>
    <w:rsid w:val="00FC7077"/>
    <w:rsid w:val="00FD2D37"/>
    <w:rsid w:val="00FE1BDD"/>
    <w:rsid w:val="00FE5036"/>
    <w:rsid w:val="00FE5C6D"/>
    <w:rsid w:val="00FF0108"/>
    <w:rsid w:val="00FF1BC7"/>
    <w:rsid w:val="00FF24FF"/>
    <w:rsid w:val="00FF5D39"/>
    <w:rsid w:val="00FF6219"/>
    <w:rsid w:val="00FF6BD9"/>
    <w:rsid w:val="1589CD6C"/>
    <w:rsid w:val="46049853"/>
    <w:rsid w:val="53529300"/>
    <w:rsid w:val="5A471F5E"/>
    <w:rsid w:val="5E310CB3"/>
    <w:rsid w:val="6471D3AF"/>
    <w:rsid w:val="6B323110"/>
    <w:rsid w:val="70103C6F"/>
    <w:rsid w:val="7753A94A"/>
    <w:rsid w:val="7FD47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EF33D9"/>
  <w15:docId w15:val="{75606CEF-6E04-49FA-B91E-89324D526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07BD"/>
    <w:pPr>
      <w:spacing w:after="0" w:line="240" w:lineRule="auto"/>
    </w:pPr>
    <w:rPr>
      <w:rFonts w:ascii="Calibri" w:eastAsia="Calibri" w:hAnsi="Calibri" w:cs="Times New Roman"/>
      <w:kern w:val="0"/>
      <w:sz w:val="24"/>
      <w:szCs w:val="24"/>
      <w:lang w:val="es-ES_tradnl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53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65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C2653"/>
  </w:style>
  <w:style w:type="paragraph" w:styleId="Piedepgina">
    <w:name w:val="footer"/>
    <w:basedOn w:val="Normal"/>
    <w:link w:val="PiedepginaCar"/>
    <w:uiPriority w:val="99"/>
    <w:unhideWhenUsed/>
    <w:rsid w:val="007C265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C2653"/>
  </w:style>
  <w:style w:type="paragraph" w:styleId="Prrafodelista">
    <w:name w:val="List Paragraph"/>
    <w:basedOn w:val="Normal"/>
    <w:uiPriority w:val="34"/>
    <w:qFormat/>
    <w:rsid w:val="00A507BD"/>
    <w:pPr>
      <w:spacing w:after="160" w:line="259" w:lineRule="auto"/>
      <w:ind w:left="720"/>
      <w:contextualSpacing/>
    </w:pPr>
    <w:rPr>
      <w:sz w:val="22"/>
      <w:szCs w:val="22"/>
      <w:lang w:val="es-G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367F38"/>
  </w:style>
  <w:style w:type="character" w:customStyle="1" w:styleId="SaludoCar">
    <w:name w:val="Saludo Car"/>
    <w:basedOn w:val="Fuentedeprrafopredeter"/>
    <w:link w:val="Saludo"/>
    <w:uiPriority w:val="99"/>
    <w:rsid w:val="00367F38"/>
    <w:rPr>
      <w:rFonts w:ascii="Calibri" w:eastAsia="Calibri" w:hAnsi="Calibri" w:cs="Times New Roman"/>
      <w:kern w:val="0"/>
      <w:sz w:val="24"/>
      <w:szCs w:val="24"/>
      <w:lang w:val="es-ES_tradnl"/>
      <w14:ligatures w14:val="none"/>
    </w:rPr>
  </w:style>
  <w:style w:type="paragraph" w:styleId="Listaconvietas">
    <w:name w:val="List Bullet"/>
    <w:basedOn w:val="Normal"/>
    <w:uiPriority w:val="99"/>
    <w:unhideWhenUsed/>
    <w:rsid w:val="00367F38"/>
    <w:pPr>
      <w:numPr>
        <w:numId w:val="1"/>
      </w:numPr>
      <w:contextualSpacing/>
    </w:pPr>
  </w:style>
  <w:style w:type="paragraph" w:styleId="Ttulo">
    <w:name w:val="Title"/>
    <w:basedOn w:val="Normal"/>
    <w:next w:val="Normal"/>
    <w:link w:val="TtuloCar"/>
    <w:uiPriority w:val="10"/>
    <w:qFormat/>
    <w:rsid w:val="00367F3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67F38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367F3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67F38"/>
    <w:rPr>
      <w:rFonts w:ascii="Calibri" w:eastAsia="Calibri" w:hAnsi="Calibri" w:cs="Times New Roman"/>
      <w:kern w:val="0"/>
      <w:sz w:val="24"/>
      <w:szCs w:val="24"/>
      <w:lang w:val="es-ES_tradnl"/>
      <w14:ligatures w14:val="none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367F3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367F38"/>
    <w:rPr>
      <w:rFonts w:ascii="Calibri" w:eastAsia="Calibri" w:hAnsi="Calibri" w:cs="Times New Roman"/>
      <w:kern w:val="0"/>
      <w:sz w:val="24"/>
      <w:szCs w:val="24"/>
      <w:lang w:val="es-ES_tradnl"/>
      <w14:ligatures w14:val="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367F38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uiPriority w:val="11"/>
    <w:rsid w:val="00367F38"/>
    <w:rPr>
      <w:rFonts w:eastAsiaTheme="minorEastAsia"/>
      <w:color w:val="5A5A5A" w:themeColor="text1" w:themeTint="A5"/>
      <w:spacing w:val="15"/>
      <w:kern w:val="0"/>
      <w:lang w:val="es-ES_tradnl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C847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847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847D9"/>
    <w:rPr>
      <w:rFonts w:ascii="Calibri" w:eastAsia="Calibri" w:hAnsi="Calibri" w:cs="Times New Roman"/>
      <w:kern w:val="0"/>
      <w:sz w:val="20"/>
      <w:szCs w:val="20"/>
      <w:lang w:val="es-ES_tradnl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847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847D9"/>
    <w:rPr>
      <w:rFonts w:ascii="Calibri" w:eastAsia="Calibri" w:hAnsi="Calibri" w:cs="Times New Roman"/>
      <w:b/>
      <w:bCs/>
      <w:kern w:val="0"/>
      <w:sz w:val="20"/>
      <w:szCs w:val="20"/>
      <w:lang w:val="es-ES_tradnl"/>
      <w14:ligatures w14:val="none"/>
    </w:rPr>
  </w:style>
  <w:style w:type="paragraph" w:styleId="Revisin">
    <w:name w:val="Revision"/>
    <w:hidden/>
    <w:uiPriority w:val="99"/>
    <w:semiHidden/>
    <w:rsid w:val="003D387F"/>
    <w:pPr>
      <w:spacing w:after="0" w:line="240" w:lineRule="auto"/>
    </w:pPr>
    <w:rPr>
      <w:rFonts w:ascii="Calibri" w:eastAsia="Calibri" w:hAnsi="Calibri" w:cs="Times New Roman"/>
      <w:kern w:val="0"/>
      <w:sz w:val="24"/>
      <w:szCs w:val="24"/>
      <w:lang w:val="es-ES_tradnl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536F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es-ES_tradnl"/>
      <w14:ligatures w14:val="non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346C7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346C7"/>
    <w:rPr>
      <w:rFonts w:ascii="Calibri" w:eastAsia="Calibri" w:hAnsi="Calibri" w:cs="Times New Roman"/>
      <w:kern w:val="0"/>
      <w:sz w:val="20"/>
      <w:szCs w:val="20"/>
      <w:lang w:val="es-ES_tradnl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4346C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86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4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0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8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21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2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2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3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1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93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79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2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25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46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8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2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3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15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44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C7F6FA-1A13-4BD5-8A28-F4C035031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2659</Words>
  <Characters>14626</Characters>
  <Application>Microsoft Office Word</Application>
  <DocSecurity>0</DocSecurity>
  <Lines>121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Eduardo Salas Santiago</dc:creator>
  <cp:keywords/>
  <dc:description/>
  <cp:lastModifiedBy>Glendy Chavarria</cp:lastModifiedBy>
  <cp:revision>2</cp:revision>
  <cp:lastPrinted>2025-08-12T14:55:00Z</cp:lastPrinted>
  <dcterms:created xsi:type="dcterms:W3CDTF">2025-08-12T15:34:00Z</dcterms:created>
  <dcterms:modified xsi:type="dcterms:W3CDTF">2025-08-12T15:34:00Z</dcterms:modified>
</cp:coreProperties>
</file>