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f5"/>
        <w:tblW w:w="91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8"/>
        <w:gridCol w:w="582"/>
        <w:gridCol w:w="1544"/>
        <w:gridCol w:w="1433"/>
        <w:gridCol w:w="126"/>
        <w:gridCol w:w="2127"/>
        <w:gridCol w:w="141"/>
        <w:gridCol w:w="1801"/>
      </w:tblGrid>
      <w:tr w:rsidR="002152AF" w:rsidRPr="00EF3422" w14:paraId="5A56E26B" w14:textId="77777777" w:rsidTr="700CDF3F">
        <w:trPr>
          <w:cantSplit/>
          <w:trHeight w:val="1822"/>
          <w:jc w:val="center"/>
        </w:trPr>
        <w:tc>
          <w:tcPr>
            <w:tcW w:w="9142" w:type="dxa"/>
            <w:gridSpan w:val="8"/>
            <w:tcBorders>
              <w:top w:val="single" w:sz="4" w:space="0" w:color="000000" w:themeColor="text1"/>
              <w:left w:val="single" w:sz="12" w:space="0" w:color="000000" w:themeColor="text1"/>
              <w:right w:val="single" w:sz="12" w:space="0" w:color="000000" w:themeColor="text1"/>
            </w:tcBorders>
          </w:tcPr>
          <w:p w14:paraId="00000003" w14:textId="77777777" w:rsidR="002152AF" w:rsidRPr="00EF3422" w:rsidRDefault="00024D11">
            <w:pPr>
              <w:pBdr>
                <w:top w:val="nil"/>
                <w:left w:val="nil"/>
                <w:bottom w:val="nil"/>
                <w:right w:val="nil"/>
                <w:between w:val="nil"/>
              </w:pBdr>
              <w:tabs>
                <w:tab w:val="center" w:pos="4419"/>
                <w:tab w:val="right" w:pos="8838"/>
              </w:tabs>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COMISIÓN PRESIDENCIAL POR LA PAZ Y LOS DERECHOS HUMANOS</w:t>
            </w:r>
            <w:r w:rsidRPr="00EF3422">
              <w:rPr>
                <w:rFonts w:asciiTheme="minorHAnsi" w:hAnsiTheme="minorHAnsi" w:cstheme="minorHAnsi"/>
                <w:noProof/>
                <w:lang w:val="es-GT"/>
              </w:rPr>
              <w:drawing>
                <wp:anchor distT="0" distB="0" distL="114300" distR="114300" simplePos="0" relativeHeight="251658240" behindDoc="0" locked="0" layoutInCell="1" hidden="0" allowOverlap="1" wp14:anchorId="3FEC4373" wp14:editId="65E46CFD">
                  <wp:simplePos x="0" y="0"/>
                  <wp:positionH relativeFrom="column">
                    <wp:posOffset>267335</wp:posOffset>
                  </wp:positionH>
                  <wp:positionV relativeFrom="paragraph">
                    <wp:posOffset>0</wp:posOffset>
                  </wp:positionV>
                  <wp:extent cx="1943100" cy="607695"/>
                  <wp:effectExtent l="0" t="0" r="0" b="0"/>
                  <wp:wrapTopAndBottom distT="0" distB="0"/>
                  <wp:docPr id="52" name="image40.jp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0.jpg" descr="Interfaz de usuario gráfica, Texto&#10;&#10;Descripción generada automáticamente"/>
                          <pic:cNvPicPr preferRelativeResize="0"/>
                        </pic:nvPicPr>
                        <pic:blipFill>
                          <a:blip r:embed="rId9"/>
                          <a:srcRect l="14386" r="13480"/>
                          <a:stretch>
                            <a:fillRect/>
                          </a:stretch>
                        </pic:blipFill>
                        <pic:spPr>
                          <a:xfrm>
                            <a:off x="0" y="0"/>
                            <a:ext cx="1943100" cy="607695"/>
                          </a:xfrm>
                          <a:prstGeom prst="rect">
                            <a:avLst/>
                          </a:prstGeom>
                          <a:ln/>
                        </pic:spPr>
                      </pic:pic>
                    </a:graphicData>
                  </a:graphic>
                </wp:anchor>
              </w:drawing>
            </w:r>
          </w:p>
          <w:p w14:paraId="00000004" w14:textId="77777777" w:rsidR="002152AF" w:rsidRPr="00EF3422" w:rsidRDefault="00024D11">
            <w:pPr>
              <w:pBdr>
                <w:top w:val="nil"/>
                <w:left w:val="nil"/>
                <w:bottom w:val="nil"/>
                <w:right w:val="nil"/>
                <w:between w:val="nil"/>
              </w:pBdr>
              <w:tabs>
                <w:tab w:val="center" w:pos="4419"/>
                <w:tab w:val="right" w:pos="8838"/>
              </w:tabs>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-COPADEH-</w:t>
            </w:r>
          </w:p>
          <w:p w14:paraId="00000005"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GUATEMALA, C. A.</w:t>
            </w:r>
          </w:p>
        </w:tc>
      </w:tr>
      <w:tr w:rsidR="002152AF" w:rsidRPr="00EF3422" w14:paraId="0CD2134B" w14:textId="77777777" w:rsidTr="700CDF3F">
        <w:trPr>
          <w:cantSplit/>
          <w:jc w:val="center"/>
        </w:trPr>
        <w:tc>
          <w:tcPr>
            <w:tcW w:w="1388" w:type="dxa"/>
            <w:tcBorders>
              <w:left w:val="single" w:sz="12" w:space="0" w:color="000000" w:themeColor="text1"/>
            </w:tcBorders>
            <w:vAlign w:val="center"/>
          </w:tcPr>
          <w:p w14:paraId="0000000D" w14:textId="77777777" w:rsidR="002152AF" w:rsidRPr="00EF3422" w:rsidRDefault="002152AF">
            <w:pPr>
              <w:pBdr>
                <w:top w:val="nil"/>
                <w:left w:val="nil"/>
                <w:bottom w:val="nil"/>
                <w:right w:val="nil"/>
                <w:between w:val="nil"/>
              </w:pBdr>
              <w:spacing w:line="276" w:lineRule="auto"/>
              <w:jc w:val="center"/>
              <w:rPr>
                <w:rFonts w:asciiTheme="minorHAnsi" w:eastAsia="Verdana" w:hAnsiTheme="minorHAnsi" w:cstheme="minorHAnsi"/>
                <w:b/>
                <w:color w:val="000000"/>
              </w:rPr>
            </w:pPr>
          </w:p>
          <w:p w14:paraId="0000000E" w14:textId="77777777" w:rsidR="002152AF" w:rsidRPr="00EF3422" w:rsidRDefault="00024D11">
            <w:pPr>
              <w:pBdr>
                <w:top w:val="nil"/>
                <w:left w:val="nil"/>
                <w:bottom w:val="nil"/>
                <w:right w:val="nil"/>
                <w:between w:val="nil"/>
              </w:pBdr>
              <w:spacing w:after="120" w:line="276" w:lineRule="auto"/>
              <w:jc w:val="center"/>
              <w:rPr>
                <w:rFonts w:asciiTheme="minorHAnsi" w:eastAsia="Verdana" w:hAnsiTheme="minorHAnsi" w:cstheme="minorHAnsi"/>
                <w:color w:val="000000"/>
              </w:rPr>
            </w:pPr>
            <w:r w:rsidRPr="00EF3422">
              <w:rPr>
                <w:rFonts w:asciiTheme="minorHAnsi" w:eastAsia="Verdana" w:hAnsiTheme="minorHAnsi" w:cstheme="minorHAnsi"/>
                <w:b/>
                <w:color w:val="000000"/>
              </w:rPr>
              <w:t>DE USO INTERNO</w:t>
            </w:r>
          </w:p>
        </w:tc>
        <w:tc>
          <w:tcPr>
            <w:tcW w:w="2126" w:type="dxa"/>
            <w:gridSpan w:val="2"/>
            <w:vAlign w:val="center"/>
          </w:tcPr>
          <w:p w14:paraId="0000000F"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CÓDIGO:</w:t>
            </w:r>
          </w:p>
          <w:p w14:paraId="00000010" w14:textId="3CA46B98" w:rsidR="002152AF" w:rsidRPr="00EF3422" w:rsidRDefault="00024D11" w:rsidP="46C7F0B7">
            <w:pPr>
              <w:pBdr>
                <w:top w:val="nil"/>
                <w:left w:val="nil"/>
                <w:bottom w:val="nil"/>
                <w:right w:val="nil"/>
                <w:between w:val="nil"/>
              </w:pBdr>
              <w:spacing w:line="276" w:lineRule="auto"/>
              <w:jc w:val="center"/>
              <w:rPr>
                <w:rFonts w:asciiTheme="minorHAnsi" w:eastAsia="Verdana" w:hAnsiTheme="minorHAnsi" w:cstheme="minorBidi"/>
                <w:color w:val="000000"/>
              </w:rPr>
            </w:pPr>
            <w:r w:rsidRPr="46C7F0B7">
              <w:rPr>
                <w:rFonts w:asciiTheme="minorHAnsi" w:eastAsia="Verdana" w:hAnsiTheme="minorHAnsi" w:cstheme="minorBidi"/>
                <w:color w:val="000000" w:themeColor="text1"/>
              </w:rPr>
              <w:t>COPADEH/MNP-</w:t>
            </w:r>
            <w:sdt>
              <w:sdtPr>
                <w:rPr>
                  <w:rFonts w:asciiTheme="minorHAnsi" w:hAnsiTheme="minorHAnsi" w:cstheme="minorBidi"/>
                </w:rPr>
                <w:tag w:val="goog_rdk_0"/>
                <w:id w:val="-1536040654"/>
              </w:sdtPr>
              <w:sdtContent/>
            </w:sdt>
            <w:r w:rsidRPr="46C7F0B7">
              <w:rPr>
                <w:rFonts w:asciiTheme="minorHAnsi" w:eastAsia="Verdana" w:hAnsiTheme="minorHAnsi" w:cstheme="minorBidi"/>
                <w:color w:val="000000" w:themeColor="text1"/>
              </w:rPr>
              <w:t>001-202</w:t>
            </w:r>
            <w:r w:rsidR="001B03C5">
              <w:rPr>
                <w:rFonts w:asciiTheme="minorHAnsi" w:eastAsia="Verdana" w:hAnsiTheme="minorHAnsi" w:cstheme="minorBidi"/>
                <w:color w:val="000000" w:themeColor="text1"/>
              </w:rPr>
              <w:t>5</w:t>
            </w:r>
          </w:p>
        </w:tc>
        <w:tc>
          <w:tcPr>
            <w:tcW w:w="1559" w:type="dxa"/>
            <w:gridSpan w:val="2"/>
            <w:vAlign w:val="center"/>
          </w:tcPr>
          <w:p w14:paraId="00000012" w14:textId="77777777" w:rsidR="002152AF" w:rsidRPr="00EF3422" w:rsidRDefault="002152AF">
            <w:pPr>
              <w:pBdr>
                <w:top w:val="nil"/>
                <w:left w:val="nil"/>
                <w:bottom w:val="nil"/>
                <w:right w:val="nil"/>
                <w:between w:val="nil"/>
              </w:pBdr>
              <w:spacing w:line="276" w:lineRule="auto"/>
              <w:jc w:val="center"/>
              <w:rPr>
                <w:rFonts w:asciiTheme="minorHAnsi" w:eastAsia="Verdana" w:hAnsiTheme="minorHAnsi" w:cstheme="minorHAnsi"/>
                <w:b/>
                <w:color w:val="000000"/>
                <w:highlight w:val="yellow"/>
              </w:rPr>
            </w:pPr>
          </w:p>
          <w:p w14:paraId="00000013"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VERSIÓN:</w:t>
            </w:r>
          </w:p>
          <w:p w14:paraId="00000014" w14:textId="01337FF6" w:rsidR="002152AF" w:rsidRPr="00FD7057" w:rsidRDefault="00000000" w:rsidP="46C7F0B7">
            <w:pPr>
              <w:pBdr>
                <w:top w:val="nil"/>
                <w:left w:val="nil"/>
                <w:bottom w:val="nil"/>
                <w:right w:val="nil"/>
                <w:between w:val="nil"/>
              </w:pBdr>
              <w:spacing w:line="276" w:lineRule="auto"/>
              <w:jc w:val="center"/>
              <w:rPr>
                <w:rFonts w:ascii="Verdana" w:eastAsia="Verdana" w:hAnsi="Verdana" w:cstheme="minorBidi"/>
                <w:color w:val="000000"/>
                <w:sz w:val="20"/>
                <w:szCs w:val="20"/>
              </w:rPr>
            </w:pPr>
            <w:sdt>
              <w:sdtPr>
                <w:rPr>
                  <w:rFonts w:asciiTheme="minorHAnsi" w:hAnsiTheme="minorHAnsi" w:cstheme="minorBidi"/>
                </w:rPr>
                <w:tag w:val="goog_rdk_1"/>
                <w:id w:val="-1978143264"/>
              </w:sdtPr>
              <w:sdtContent/>
            </w:sdt>
            <w:r w:rsidR="001B03C5">
              <w:rPr>
                <w:rFonts w:asciiTheme="minorHAnsi" w:eastAsia="Verdana" w:hAnsiTheme="minorHAnsi" w:cstheme="minorBidi"/>
                <w:color w:val="000000" w:themeColor="text1"/>
              </w:rPr>
              <w:t>3</w:t>
            </w:r>
            <w:r w:rsidR="00A03182" w:rsidRPr="46C7F0B7">
              <w:rPr>
                <w:rFonts w:asciiTheme="minorHAnsi" w:eastAsia="Verdana" w:hAnsiTheme="minorHAnsi" w:cstheme="minorBidi"/>
                <w:color w:val="000000" w:themeColor="text1"/>
              </w:rPr>
              <w:t xml:space="preserve"> </w:t>
            </w:r>
            <w:r w:rsidR="00024D11" w:rsidRPr="46C7F0B7">
              <w:rPr>
                <w:rFonts w:asciiTheme="minorHAnsi" w:eastAsia="Verdana" w:hAnsiTheme="minorHAnsi" w:cstheme="minorBidi"/>
                <w:color w:val="000000" w:themeColor="text1"/>
              </w:rPr>
              <w:t>DEL ORIGINAL</w:t>
            </w:r>
          </w:p>
        </w:tc>
        <w:tc>
          <w:tcPr>
            <w:tcW w:w="2268" w:type="dxa"/>
            <w:gridSpan w:val="2"/>
            <w:tcBorders>
              <w:right w:val="single" w:sz="4" w:space="0" w:color="000000" w:themeColor="text1"/>
            </w:tcBorders>
            <w:vAlign w:val="center"/>
          </w:tcPr>
          <w:p w14:paraId="00000016"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FECHA DE VIGENCIA:</w:t>
            </w:r>
          </w:p>
          <w:p w14:paraId="00000017" w14:textId="0FABEC8A" w:rsidR="002152AF" w:rsidRPr="00EF3422" w:rsidRDefault="00000000">
            <w:pPr>
              <w:pBdr>
                <w:top w:val="nil"/>
                <w:left w:val="nil"/>
                <w:bottom w:val="nil"/>
                <w:right w:val="nil"/>
                <w:between w:val="nil"/>
              </w:pBdr>
              <w:spacing w:line="276" w:lineRule="auto"/>
              <w:jc w:val="center"/>
              <w:rPr>
                <w:rFonts w:asciiTheme="minorHAnsi" w:eastAsia="Verdana" w:hAnsiTheme="minorHAnsi" w:cstheme="minorHAnsi"/>
                <w:color w:val="000000"/>
              </w:rPr>
            </w:pPr>
            <w:sdt>
              <w:sdtPr>
                <w:rPr>
                  <w:rFonts w:asciiTheme="minorHAnsi" w:hAnsiTheme="minorHAnsi" w:cstheme="minorHAnsi"/>
                </w:rPr>
                <w:tag w:val="goog_rdk_2"/>
                <w:id w:val="667214623"/>
              </w:sdtPr>
              <w:sdtContent/>
            </w:sdt>
            <w:r w:rsidR="00FD7057">
              <w:rPr>
                <w:rFonts w:asciiTheme="minorHAnsi" w:eastAsia="Verdana" w:hAnsiTheme="minorHAnsi" w:cstheme="minorHAnsi"/>
                <w:b/>
                <w:bCs/>
                <w:color w:val="000000"/>
              </w:rPr>
              <w:t xml:space="preserve">JULIO </w:t>
            </w:r>
            <w:r w:rsidR="00024D11" w:rsidRPr="00EF3422">
              <w:rPr>
                <w:rFonts w:asciiTheme="minorHAnsi" w:eastAsia="Verdana" w:hAnsiTheme="minorHAnsi" w:cstheme="minorHAnsi"/>
                <w:b/>
                <w:bCs/>
                <w:color w:val="000000"/>
              </w:rPr>
              <w:t>202</w:t>
            </w:r>
            <w:r w:rsidR="001B03C5">
              <w:rPr>
                <w:rFonts w:asciiTheme="minorHAnsi" w:eastAsia="Verdana" w:hAnsiTheme="minorHAnsi" w:cstheme="minorHAnsi"/>
                <w:b/>
                <w:bCs/>
                <w:color w:val="000000"/>
              </w:rPr>
              <w:t>5</w:t>
            </w:r>
          </w:p>
        </w:tc>
        <w:tc>
          <w:tcPr>
            <w:tcW w:w="1801" w:type="dxa"/>
            <w:tcBorders>
              <w:left w:val="single" w:sz="4" w:space="0" w:color="000000" w:themeColor="text1"/>
              <w:right w:val="single" w:sz="12" w:space="0" w:color="000000" w:themeColor="text1"/>
            </w:tcBorders>
            <w:vAlign w:val="center"/>
          </w:tcPr>
          <w:p w14:paraId="00000019"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PÁGINA:</w:t>
            </w:r>
          </w:p>
          <w:p w14:paraId="0000001A" w14:textId="5E4B6972"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color w:val="000000"/>
              </w:rPr>
            </w:pPr>
            <w:r w:rsidRPr="00EF3422">
              <w:rPr>
                <w:rFonts w:asciiTheme="minorHAnsi" w:eastAsia="Verdana" w:hAnsiTheme="minorHAnsi" w:cstheme="minorHAnsi"/>
                <w:color w:val="000000"/>
              </w:rPr>
              <w:t xml:space="preserve">1 de </w:t>
            </w:r>
            <w:r w:rsidR="001A7A59">
              <w:rPr>
                <w:rFonts w:asciiTheme="minorHAnsi" w:eastAsia="Verdana" w:hAnsiTheme="minorHAnsi" w:cstheme="minorHAnsi"/>
                <w:color w:val="000000"/>
              </w:rPr>
              <w:t>81</w:t>
            </w:r>
          </w:p>
        </w:tc>
      </w:tr>
      <w:tr w:rsidR="002152AF" w:rsidRPr="00EF3422" w14:paraId="723AE847" w14:textId="77777777" w:rsidTr="700CDF3F">
        <w:trPr>
          <w:jc w:val="center"/>
        </w:trPr>
        <w:tc>
          <w:tcPr>
            <w:tcW w:w="9142" w:type="dxa"/>
            <w:gridSpan w:val="8"/>
            <w:tcBorders>
              <w:left w:val="single" w:sz="12" w:space="0" w:color="000000" w:themeColor="text1"/>
              <w:right w:val="single" w:sz="12" w:space="0" w:color="000000" w:themeColor="text1"/>
            </w:tcBorders>
          </w:tcPr>
          <w:p w14:paraId="0000001B" w14:textId="77777777" w:rsidR="002152AF" w:rsidRPr="00EF3422" w:rsidRDefault="00024D11">
            <w:pPr>
              <w:pBdr>
                <w:top w:val="nil"/>
                <w:left w:val="nil"/>
                <w:bottom w:val="nil"/>
                <w:right w:val="nil"/>
                <w:between w:val="nil"/>
              </w:pBdr>
              <w:spacing w:before="200" w:line="276" w:lineRule="auto"/>
              <w:rPr>
                <w:rFonts w:asciiTheme="minorHAnsi" w:eastAsia="Verdana" w:hAnsiTheme="minorHAnsi" w:cstheme="minorHAnsi"/>
                <w:b/>
                <w:color w:val="000000"/>
              </w:rPr>
            </w:pPr>
            <w:r w:rsidRPr="00EF3422">
              <w:rPr>
                <w:rFonts w:asciiTheme="minorHAnsi" w:eastAsia="Verdana" w:hAnsiTheme="minorHAnsi" w:cstheme="minorHAnsi"/>
                <w:b/>
                <w:color w:val="000000"/>
              </w:rPr>
              <w:t>ALCANCE:</w:t>
            </w:r>
          </w:p>
          <w:p w14:paraId="0000001C" w14:textId="77777777" w:rsidR="002152AF" w:rsidRPr="00EF3422" w:rsidRDefault="00024D11">
            <w:pPr>
              <w:pBdr>
                <w:top w:val="nil"/>
                <w:left w:val="nil"/>
                <w:bottom w:val="nil"/>
                <w:right w:val="nil"/>
                <w:between w:val="nil"/>
              </w:pBdr>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TODAS LAS DIRECCIONES, DEPARTAMENTOS, UNIDADES Y DEMÁS</w:t>
            </w:r>
          </w:p>
          <w:p w14:paraId="0000001D" w14:textId="77777777" w:rsidR="002152AF" w:rsidRPr="00EF3422" w:rsidRDefault="00024D11">
            <w:pPr>
              <w:pBdr>
                <w:top w:val="nil"/>
                <w:left w:val="nil"/>
                <w:bottom w:val="nil"/>
                <w:right w:val="nil"/>
                <w:between w:val="nil"/>
              </w:pBdr>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 xml:space="preserve">DEPENDENCIAS DE LA COMISIÓN PRESIDENCIAL POR LA PAZ Y LOS DERECHOS HUMANOS </w:t>
            </w:r>
          </w:p>
          <w:p w14:paraId="0000001E" w14:textId="77777777" w:rsidR="002152AF" w:rsidRPr="00EF3422" w:rsidRDefault="00024D11">
            <w:pPr>
              <w:pBdr>
                <w:top w:val="nil"/>
                <w:left w:val="nil"/>
                <w:bottom w:val="nil"/>
                <w:right w:val="nil"/>
                <w:between w:val="nil"/>
              </w:pBdr>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-COPADEH-</w:t>
            </w:r>
          </w:p>
        </w:tc>
      </w:tr>
      <w:tr w:rsidR="002152AF" w:rsidRPr="00EF3422" w14:paraId="58EDE94C" w14:textId="77777777" w:rsidTr="700CDF3F">
        <w:trPr>
          <w:cantSplit/>
          <w:jc w:val="center"/>
        </w:trPr>
        <w:tc>
          <w:tcPr>
            <w:tcW w:w="9142" w:type="dxa"/>
            <w:gridSpan w:val="8"/>
            <w:tcBorders>
              <w:top w:val="single" w:sz="12" w:space="0" w:color="000000" w:themeColor="text1"/>
              <w:left w:val="single" w:sz="12" w:space="0" w:color="000000" w:themeColor="text1"/>
              <w:right w:val="single" w:sz="12" w:space="0" w:color="000000" w:themeColor="text1"/>
            </w:tcBorders>
          </w:tcPr>
          <w:p w14:paraId="00000026" w14:textId="77777777" w:rsidR="002152AF" w:rsidRPr="00EF3422" w:rsidRDefault="002152AF" w:rsidP="700CDF3F">
            <w:pPr>
              <w:pBdr>
                <w:top w:val="nil"/>
                <w:left w:val="nil"/>
                <w:bottom w:val="nil"/>
                <w:right w:val="nil"/>
                <w:between w:val="nil"/>
              </w:pBdr>
              <w:spacing w:line="276" w:lineRule="auto"/>
              <w:jc w:val="center"/>
              <w:rPr>
                <w:rFonts w:asciiTheme="minorHAnsi" w:eastAsia="Verdana" w:hAnsiTheme="minorHAnsi" w:cstheme="minorBidi"/>
                <w:b/>
                <w:bCs/>
                <w:color w:val="000000"/>
              </w:rPr>
            </w:pPr>
          </w:p>
          <w:p w14:paraId="00000027" w14:textId="77777777" w:rsidR="002152AF" w:rsidRPr="00EF3422" w:rsidRDefault="00024D11">
            <w:pPr>
              <w:pBdr>
                <w:top w:val="nil"/>
                <w:left w:val="nil"/>
                <w:bottom w:val="nil"/>
                <w:right w:val="nil"/>
                <w:between w:val="nil"/>
              </w:pBdr>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MANUAL DE NORMAS Y PROCEDIMIENTOS DE ADQUISICIONES Y</w:t>
            </w:r>
          </w:p>
          <w:p w14:paraId="00000028" w14:textId="77777777" w:rsidR="002152AF" w:rsidRPr="00EF3422" w:rsidRDefault="00024D11" w:rsidP="700CDF3F">
            <w:pPr>
              <w:pBdr>
                <w:top w:val="nil"/>
                <w:left w:val="nil"/>
                <w:bottom w:val="nil"/>
                <w:right w:val="nil"/>
                <w:between w:val="nil"/>
              </w:pBdr>
              <w:jc w:val="center"/>
              <w:rPr>
                <w:rFonts w:asciiTheme="minorHAnsi" w:eastAsia="Verdana" w:hAnsiTheme="minorHAnsi" w:cstheme="minorBidi"/>
                <w:b/>
                <w:bCs/>
                <w:color w:val="000000"/>
              </w:rPr>
            </w:pPr>
            <w:r w:rsidRPr="700CDF3F">
              <w:rPr>
                <w:rFonts w:asciiTheme="minorHAnsi" w:eastAsia="Verdana" w:hAnsiTheme="minorHAnsi" w:cstheme="minorBidi"/>
                <w:b/>
                <w:bCs/>
                <w:color w:val="000000" w:themeColor="text1"/>
              </w:rPr>
              <w:t>CONTRATACIONES DE LA COMISIÓN PRESIDENCIAL POR LA PAZ Y LOS</w:t>
            </w:r>
          </w:p>
          <w:p w14:paraId="00000029" w14:textId="77777777" w:rsidR="002152AF" w:rsidRPr="00EF3422" w:rsidRDefault="00024D11">
            <w:pPr>
              <w:pBdr>
                <w:top w:val="nil"/>
                <w:left w:val="nil"/>
                <w:bottom w:val="nil"/>
                <w:right w:val="nil"/>
                <w:between w:val="nil"/>
              </w:pBdr>
              <w:spacing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DERECHOS HUMANOS</w:t>
            </w:r>
          </w:p>
          <w:p w14:paraId="0000002A" w14:textId="77777777" w:rsidR="002152AF" w:rsidRPr="00EF3422" w:rsidRDefault="00024D11" w:rsidP="700CDF3F">
            <w:pPr>
              <w:pBdr>
                <w:top w:val="nil"/>
                <w:left w:val="nil"/>
                <w:bottom w:val="nil"/>
                <w:right w:val="nil"/>
                <w:between w:val="nil"/>
              </w:pBdr>
              <w:spacing w:line="276" w:lineRule="auto"/>
              <w:jc w:val="center"/>
              <w:rPr>
                <w:rFonts w:asciiTheme="minorHAnsi" w:eastAsia="Verdana" w:hAnsiTheme="minorHAnsi" w:cstheme="minorBidi"/>
                <w:b/>
                <w:bCs/>
                <w:color w:val="000000"/>
              </w:rPr>
            </w:pPr>
            <w:r w:rsidRPr="700CDF3F">
              <w:rPr>
                <w:rFonts w:asciiTheme="minorHAnsi" w:eastAsia="Verdana" w:hAnsiTheme="minorHAnsi" w:cstheme="minorBidi"/>
                <w:b/>
                <w:bCs/>
                <w:color w:val="000000" w:themeColor="text1"/>
              </w:rPr>
              <w:t>-COPADEH-</w:t>
            </w:r>
          </w:p>
        </w:tc>
      </w:tr>
      <w:tr w:rsidR="002152AF" w:rsidRPr="00EF3422" w14:paraId="3A1BEC0A" w14:textId="77777777" w:rsidTr="700CDF3F">
        <w:trPr>
          <w:cantSplit/>
          <w:jc w:val="center"/>
        </w:trPr>
        <w:tc>
          <w:tcPr>
            <w:tcW w:w="1970" w:type="dxa"/>
            <w:gridSpan w:val="2"/>
            <w:tcBorders>
              <w:top w:val="single" w:sz="12" w:space="0" w:color="000000" w:themeColor="text1"/>
              <w:left w:val="single" w:sz="12" w:space="0" w:color="000000" w:themeColor="text1"/>
              <w:right w:val="single" w:sz="4" w:space="0" w:color="000000" w:themeColor="text1"/>
            </w:tcBorders>
          </w:tcPr>
          <w:p w14:paraId="00000032" w14:textId="77777777" w:rsidR="002152AF" w:rsidRPr="00EF3422" w:rsidRDefault="00024D11">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darkYellow"/>
              </w:rPr>
            </w:pPr>
            <w:r w:rsidRPr="00EF3422">
              <w:rPr>
                <w:rFonts w:asciiTheme="minorHAnsi" w:eastAsia="Verdana" w:hAnsiTheme="minorHAnsi" w:cstheme="minorHAnsi"/>
                <w:b/>
                <w:color w:val="000000"/>
              </w:rPr>
              <w:t>ETAPAS</w:t>
            </w:r>
          </w:p>
        </w:tc>
        <w:tc>
          <w:tcPr>
            <w:tcW w:w="2977" w:type="dxa"/>
            <w:gridSpan w:val="2"/>
            <w:tcBorders>
              <w:top w:val="single" w:sz="12" w:space="0" w:color="000000" w:themeColor="text1"/>
              <w:left w:val="single" w:sz="4" w:space="0" w:color="000000" w:themeColor="text1"/>
              <w:bottom w:val="nil"/>
              <w:right w:val="single" w:sz="4" w:space="0" w:color="000000" w:themeColor="text1"/>
            </w:tcBorders>
          </w:tcPr>
          <w:p w14:paraId="00000034" w14:textId="77777777" w:rsidR="002152AF" w:rsidRPr="00EF3422" w:rsidRDefault="00024D11">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darkYellow"/>
              </w:rPr>
            </w:pPr>
            <w:r w:rsidRPr="00EF3422">
              <w:rPr>
                <w:rFonts w:asciiTheme="minorHAnsi" w:eastAsia="Verdana" w:hAnsiTheme="minorHAnsi" w:cstheme="minorHAnsi"/>
                <w:b/>
                <w:color w:val="000000"/>
              </w:rPr>
              <w:t>NOMBRE Y CARGO</w:t>
            </w:r>
          </w:p>
        </w:tc>
        <w:tc>
          <w:tcPr>
            <w:tcW w:w="2253" w:type="dxa"/>
            <w:gridSpan w:val="2"/>
            <w:tcBorders>
              <w:top w:val="single" w:sz="12" w:space="0" w:color="000000" w:themeColor="text1"/>
              <w:left w:val="single" w:sz="4" w:space="0" w:color="000000" w:themeColor="text1"/>
              <w:right w:val="single" w:sz="4" w:space="0" w:color="000000" w:themeColor="text1"/>
            </w:tcBorders>
          </w:tcPr>
          <w:p w14:paraId="00000036" w14:textId="77777777" w:rsidR="002152AF" w:rsidRPr="00EF3422" w:rsidRDefault="00024D11">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darkYellow"/>
              </w:rPr>
            </w:pPr>
            <w:r w:rsidRPr="00EF3422">
              <w:rPr>
                <w:rFonts w:asciiTheme="minorHAnsi" w:eastAsia="Verdana" w:hAnsiTheme="minorHAnsi" w:cstheme="minorHAnsi"/>
                <w:b/>
                <w:color w:val="000000"/>
              </w:rPr>
              <w:t>FIRMA</w:t>
            </w:r>
          </w:p>
        </w:tc>
        <w:tc>
          <w:tcPr>
            <w:tcW w:w="1942" w:type="dxa"/>
            <w:gridSpan w:val="2"/>
            <w:tcBorders>
              <w:top w:val="single" w:sz="12" w:space="0" w:color="000000" w:themeColor="text1"/>
              <w:left w:val="single" w:sz="4" w:space="0" w:color="000000" w:themeColor="text1"/>
              <w:right w:val="single" w:sz="12" w:space="0" w:color="000000" w:themeColor="text1"/>
            </w:tcBorders>
          </w:tcPr>
          <w:p w14:paraId="00000038" w14:textId="77777777" w:rsidR="002152AF" w:rsidRPr="00EF3422" w:rsidRDefault="00024D11">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yellow"/>
              </w:rPr>
            </w:pPr>
            <w:r w:rsidRPr="00EF3422">
              <w:rPr>
                <w:rFonts w:asciiTheme="minorHAnsi" w:eastAsia="Verdana" w:hAnsiTheme="minorHAnsi" w:cstheme="minorHAnsi"/>
                <w:b/>
                <w:color w:val="000000"/>
              </w:rPr>
              <w:t>FECHA</w:t>
            </w:r>
          </w:p>
        </w:tc>
      </w:tr>
      <w:tr w:rsidR="002152AF" w:rsidRPr="00EF3422" w14:paraId="6C7B8078" w14:textId="77777777" w:rsidTr="700CDF3F">
        <w:trPr>
          <w:cantSplit/>
          <w:jc w:val="center"/>
        </w:trPr>
        <w:tc>
          <w:tcPr>
            <w:tcW w:w="1970" w:type="dxa"/>
            <w:gridSpan w:val="2"/>
            <w:tcBorders>
              <w:left w:val="single" w:sz="12" w:space="0" w:color="000000" w:themeColor="text1"/>
              <w:right w:val="single" w:sz="4" w:space="0" w:color="000000" w:themeColor="text1"/>
            </w:tcBorders>
            <w:vAlign w:val="center"/>
          </w:tcPr>
          <w:p w14:paraId="0000003A" w14:textId="77777777" w:rsidR="002152AF" w:rsidRPr="00EF3422" w:rsidRDefault="00024D11">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darkYellow"/>
              </w:rPr>
            </w:pPr>
            <w:r w:rsidRPr="00EF3422">
              <w:rPr>
                <w:rFonts w:asciiTheme="minorHAnsi" w:eastAsia="Verdana" w:hAnsiTheme="minorHAnsi" w:cstheme="minorHAnsi"/>
                <w:b/>
                <w:color w:val="000000"/>
              </w:rPr>
              <w:t>ELABORADO POR:</w:t>
            </w:r>
          </w:p>
        </w:tc>
        <w:tc>
          <w:tcPr>
            <w:tcW w:w="2977" w:type="dxa"/>
            <w:gridSpan w:val="2"/>
            <w:tcBorders>
              <w:left w:val="single" w:sz="4" w:space="0" w:color="000000" w:themeColor="text1"/>
              <w:right w:val="single" w:sz="4" w:space="0" w:color="000000" w:themeColor="text1"/>
            </w:tcBorders>
            <w:vAlign w:val="center"/>
          </w:tcPr>
          <w:p w14:paraId="0000003D" w14:textId="63BBA87A" w:rsidR="002152AF" w:rsidRPr="00FD7057" w:rsidRDefault="001D3EA1" w:rsidP="00FD7057">
            <w:pPr>
              <w:pBdr>
                <w:top w:val="nil"/>
                <w:left w:val="nil"/>
                <w:bottom w:val="nil"/>
                <w:right w:val="nil"/>
                <w:between w:val="nil"/>
              </w:pBdr>
              <w:spacing w:line="276" w:lineRule="auto"/>
              <w:jc w:val="center"/>
              <w:rPr>
                <w:rFonts w:asciiTheme="minorHAnsi" w:eastAsia="Verdana" w:hAnsiTheme="minorHAnsi" w:cstheme="minorHAnsi"/>
                <w:color w:val="000000"/>
              </w:rPr>
            </w:pPr>
            <w:r>
              <w:rPr>
                <w:rFonts w:asciiTheme="minorHAnsi" w:hAnsiTheme="minorHAnsi" w:cstheme="minorHAnsi"/>
              </w:rPr>
              <w:t>ZOILA ESTELA URREA SALZAR</w:t>
            </w:r>
            <w:r w:rsidR="00A03182" w:rsidRPr="00FD7057">
              <w:rPr>
                <w:rFonts w:asciiTheme="minorHAnsi" w:eastAsia="Verdana" w:hAnsiTheme="minorHAnsi" w:cstheme="minorHAnsi"/>
                <w:color w:val="000000"/>
              </w:rPr>
              <w:t>/</w:t>
            </w:r>
            <w:r>
              <w:rPr>
                <w:rFonts w:asciiTheme="minorHAnsi" w:eastAsia="Verdana" w:hAnsiTheme="minorHAnsi" w:cstheme="minorHAnsi"/>
                <w:color w:val="000000"/>
              </w:rPr>
              <w:t>ENCARGADA SECCIÓN DE COMPRAS</w:t>
            </w:r>
          </w:p>
        </w:tc>
        <w:tc>
          <w:tcPr>
            <w:tcW w:w="2253" w:type="dxa"/>
            <w:gridSpan w:val="2"/>
            <w:tcBorders>
              <w:left w:val="single" w:sz="4" w:space="0" w:color="000000" w:themeColor="text1"/>
              <w:right w:val="single" w:sz="4" w:space="0" w:color="000000" w:themeColor="text1"/>
            </w:tcBorders>
          </w:tcPr>
          <w:p w14:paraId="0000003F" w14:textId="77777777" w:rsidR="002152AF" w:rsidRPr="00EF3422" w:rsidRDefault="002152AF">
            <w:pPr>
              <w:pBdr>
                <w:top w:val="nil"/>
                <w:left w:val="nil"/>
                <w:bottom w:val="nil"/>
                <w:right w:val="nil"/>
                <w:between w:val="nil"/>
              </w:pBdr>
              <w:spacing w:before="120" w:line="276" w:lineRule="auto"/>
              <w:jc w:val="center"/>
              <w:rPr>
                <w:rFonts w:asciiTheme="minorHAnsi" w:eastAsia="Verdana" w:hAnsiTheme="minorHAnsi" w:cstheme="minorHAnsi"/>
                <w:color w:val="000000"/>
              </w:rPr>
            </w:pPr>
          </w:p>
          <w:p w14:paraId="00000040" w14:textId="77777777" w:rsidR="002152AF" w:rsidRPr="00EF3422" w:rsidRDefault="002152AF">
            <w:pPr>
              <w:pBdr>
                <w:top w:val="nil"/>
                <w:left w:val="nil"/>
                <w:bottom w:val="nil"/>
                <w:right w:val="nil"/>
                <w:between w:val="nil"/>
              </w:pBdr>
              <w:spacing w:before="120" w:line="276" w:lineRule="auto"/>
              <w:jc w:val="center"/>
              <w:rPr>
                <w:rFonts w:asciiTheme="minorHAnsi" w:eastAsia="Verdana" w:hAnsiTheme="minorHAnsi" w:cstheme="minorHAnsi"/>
                <w:color w:val="000000"/>
              </w:rPr>
            </w:pPr>
          </w:p>
        </w:tc>
        <w:tc>
          <w:tcPr>
            <w:tcW w:w="1942" w:type="dxa"/>
            <w:gridSpan w:val="2"/>
            <w:tcBorders>
              <w:left w:val="single" w:sz="4" w:space="0" w:color="000000" w:themeColor="text1"/>
              <w:right w:val="single" w:sz="12" w:space="0" w:color="000000" w:themeColor="text1"/>
            </w:tcBorders>
            <w:vAlign w:val="center"/>
          </w:tcPr>
          <w:p w14:paraId="00000042" w14:textId="3AE8FDE2" w:rsidR="002152AF" w:rsidRPr="00EF3422" w:rsidRDefault="00FD7057" w:rsidP="46C7F0B7">
            <w:pPr>
              <w:pBdr>
                <w:top w:val="nil"/>
                <w:left w:val="nil"/>
                <w:bottom w:val="nil"/>
                <w:right w:val="nil"/>
                <w:between w:val="nil"/>
              </w:pBdr>
              <w:spacing w:before="120" w:line="276" w:lineRule="auto"/>
              <w:jc w:val="center"/>
              <w:rPr>
                <w:rFonts w:asciiTheme="minorHAnsi" w:eastAsia="Verdana" w:hAnsiTheme="minorHAnsi" w:cstheme="minorBidi"/>
                <w:color w:val="000000"/>
              </w:rPr>
            </w:pPr>
            <w:r w:rsidRPr="46C7F0B7">
              <w:rPr>
                <w:rFonts w:asciiTheme="minorHAnsi" w:eastAsia="Verdana" w:hAnsiTheme="minorHAnsi" w:cstheme="minorBidi"/>
                <w:color w:val="000000" w:themeColor="text1"/>
              </w:rPr>
              <w:t xml:space="preserve">JULIO </w:t>
            </w:r>
            <w:r w:rsidR="00A03182" w:rsidRPr="46C7F0B7">
              <w:rPr>
                <w:rFonts w:asciiTheme="minorHAnsi" w:eastAsia="Verdana" w:hAnsiTheme="minorHAnsi" w:cstheme="minorBidi"/>
                <w:color w:val="000000" w:themeColor="text1"/>
              </w:rPr>
              <w:t>202</w:t>
            </w:r>
            <w:r w:rsidR="00733860">
              <w:rPr>
                <w:rFonts w:asciiTheme="minorHAnsi" w:eastAsia="Verdana" w:hAnsiTheme="minorHAnsi" w:cstheme="minorBidi"/>
                <w:color w:val="000000" w:themeColor="text1"/>
              </w:rPr>
              <w:t>5</w:t>
            </w:r>
          </w:p>
        </w:tc>
      </w:tr>
      <w:tr w:rsidR="00EC3365" w:rsidRPr="00EF3422" w14:paraId="767A74A2" w14:textId="77777777" w:rsidTr="700CDF3F">
        <w:trPr>
          <w:cantSplit/>
          <w:jc w:val="center"/>
        </w:trPr>
        <w:tc>
          <w:tcPr>
            <w:tcW w:w="1970" w:type="dxa"/>
            <w:gridSpan w:val="2"/>
            <w:tcBorders>
              <w:left w:val="single" w:sz="12" w:space="0" w:color="000000" w:themeColor="text1"/>
              <w:right w:val="single" w:sz="4" w:space="0" w:color="000000" w:themeColor="text1"/>
            </w:tcBorders>
            <w:vAlign w:val="center"/>
          </w:tcPr>
          <w:p w14:paraId="00000044" w14:textId="77777777" w:rsidR="00EC3365" w:rsidRPr="00EF3422" w:rsidRDefault="00EC3365" w:rsidP="00EC3365">
            <w:pPr>
              <w:pBdr>
                <w:top w:val="nil"/>
                <w:left w:val="nil"/>
                <w:bottom w:val="nil"/>
                <w:right w:val="nil"/>
                <w:between w:val="nil"/>
              </w:pBdr>
              <w:spacing w:before="120" w:after="120"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REVISADO POR:</w:t>
            </w:r>
          </w:p>
        </w:tc>
        <w:tc>
          <w:tcPr>
            <w:tcW w:w="2977" w:type="dxa"/>
            <w:gridSpan w:val="2"/>
            <w:tcBorders>
              <w:left w:val="single" w:sz="4" w:space="0" w:color="000000" w:themeColor="text1"/>
              <w:right w:val="single" w:sz="4" w:space="0" w:color="000000" w:themeColor="text1"/>
            </w:tcBorders>
            <w:vAlign w:val="center"/>
          </w:tcPr>
          <w:p w14:paraId="00000046" w14:textId="7EABAE4E"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proofErr w:type="spellStart"/>
            <w:r>
              <w:rPr>
                <w:rFonts w:asciiTheme="minorHAnsi" w:eastAsia="Verdana" w:hAnsiTheme="minorHAnsi" w:cstheme="minorHAnsi"/>
                <w:color w:val="000000"/>
              </w:rPr>
              <w:t>MSc</w:t>
            </w:r>
            <w:proofErr w:type="spellEnd"/>
            <w:r>
              <w:rPr>
                <w:rFonts w:asciiTheme="minorHAnsi" w:eastAsia="Verdana" w:hAnsiTheme="minorHAnsi" w:cstheme="minorHAnsi"/>
                <w:color w:val="000000"/>
              </w:rPr>
              <w:t>. DORIAN CLIVE MALDONADO FUENTES</w:t>
            </w:r>
            <w:r w:rsidRPr="00FD7057">
              <w:rPr>
                <w:rFonts w:asciiTheme="minorHAnsi" w:eastAsia="Verdana" w:hAnsiTheme="minorHAnsi" w:cstheme="minorHAnsi"/>
                <w:color w:val="000000"/>
              </w:rPr>
              <w:t>/ DIRECTOR ADMINISTRATIVO FINANCIERO</w:t>
            </w:r>
          </w:p>
        </w:tc>
        <w:tc>
          <w:tcPr>
            <w:tcW w:w="2253" w:type="dxa"/>
            <w:gridSpan w:val="2"/>
            <w:tcBorders>
              <w:left w:val="single" w:sz="4" w:space="0" w:color="000000" w:themeColor="text1"/>
              <w:right w:val="single" w:sz="4" w:space="0" w:color="000000" w:themeColor="text1"/>
            </w:tcBorders>
          </w:tcPr>
          <w:p w14:paraId="00000048" w14:textId="77777777"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p>
        </w:tc>
        <w:tc>
          <w:tcPr>
            <w:tcW w:w="1942" w:type="dxa"/>
            <w:gridSpan w:val="2"/>
            <w:tcBorders>
              <w:left w:val="single" w:sz="4" w:space="0" w:color="000000" w:themeColor="text1"/>
              <w:right w:val="single" w:sz="12" w:space="0" w:color="000000" w:themeColor="text1"/>
            </w:tcBorders>
          </w:tcPr>
          <w:p w14:paraId="0000004A" w14:textId="116DFBFD"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Bidi"/>
                <w:color w:val="000000"/>
              </w:rPr>
            </w:pPr>
            <w:r w:rsidRPr="00F17997">
              <w:rPr>
                <w:rFonts w:asciiTheme="minorHAnsi" w:eastAsia="Verdana" w:hAnsiTheme="minorHAnsi" w:cstheme="minorBidi"/>
                <w:color w:val="000000" w:themeColor="text1"/>
              </w:rPr>
              <w:t>JULIO 2025</w:t>
            </w:r>
          </w:p>
        </w:tc>
      </w:tr>
      <w:tr w:rsidR="00EC3365" w:rsidRPr="00EF3422" w14:paraId="7AD2530D" w14:textId="77777777" w:rsidTr="700CDF3F">
        <w:trPr>
          <w:cantSplit/>
          <w:jc w:val="center"/>
        </w:trPr>
        <w:tc>
          <w:tcPr>
            <w:tcW w:w="1970" w:type="dxa"/>
            <w:gridSpan w:val="2"/>
            <w:tcBorders>
              <w:left w:val="single" w:sz="12" w:space="0" w:color="000000" w:themeColor="text1"/>
              <w:right w:val="single" w:sz="4" w:space="0" w:color="000000" w:themeColor="text1"/>
            </w:tcBorders>
            <w:vAlign w:val="center"/>
          </w:tcPr>
          <w:p w14:paraId="124F17BE" w14:textId="0052EDBF" w:rsidR="00EC3365" w:rsidRPr="00EF3422" w:rsidRDefault="00EC3365" w:rsidP="00EC3365">
            <w:pPr>
              <w:pBdr>
                <w:top w:val="nil"/>
                <w:left w:val="nil"/>
                <w:bottom w:val="nil"/>
                <w:right w:val="nil"/>
                <w:between w:val="nil"/>
              </w:pBdr>
              <w:spacing w:before="120" w:after="120"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REVISADO POR:</w:t>
            </w:r>
          </w:p>
        </w:tc>
        <w:tc>
          <w:tcPr>
            <w:tcW w:w="2977" w:type="dxa"/>
            <w:gridSpan w:val="2"/>
            <w:tcBorders>
              <w:left w:val="single" w:sz="4" w:space="0" w:color="000000" w:themeColor="text1"/>
              <w:right w:val="single" w:sz="4" w:space="0" w:color="000000" w:themeColor="text1"/>
            </w:tcBorders>
            <w:vAlign w:val="center"/>
          </w:tcPr>
          <w:p w14:paraId="66556745" w14:textId="3D813F06" w:rsidR="00EC3365" w:rsidRPr="00FD7057" w:rsidRDefault="00EC3365" w:rsidP="00EC3365">
            <w:pPr>
              <w:jc w:val="center"/>
              <w:rPr>
                <w:rFonts w:asciiTheme="minorHAnsi" w:hAnsiTheme="minorHAnsi" w:cstheme="minorHAnsi"/>
              </w:rPr>
            </w:pPr>
            <w:r>
              <w:rPr>
                <w:rFonts w:asciiTheme="minorHAnsi" w:hAnsiTheme="minorHAnsi" w:cstheme="minorHAnsi"/>
              </w:rPr>
              <w:t>LCDA. WENDY NANNETH AVILA CONDE</w:t>
            </w:r>
            <w:r w:rsidRPr="00FD7057">
              <w:rPr>
                <w:rFonts w:asciiTheme="minorHAnsi" w:hAnsiTheme="minorHAnsi" w:cstheme="minorHAnsi"/>
              </w:rPr>
              <w:t xml:space="preserve"> / JEFE DE ASUNTOS</w:t>
            </w:r>
          </w:p>
          <w:p w14:paraId="7F4E8267" w14:textId="7567B153"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r w:rsidRPr="00FD7057">
              <w:rPr>
                <w:rFonts w:asciiTheme="minorHAnsi" w:hAnsiTheme="minorHAnsi" w:cstheme="minorHAnsi"/>
              </w:rPr>
              <w:t>JURÍDICOS</w:t>
            </w:r>
          </w:p>
        </w:tc>
        <w:tc>
          <w:tcPr>
            <w:tcW w:w="2253" w:type="dxa"/>
            <w:gridSpan w:val="2"/>
            <w:tcBorders>
              <w:left w:val="single" w:sz="4" w:space="0" w:color="000000" w:themeColor="text1"/>
              <w:right w:val="single" w:sz="4" w:space="0" w:color="000000" w:themeColor="text1"/>
            </w:tcBorders>
          </w:tcPr>
          <w:p w14:paraId="01ED93F8" w14:textId="77777777"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p>
        </w:tc>
        <w:tc>
          <w:tcPr>
            <w:tcW w:w="1942" w:type="dxa"/>
            <w:gridSpan w:val="2"/>
            <w:tcBorders>
              <w:left w:val="single" w:sz="4" w:space="0" w:color="000000" w:themeColor="text1"/>
              <w:right w:val="single" w:sz="12" w:space="0" w:color="000000" w:themeColor="text1"/>
            </w:tcBorders>
          </w:tcPr>
          <w:p w14:paraId="12524FF6" w14:textId="2A4717AB"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r w:rsidRPr="00F17997">
              <w:rPr>
                <w:rFonts w:asciiTheme="minorHAnsi" w:eastAsia="Verdana" w:hAnsiTheme="minorHAnsi" w:cstheme="minorBidi"/>
                <w:color w:val="000000" w:themeColor="text1"/>
              </w:rPr>
              <w:t>JULIO 2025</w:t>
            </w:r>
          </w:p>
        </w:tc>
      </w:tr>
      <w:tr w:rsidR="00EC3365" w:rsidRPr="00EF3422" w14:paraId="52D95C84" w14:textId="77777777" w:rsidTr="700CDF3F">
        <w:trPr>
          <w:cantSplit/>
          <w:jc w:val="center"/>
        </w:trPr>
        <w:tc>
          <w:tcPr>
            <w:tcW w:w="1970" w:type="dxa"/>
            <w:gridSpan w:val="2"/>
            <w:tcBorders>
              <w:left w:val="single" w:sz="12" w:space="0" w:color="000000" w:themeColor="text1"/>
              <w:right w:val="single" w:sz="4" w:space="0" w:color="000000" w:themeColor="text1"/>
            </w:tcBorders>
            <w:vAlign w:val="center"/>
          </w:tcPr>
          <w:p w14:paraId="0000004C" w14:textId="77777777" w:rsidR="00EC3365" w:rsidRPr="00EF3422" w:rsidRDefault="00EC3365" w:rsidP="00EC3365">
            <w:pPr>
              <w:pBdr>
                <w:top w:val="nil"/>
                <w:left w:val="nil"/>
                <w:bottom w:val="nil"/>
                <w:right w:val="nil"/>
                <w:between w:val="nil"/>
              </w:pBdr>
              <w:spacing w:before="120" w:after="120" w:line="276" w:lineRule="auto"/>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DISEÑADO Y ESTRUCTURADO POR:</w:t>
            </w:r>
          </w:p>
        </w:tc>
        <w:tc>
          <w:tcPr>
            <w:tcW w:w="2977" w:type="dxa"/>
            <w:gridSpan w:val="2"/>
            <w:tcBorders>
              <w:left w:val="single" w:sz="4" w:space="0" w:color="000000" w:themeColor="text1"/>
              <w:right w:val="single" w:sz="4" w:space="0" w:color="000000" w:themeColor="text1"/>
            </w:tcBorders>
            <w:vAlign w:val="center"/>
          </w:tcPr>
          <w:p w14:paraId="0000004E" w14:textId="520F8DF0"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r w:rsidRPr="00FD7057">
              <w:rPr>
                <w:rFonts w:asciiTheme="minorHAnsi" w:eastAsia="Verdana" w:hAnsiTheme="minorHAnsi" w:cstheme="minorHAnsi"/>
                <w:color w:val="000000"/>
              </w:rPr>
              <w:t xml:space="preserve">LCDA. </w:t>
            </w:r>
            <w:r>
              <w:rPr>
                <w:rFonts w:asciiTheme="minorHAnsi" w:eastAsia="Verdana" w:hAnsiTheme="minorHAnsi" w:cstheme="minorHAnsi"/>
                <w:color w:val="000000"/>
              </w:rPr>
              <w:t xml:space="preserve">ALEJANDRA CHRISSALDINA CASTELLANOS </w:t>
            </w:r>
          </w:p>
          <w:p w14:paraId="0000004F" w14:textId="77777777"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r w:rsidRPr="00FD7057">
              <w:rPr>
                <w:rFonts w:asciiTheme="minorHAnsi" w:eastAsia="Verdana" w:hAnsiTheme="minorHAnsi" w:cstheme="minorHAnsi"/>
                <w:color w:val="000000"/>
              </w:rPr>
              <w:t>/ JEFE DE PLANIFICACIÓN</w:t>
            </w:r>
          </w:p>
        </w:tc>
        <w:tc>
          <w:tcPr>
            <w:tcW w:w="2253" w:type="dxa"/>
            <w:gridSpan w:val="2"/>
            <w:tcBorders>
              <w:left w:val="single" w:sz="4" w:space="0" w:color="000000" w:themeColor="text1"/>
              <w:right w:val="single" w:sz="4" w:space="0" w:color="000000" w:themeColor="text1"/>
            </w:tcBorders>
          </w:tcPr>
          <w:p w14:paraId="00000051" w14:textId="77777777"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p>
        </w:tc>
        <w:tc>
          <w:tcPr>
            <w:tcW w:w="1942" w:type="dxa"/>
            <w:gridSpan w:val="2"/>
            <w:tcBorders>
              <w:left w:val="single" w:sz="4" w:space="0" w:color="000000" w:themeColor="text1"/>
              <w:right w:val="single" w:sz="12" w:space="0" w:color="000000" w:themeColor="text1"/>
            </w:tcBorders>
          </w:tcPr>
          <w:p w14:paraId="00000054" w14:textId="01DA167A"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r w:rsidRPr="00F17997">
              <w:rPr>
                <w:rFonts w:asciiTheme="minorHAnsi" w:eastAsia="Verdana" w:hAnsiTheme="minorHAnsi" w:cstheme="minorBidi"/>
                <w:color w:val="000000" w:themeColor="text1"/>
              </w:rPr>
              <w:t>JULIO 2025</w:t>
            </w:r>
          </w:p>
        </w:tc>
      </w:tr>
      <w:tr w:rsidR="00EC3365" w:rsidRPr="00EF3422" w14:paraId="420745C1" w14:textId="77777777" w:rsidTr="700CDF3F">
        <w:trPr>
          <w:cantSplit/>
          <w:trHeight w:val="733"/>
          <w:jc w:val="center"/>
        </w:trPr>
        <w:tc>
          <w:tcPr>
            <w:tcW w:w="1970" w:type="dxa"/>
            <w:gridSpan w:val="2"/>
            <w:tcBorders>
              <w:left w:val="single" w:sz="12" w:space="0" w:color="000000" w:themeColor="text1"/>
              <w:right w:val="single" w:sz="4" w:space="0" w:color="000000" w:themeColor="text1"/>
            </w:tcBorders>
            <w:vAlign w:val="center"/>
          </w:tcPr>
          <w:p w14:paraId="0000005E" w14:textId="77777777" w:rsidR="00EC3365" w:rsidRPr="00EF3422" w:rsidRDefault="00EC3365" w:rsidP="00EC3365">
            <w:pPr>
              <w:pBdr>
                <w:top w:val="nil"/>
                <w:left w:val="nil"/>
                <w:bottom w:val="nil"/>
                <w:right w:val="nil"/>
                <w:between w:val="nil"/>
              </w:pBdr>
              <w:spacing w:before="120" w:after="120" w:line="276" w:lineRule="auto"/>
              <w:jc w:val="center"/>
              <w:rPr>
                <w:rFonts w:asciiTheme="minorHAnsi" w:eastAsia="Verdana" w:hAnsiTheme="minorHAnsi" w:cstheme="minorHAnsi"/>
                <w:b/>
                <w:color w:val="000000"/>
                <w:highlight w:val="darkYellow"/>
              </w:rPr>
            </w:pPr>
            <w:r w:rsidRPr="00EF3422">
              <w:rPr>
                <w:rFonts w:asciiTheme="minorHAnsi" w:eastAsia="Verdana" w:hAnsiTheme="minorHAnsi" w:cstheme="minorHAnsi"/>
                <w:b/>
                <w:color w:val="000000"/>
              </w:rPr>
              <w:t>APROBADO POR:</w:t>
            </w:r>
          </w:p>
        </w:tc>
        <w:tc>
          <w:tcPr>
            <w:tcW w:w="2977" w:type="dxa"/>
            <w:gridSpan w:val="2"/>
            <w:tcBorders>
              <w:left w:val="single" w:sz="4" w:space="0" w:color="000000" w:themeColor="text1"/>
              <w:right w:val="single" w:sz="4" w:space="0" w:color="000000" w:themeColor="text1"/>
            </w:tcBorders>
            <w:vAlign w:val="center"/>
          </w:tcPr>
          <w:p w14:paraId="06522830" w14:textId="1BFBD030"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r>
              <w:rPr>
                <w:rFonts w:asciiTheme="minorHAnsi" w:eastAsia="Verdana" w:hAnsiTheme="minorHAnsi" w:cstheme="minorHAnsi"/>
                <w:color w:val="000000"/>
              </w:rPr>
              <w:t>LIC. ELVYN LEONEL DÍAZ SÁNCHEZ</w:t>
            </w:r>
            <w:r w:rsidRPr="00FD7057">
              <w:rPr>
                <w:rFonts w:asciiTheme="minorHAnsi" w:eastAsia="Verdana" w:hAnsiTheme="minorHAnsi" w:cstheme="minorHAnsi"/>
                <w:color w:val="000000"/>
              </w:rPr>
              <w:t xml:space="preserve"> / DIRECTOR</w:t>
            </w:r>
          </w:p>
          <w:p w14:paraId="00000061" w14:textId="18DC663F" w:rsidR="00EC3365" w:rsidRPr="00FD7057" w:rsidRDefault="00EC3365" w:rsidP="00EC3365">
            <w:pPr>
              <w:pBdr>
                <w:top w:val="nil"/>
                <w:left w:val="nil"/>
                <w:bottom w:val="nil"/>
                <w:right w:val="nil"/>
                <w:between w:val="nil"/>
              </w:pBdr>
              <w:spacing w:line="276" w:lineRule="auto"/>
              <w:jc w:val="center"/>
              <w:rPr>
                <w:rFonts w:asciiTheme="minorHAnsi" w:eastAsia="Verdana" w:hAnsiTheme="minorHAnsi" w:cstheme="minorHAnsi"/>
                <w:color w:val="000000"/>
              </w:rPr>
            </w:pPr>
            <w:r w:rsidRPr="00FD7057">
              <w:rPr>
                <w:rFonts w:asciiTheme="minorHAnsi" w:eastAsia="Verdana" w:hAnsiTheme="minorHAnsi" w:cstheme="minorHAnsi"/>
                <w:color w:val="000000"/>
              </w:rPr>
              <w:t>EJECUTIVO</w:t>
            </w:r>
          </w:p>
        </w:tc>
        <w:tc>
          <w:tcPr>
            <w:tcW w:w="2253" w:type="dxa"/>
            <w:gridSpan w:val="2"/>
            <w:tcBorders>
              <w:left w:val="single" w:sz="4" w:space="0" w:color="000000" w:themeColor="text1"/>
              <w:right w:val="single" w:sz="4" w:space="0" w:color="000000" w:themeColor="text1"/>
            </w:tcBorders>
          </w:tcPr>
          <w:p w14:paraId="00000063" w14:textId="77777777"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p>
        </w:tc>
        <w:tc>
          <w:tcPr>
            <w:tcW w:w="1942" w:type="dxa"/>
            <w:gridSpan w:val="2"/>
            <w:tcBorders>
              <w:left w:val="single" w:sz="4" w:space="0" w:color="000000" w:themeColor="text1"/>
              <w:right w:val="single" w:sz="12" w:space="0" w:color="000000" w:themeColor="text1"/>
            </w:tcBorders>
          </w:tcPr>
          <w:p w14:paraId="00000065" w14:textId="7194BCD9" w:rsidR="00EC3365" w:rsidRPr="00EF3422" w:rsidRDefault="00EC3365" w:rsidP="00EC3365">
            <w:pPr>
              <w:pBdr>
                <w:top w:val="nil"/>
                <w:left w:val="nil"/>
                <w:bottom w:val="nil"/>
                <w:right w:val="nil"/>
                <w:between w:val="nil"/>
              </w:pBdr>
              <w:spacing w:before="120" w:line="276" w:lineRule="auto"/>
              <w:jc w:val="center"/>
              <w:rPr>
                <w:rFonts w:asciiTheme="minorHAnsi" w:eastAsia="Verdana" w:hAnsiTheme="minorHAnsi" w:cstheme="minorHAnsi"/>
                <w:color w:val="000000"/>
              </w:rPr>
            </w:pPr>
            <w:r w:rsidRPr="00F17997">
              <w:rPr>
                <w:rFonts w:asciiTheme="minorHAnsi" w:eastAsia="Verdana" w:hAnsiTheme="minorHAnsi" w:cstheme="minorBidi"/>
                <w:color w:val="000000" w:themeColor="text1"/>
              </w:rPr>
              <w:t>JULIO 2025</w:t>
            </w:r>
          </w:p>
        </w:tc>
      </w:tr>
    </w:tbl>
    <w:p w14:paraId="00000067" w14:textId="77777777" w:rsidR="002152AF" w:rsidRPr="00EF3422" w:rsidRDefault="00024D11">
      <w:pPr>
        <w:tabs>
          <w:tab w:val="left" w:pos="6150"/>
        </w:tabs>
        <w:rPr>
          <w:rFonts w:asciiTheme="minorHAnsi" w:eastAsia="Verdana" w:hAnsiTheme="minorHAnsi" w:cstheme="minorHAnsi"/>
        </w:rPr>
      </w:pPr>
      <w:r w:rsidRPr="00EF3422">
        <w:rPr>
          <w:rFonts w:asciiTheme="minorHAnsi" w:eastAsia="Verdana" w:hAnsiTheme="minorHAnsi" w:cstheme="minorHAnsi"/>
        </w:rPr>
        <w:lastRenderedPageBreak/>
        <w:tab/>
      </w:r>
    </w:p>
    <w:p w14:paraId="16CEC9DD" w14:textId="77777777" w:rsidR="00D048EE" w:rsidRPr="00EF3422" w:rsidRDefault="00D048EE">
      <w:pPr>
        <w:tabs>
          <w:tab w:val="left" w:pos="6150"/>
        </w:tabs>
        <w:rPr>
          <w:rFonts w:asciiTheme="minorHAnsi" w:eastAsia="Verdana" w:hAnsiTheme="minorHAnsi" w:cstheme="minorHAnsi"/>
        </w:rPr>
      </w:pPr>
    </w:p>
    <w:p w14:paraId="00000068" w14:textId="77777777" w:rsidR="002152AF" w:rsidRPr="00EF3422" w:rsidRDefault="00024D11">
      <w:pPr>
        <w:keepNext/>
        <w:keepLines/>
        <w:pBdr>
          <w:top w:val="nil"/>
          <w:left w:val="nil"/>
          <w:bottom w:val="nil"/>
          <w:right w:val="nil"/>
          <w:between w:val="nil"/>
        </w:pBdr>
        <w:spacing w:before="240" w:after="0"/>
        <w:jc w:val="center"/>
        <w:rPr>
          <w:rFonts w:asciiTheme="minorHAnsi" w:eastAsia="Verdana" w:hAnsiTheme="minorHAnsi" w:cstheme="minorHAnsi"/>
          <w:b/>
          <w:color w:val="000000"/>
        </w:rPr>
      </w:pPr>
      <w:r w:rsidRPr="00EF3422">
        <w:rPr>
          <w:rFonts w:asciiTheme="minorHAnsi" w:eastAsia="Verdana" w:hAnsiTheme="minorHAnsi" w:cstheme="minorHAnsi"/>
          <w:b/>
          <w:color w:val="000000"/>
        </w:rPr>
        <w:t>ÍNDICE</w:t>
      </w:r>
    </w:p>
    <w:sdt>
      <w:sdtPr>
        <w:rPr>
          <w:rFonts w:ascii="Calibri" w:eastAsia="Calibri" w:hAnsi="Calibri" w:cs="Calibri"/>
          <w:b w:val="0"/>
          <w:bCs w:val="0"/>
          <w:color w:val="auto"/>
        </w:rPr>
        <w:id w:val="674153385"/>
        <w:docPartObj>
          <w:docPartGallery w:val="Table of Contents"/>
          <w:docPartUnique/>
        </w:docPartObj>
      </w:sdtPr>
      <w:sdtEndPr>
        <w:rPr>
          <w:lang w:val="es-ES"/>
        </w:rPr>
      </w:sdtEndPr>
      <w:sdtContent>
        <w:p w14:paraId="14AFFC82" w14:textId="62779460" w:rsidR="00ED3FF2" w:rsidRPr="00EF3422" w:rsidRDefault="00ED3FF2" w:rsidP="00A40418">
          <w:pPr>
            <w:pStyle w:val="Ttulo1"/>
            <w:numPr>
              <w:ilvl w:val="0"/>
              <w:numId w:val="0"/>
            </w:numPr>
          </w:pPr>
        </w:p>
        <w:p w14:paraId="6A77BD4A" w14:textId="17ED8300" w:rsidR="00FF1011" w:rsidRDefault="00ED3FF2">
          <w:pPr>
            <w:pStyle w:val="TDC1"/>
            <w:rPr>
              <w:rFonts w:asciiTheme="minorHAnsi" w:eastAsiaTheme="minorEastAsia" w:hAnsiTheme="minorHAnsi" w:cstheme="minorBidi"/>
              <w:noProof/>
              <w:kern w:val="2"/>
              <w:sz w:val="24"/>
              <w:szCs w:val="24"/>
              <w:lang w:val="es-MX" w:eastAsia="es-MX"/>
              <w14:ligatures w14:val="standardContextual"/>
            </w:rPr>
          </w:pPr>
          <w:r w:rsidRPr="00EF3422">
            <w:rPr>
              <w:rFonts w:asciiTheme="minorHAnsi" w:hAnsiTheme="minorHAnsi" w:cstheme="minorHAnsi"/>
            </w:rPr>
            <w:fldChar w:fldCharType="begin"/>
          </w:r>
          <w:r w:rsidRPr="00EF3422">
            <w:rPr>
              <w:rFonts w:asciiTheme="minorHAnsi" w:hAnsiTheme="minorHAnsi" w:cstheme="minorHAnsi"/>
            </w:rPr>
            <w:instrText xml:space="preserve"> TOC \o "1-3" \h \z \u </w:instrText>
          </w:r>
          <w:r w:rsidRPr="00EF3422">
            <w:rPr>
              <w:rFonts w:asciiTheme="minorHAnsi" w:hAnsiTheme="minorHAnsi" w:cstheme="minorHAnsi"/>
            </w:rPr>
            <w:fldChar w:fldCharType="separate"/>
          </w:r>
          <w:hyperlink w:anchor="_Toc203984405" w:history="1">
            <w:r w:rsidR="00FF1011" w:rsidRPr="00E90247">
              <w:rPr>
                <w:rStyle w:val="Hipervnculo"/>
                <w:iCs/>
                <w:noProof/>
              </w:rPr>
              <w:t>1.</w:t>
            </w:r>
            <w:r w:rsidR="00FF1011">
              <w:rPr>
                <w:rFonts w:asciiTheme="minorHAnsi" w:eastAsiaTheme="minorEastAsia" w:hAnsiTheme="minorHAnsi" w:cstheme="minorBidi"/>
                <w:noProof/>
                <w:kern w:val="2"/>
                <w:sz w:val="24"/>
                <w:szCs w:val="24"/>
                <w:lang w:val="es-MX" w:eastAsia="es-MX"/>
                <w14:ligatures w14:val="standardContextual"/>
              </w:rPr>
              <w:tab/>
            </w:r>
            <w:r w:rsidR="00FF1011" w:rsidRPr="00E90247">
              <w:rPr>
                <w:rStyle w:val="Hipervnculo"/>
                <w:noProof/>
              </w:rPr>
              <w:t>LISTA DE DISTRIBUCIÓN DEL MANUAL</w:t>
            </w:r>
            <w:r w:rsidR="00FF1011">
              <w:rPr>
                <w:noProof/>
                <w:webHidden/>
              </w:rPr>
              <w:tab/>
            </w:r>
            <w:r w:rsidR="00FF1011">
              <w:rPr>
                <w:noProof/>
                <w:webHidden/>
              </w:rPr>
              <w:fldChar w:fldCharType="begin"/>
            </w:r>
            <w:r w:rsidR="00FF1011">
              <w:rPr>
                <w:noProof/>
                <w:webHidden/>
              </w:rPr>
              <w:instrText xml:space="preserve"> PAGEREF _Toc203984405 \h </w:instrText>
            </w:r>
            <w:r w:rsidR="00FF1011">
              <w:rPr>
                <w:noProof/>
                <w:webHidden/>
              </w:rPr>
            </w:r>
            <w:r w:rsidR="00FF1011">
              <w:rPr>
                <w:noProof/>
                <w:webHidden/>
              </w:rPr>
              <w:fldChar w:fldCharType="separate"/>
            </w:r>
            <w:r w:rsidR="008B2B8D">
              <w:rPr>
                <w:noProof/>
                <w:webHidden/>
              </w:rPr>
              <w:t>5</w:t>
            </w:r>
            <w:r w:rsidR="00FF1011">
              <w:rPr>
                <w:noProof/>
                <w:webHidden/>
              </w:rPr>
              <w:fldChar w:fldCharType="end"/>
            </w:r>
          </w:hyperlink>
        </w:p>
        <w:p w14:paraId="0EA5B321" w14:textId="2C00F231"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06" w:history="1">
            <w:r w:rsidRPr="00E90247">
              <w:rPr>
                <w:rStyle w:val="Hipervnculo"/>
                <w:iCs/>
                <w:noProof/>
              </w:rPr>
              <w:t>2.</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BASE LEGAL</w:t>
            </w:r>
            <w:r>
              <w:rPr>
                <w:noProof/>
                <w:webHidden/>
              </w:rPr>
              <w:tab/>
            </w:r>
            <w:r>
              <w:rPr>
                <w:noProof/>
                <w:webHidden/>
              </w:rPr>
              <w:fldChar w:fldCharType="begin"/>
            </w:r>
            <w:r>
              <w:rPr>
                <w:noProof/>
                <w:webHidden/>
              </w:rPr>
              <w:instrText xml:space="preserve"> PAGEREF _Toc203984406 \h </w:instrText>
            </w:r>
            <w:r>
              <w:rPr>
                <w:noProof/>
                <w:webHidden/>
              </w:rPr>
            </w:r>
            <w:r>
              <w:rPr>
                <w:noProof/>
                <w:webHidden/>
              </w:rPr>
              <w:fldChar w:fldCharType="separate"/>
            </w:r>
            <w:r w:rsidR="008B2B8D">
              <w:rPr>
                <w:noProof/>
                <w:webHidden/>
              </w:rPr>
              <w:t>5</w:t>
            </w:r>
            <w:r>
              <w:rPr>
                <w:noProof/>
                <w:webHidden/>
              </w:rPr>
              <w:fldChar w:fldCharType="end"/>
            </w:r>
          </w:hyperlink>
        </w:p>
        <w:p w14:paraId="05D5AB0B" w14:textId="111D1F2B"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07" w:history="1">
            <w:r w:rsidRPr="00E90247">
              <w:rPr>
                <w:rStyle w:val="Hipervnculo"/>
                <w:iCs/>
                <w:noProof/>
              </w:rPr>
              <w:t>3.</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INTRODUCCIÓN</w:t>
            </w:r>
            <w:r>
              <w:rPr>
                <w:noProof/>
                <w:webHidden/>
              </w:rPr>
              <w:tab/>
            </w:r>
            <w:r>
              <w:rPr>
                <w:noProof/>
                <w:webHidden/>
              </w:rPr>
              <w:fldChar w:fldCharType="begin"/>
            </w:r>
            <w:r>
              <w:rPr>
                <w:noProof/>
                <w:webHidden/>
              </w:rPr>
              <w:instrText xml:space="preserve"> PAGEREF _Toc203984407 \h </w:instrText>
            </w:r>
            <w:r>
              <w:rPr>
                <w:noProof/>
                <w:webHidden/>
              </w:rPr>
            </w:r>
            <w:r>
              <w:rPr>
                <w:noProof/>
                <w:webHidden/>
              </w:rPr>
              <w:fldChar w:fldCharType="separate"/>
            </w:r>
            <w:r w:rsidR="008B2B8D">
              <w:rPr>
                <w:noProof/>
                <w:webHidden/>
              </w:rPr>
              <w:t>6</w:t>
            </w:r>
            <w:r>
              <w:rPr>
                <w:noProof/>
                <w:webHidden/>
              </w:rPr>
              <w:fldChar w:fldCharType="end"/>
            </w:r>
          </w:hyperlink>
        </w:p>
        <w:p w14:paraId="710F855B" w14:textId="2D68251C"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08" w:history="1">
            <w:r w:rsidRPr="00E90247">
              <w:rPr>
                <w:rStyle w:val="Hipervnculo"/>
                <w:iCs/>
                <w:noProof/>
              </w:rPr>
              <w:t>4.</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ACRÓNIMOS</w:t>
            </w:r>
            <w:r>
              <w:rPr>
                <w:noProof/>
                <w:webHidden/>
              </w:rPr>
              <w:tab/>
            </w:r>
            <w:r>
              <w:rPr>
                <w:noProof/>
                <w:webHidden/>
              </w:rPr>
              <w:fldChar w:fldCharType="begin"/>
            </w:r>
            <w:r>
              <w:rPr>
                <w:noProof/>
                <w:webHidden/>
              </w:rPr>
              <w:instrText xml:space="preserve"> PAGEREF _Toc203984408 \h </w:instrText>
            </w:r>
            <w:r>
              <w:rPr>
                <w:noProof/>
                <w:webHidden/>
              </w:rPr>
            </w:r>
            <w:r>
              <w:rPr>
                <w:noProof/>
                <w:webHidden/>
              </w:rPr>
              <w:fldChar w:fldCharType="separate"/>
            </w:r>
            <w:r w:rsidR="008B2B8D">
              <w:rPr>
                <w:noProof/>
                <w:webHidden/>
              </w:rPr>
              <w:t>6</w:t>
            </w:r>
            <w:r>
              <w:rPr>
                <w:noProof/>
                <w:webHidden/>
              </w:rPr>
              <w:fldChar w:fldCharType="end"/>
            </w:r>
          </w:hyperlink>
        </w:p>
        <w:p w14:paraId="7B7BF562" w14:textId="75099C36"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09" w:history="1">
            <w:r w:rsidRPr="00E90247">
              <w:rPr>
                <w:rStyle w:val="Hipervnculo"/>
                <w:iCs/>
                <w:noProof/>
              </w:rPr>
              <w:t>5.</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DEFINICIONES</w:t>
            </w:r>
            <w:r>
              <w:rPr>
                <w:noProof/>
                <w:webHidden/>
              </w:rPr>
              <w:tab/>
            </w:r>
            <w:r>
              <w:rPr>
                <w:noProof/>
                <w:webHidden/>
              </w:rPr>
              <w:fldChar w:fldCharType="begin"/>
            </w:r>
            <w:r>
              <w:rPr>
                <w:noProof/>
                <w:webHidden/>
              </w:rPr>
              <w:instrText xml:space="preserve"> PAGEREF _Toc203984409 \h </w:instrText>
            </w:r>
            <w:r>
              <w:rPr>
                <w:noProof/>
                <w:webHidden/>
              </w:rPr>
            </w:r>
            <w:r>
              <w:rPr>
                <w:noProof/>
                <w:webHidden/>
              </w:rPr>
              <w:fldChar w:fldCharType="separate"/>
            </w:r>
            <w:r w:rsidR="008B2B8D">
              <w:rPr>
                <w:noProof/>
                <w:webHidden/>
              </w:rPr>
              <w:t>7</w:t>
            </w:r>
            <w:r>
              <w:rPr>
                <w:noProof/>
                <w:webHidden/>
              </w:rPr>
              <w:fldChar w:fldCharType="end"/>
            </w:r>
          </w:hyperlink>
        </w:p>
        <w:p w14:paraId="5D819E38" w14:textId="7146CEB2"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0" w:history="1">
            <w:r w:rsidRPr="00E90247">
              <w:rPr>
                <w:rStyle w:val="Hipervnculo"/>
                <w:iCs/>
                <w:noProof/>
              </w:rPr>
              <w:t>6.</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OBJETIVO GENERAL</w:t>
            </w:r>
            <w:r>
              <w:rPr>
                <w:noProof/>
                <w:webHidden/>
              </w:rPr>
              <w:tab/>
            </w:r>
            <w:r>
              <w:rPr>
                <w:noProof/>
                <w:webHidden/>
              </w:rPr>
              <w:fldChar w:fldCharType="begin"/>
            </w:r>
            <w:r>
              <w:rPr>
                <w:noProof/>
                <w:webHidden/>
              </w:rPr>
              <w:instrText xml:space="preserve"> PAGEREF _Toc203984410 \h </w:instrText>
            </w:r>
            <w:r>
              <w:rPr>
                <w:noProof/>
                <w:webHidden/>
              </w:rPr>
            </w:r>
            <w:r>
              <w:rPr>
                <w:noProof/>
                <w:webHidden/>
              </w:rPr>
              <w:fldChar w:fldCharType="separate"/>
            </w:r>
            <w:r w:rsidR="008B2B8D">
              <w:rPr>
                <w:noProof/>
                <w:webHidden/>
              </w:rPr>
              <w:t>8</w:t>
            </w:r>
            <w:r>
              <w:rPr>
                <w:noProof/>
                <w:webHidden/>
              </w:rPr>
              <w:fldChar w:fldCharType="end"/>
            </w:r>
          </w:hyperlink>
        </w:p>
        <w:p w14:paraId="509FC0A8" w14:textId="72C07988"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1" w:history="1">
            <w:r w:rsidRPr="00E90247">
              <w:rPr>
                <w:rStyle w:val="Hipervnculo"/>
                <w:iCs/>
                <w:noProof/>
              </w:rPr>
              <w:t>7.</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OBJETIVOS ESPECÍFICOS</w:t>
            </w:r>
            <w:r>
              <w:rPr>
                <w:noProof/>
                <w:webHidden/>
              </w:rPr>
              <w:tab/>
            </w:r>
            <w:r>
              <w:rPr>
                <w:noProof/>
                <w:webHidden/>
              </w:rPr>
              <w:fldChar w:fldCharType="begin"/>
            </w:r>
            <w:r>
              <w:rPr>
                <w:noProof/>
                <w:webHidden/>
              </w:rPr>
              <w:instrText xml:space="preserve"> PAGEREF _Toc203984411 \h </w:instrText>
            </w:r>
            <w:r>
              <w:rPr>
                <w:noProof/>
                <w:webHidden/>
              </w:rPr>
            </w:r>
            <w:r>
              <w:rPr>
                <w:noProof/>
                <w:webHidden/>
              </w:rPr>
              <w:fldChar w:fldCharType="separate"/>
            </w:r>
            <w:r w:rsidR="008B2B8D">
              <w:rPr>
                <w:noProof/>
                <w:webHidden/>
              </w:rPr>
              <w:t>8</w:t>
            </w:r>
            <w:r>
              <w:rPr>
                <w:noProof/>
                <w:webHidden/>
              </w:rPr>
              <w:fldChar w:fldCharType="end"/>
            </w:r>
          </w:hyperlink>
        </w:p>
        <w:p w14:paraId="1BAEBF9B" w14:textId="183FDCB4"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2" w:history="1">
            <w:r w:rsidRPr="00E90247">
              <w:rPr>
                <w:rStyle w:val="Hipervnculo"/>
                <w:iCs/>
                <w:noProof/>
              </w:rPr>
              <w:t>8.</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NORMATIVA</w:t>
            </w:r>
            <w:r>
              <w:rPr>
                <w:noProof/>
                <w:webHidden/>
              </w:rPr>
              <w:tab/>
            </w:r>
            <w:r>
              <w:rPr>
                <w:noProof/>
                <w:webHidden/>
              </w:rPr>
              <w:fldChar w:fldCharType="begin"/>
            </w:r>
            <w:r>
              <w:rPr>
                <w:noProof/>
                <w:webHidden/>
              </w:rPr>
              <w:instrText xml:space="preserve"> PAGEREF _Toc203984412 \h </w:instrText>
            </w:r>
            <w:r>
              <w:rPr>
                <w:noProof/>
                <w:webHidden/>
              </w:rPr>
            </w:r>
            <w:r>
              <w:rPr>
                <w:noProof/>
                <w:webHidden/>
              </w:rPr>
              <w:fldChar w:fldCharType="separate"/>
            </w:r>
            <w:r w:rsidR="008B2B8D">
              <w:rPr>
                <w:noProof/>
                <w:webHidden/>
              </w:rPr>
              <w:t>9</w:t>
            </w:r>
            <w:r>
              <w:rPr>
                <w:noProof/>
                <w:webHidden/>
              </w:rPr>
              <w:fldChar w:fldCharType="end"/>
            </w:r>
          </w:hyperlink>
        </w:p>
        <w:p w14:paraId="19F9573B" w14:textId="7CDEED7F"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13" w:history="1">
            <w:r w:rsidRPr="00E90247">
              <w:rPr>
                <w:rStyle w:val="Hipervnculo"/>
                <w:noProof/>
              </w:rPr>
              <w:t>Departamento Administrativo</w:t>
            </w:r>
            <w:r>
              <w:rPr>
                <w:noProof/>
                <w:webHidden/>
              </w:rPr>
              <w:tab/>
            </w:r>
            <w:r>
              <w:rPr>
                <w:noProof/>
                <w:webHidden/>
              </w:rPr>
              <w:fldChar w:fldCharType="begin"/>
            </w:r>
            <w:r>
              <w:rPr>
                <w:noProof/>
                <w:webHidden/>
              </w:rPr>
              <w:instrText xml:space="preserve"> PAGEREF _Toc203984413 \h </w:instrText>
            </w:r>
            <w:r>
              <w:rPr>
                <w:noProof/>
                <w:webHidden/>
              </w:rPr>
            </w:r>
            <w:r>
              <w:rPr>
                <w:noProof/>
                <w:webHidden/>
              </w:rPr>
              <w:fldChar w:fldCharType="separate"/>
            </w:r>
            <w:r w:rsidR="008B2B8D">
              <w:rPr>
                <w:noProof/>
                <w:webHidden/>
              </w:rPr>
              <w:t>9</w:t>
            </w:r>
            <w:r>
              <w:rPr>
                <w:noProof/>
                <w:webHidden/>
              </w:rPr>
              <w:fldChar w:fldCharType="end"/>
            </w:r>
          </w:hyperlink>
        </w:p>
        <w:p w14:paraId="0D943593" w14:textId="75D18DAF"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14" w:history="1">
            <w:r w:rsidRPr="00E90247">
              <w:rPr>
                <w:rStyle w:val="Hipervnculo"/>
                <w:noProof/>
              </w:rPr>
              <w:t>Sección De Compras</w:t>
            </w:r>
            <w:r>
              <w:rPr>
                <w:noProof/>
                <w:webHidden/>
              </w:rPr>
              <w:tab/>
            </w:r>
            <w:r>
              <w:rPr>
                <w:noProof/>
                <w:webHidden/>
              </w:rPr>
              <w:fldChar w:fldCharType="begin"/>
            </w:r>
            <w:r>
              <w:rPr>
                <w:noProof/>
                <w:webHidden/>
              </w:rPr>
              <w:instrText xml:space="preserve"> PAGEREF _Toc203984414 \h </w:instrText>
            </w:r>
            <w:r>
              <w:rPr>
                <w:noProof/>
                <w:webHidden/>
              </w:rPr>
            </w:r>
            <w:r>
              <w:rPr>
                <w:noProof/>
                <w:webHidden/>
              </w:rPr>
              <w:fldChar w:fldCharType="separate"/>
            </w:r>
            <w:r w:rsidR="008B2B8D">
              <w:rPr>
                <w:noProof/>
                <w:webHidden/>
              </w:rPr>
              <w:t>9</w:t>
            </w:r>
            <w:r>
              <w:rPr>
                <w:noProof/>
                <w:webHidden/>
              </w:rPr>
              <w:fldChar w:fldCharType="end"/>
            </w:r>
          </w:hyperlink>
        </w:p>
        <w:p w14:paraId="09D7F24A" w14:textId="4E2AAB86"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5" w:history="1">
            <w:r w:rsidRPr="00E90247">
              <w:rPr>
                <w:rStyle w:val="Hipervnculo"/>
                <w:iCs/>
                <w:noProof/>
              </w:rPr>
              <w:t>9.</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NORMAS CORRECTIVAS PARA FUNCIONARIOS Y/O EMPLEADOS PÚBLICOS QUE INCUMPLAN CON EL PRESENTE MANUAL</w:t>
            </w:r>
            <w:r>
              <w:rPr>
                <w:noProof/>
                <w:webHidden/>
              </w:rPr>
              <w:tab/>
            </w:r>
            <w:r>
              <w:rPr>
                <w:noProof/>
                <w:webHidden/>
              </w:rPr>
              <w:fldChar w:fldCharType="begin"/>
            </w:r>
            <w:r>
              <w:rPr>
                <w:noProof/>
                <w:webHidden/>
              </w:rPr>
              <w:instrText xml:space="preserve"> PAGEREF _Toc203984415 \h </w:instrText>
            </w:r>
            <w:r>
              <w:rPr>
                <w:noProof/>
                <w:webHidden/>
              </w:rPr>
            </w:r>
            <w:r>
              <w:rPr>
                <w:noProof/>
                <w:webHidden/>
              </w:rPr>
              <w:fldChar w:fldCharType="separate"/>
            </w:r>
            <w:r w:rsidR="008B2B8D">
              <w:rPr>
                <w:noProof/>
                <w:webHidden/>
              </w:rPr>
              <w:t>12</w:t>
            </w:r>
            <w:r>
              <w:rPr>
                <w:noProof/>
                <w:webHidden/>
              </w:rPr>
              <w:fldChar w:fldCharType="end"/>
            </w:r>
          </w:hyperlink>
        </w:p>
        <w:p w14:paraId="3C76C8F7" w14:textId="6FDD8658"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6" w:history="1">
            <w:r w:rsidRPr="00E90247">
              <w:rPr>
                <w:rStyle w:val="Hipervnculo"/>
                <w:iCs/>
                <w:noProof/>
              </w:rPr>
              <w:t>10.</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RESPONSABILIDADES</w:t>
            </w:r>
            <w:r>
              <w:rPr>
                <w:noProof/>
                <w:webHidden/>
              </w:rPr>
              <w:tab/>
            </w:r>
            <w:r>
              <w:rPr>
                <w:noProof/>
                <w:webHidden/>
              </w:rPr>
              <w:fldChar w:fldCharType="begin"/>
            </w:r>
            <w:r>
              <w:rPr>
                <w:noProof/>
                <w:webHidden/>
              </w:rPr>
              <w:instrText xml:space="preserve"> PAGEREF _Toc203984416 \h </w:instrText>
            </w:r>
            <w:r>
              <w:rPr>
                <w:noProof/>
                <w:webHidden/>
              </w:rPr>
            </w:r>
            <w:r>
              <w:rPr>
                <w:noProof/>
                <w:webHidden/>
              </w:rPr>
              <w:fldChar w:fldCharType="separate"/>
            </w:r>
            <w:r w:rsidR="008B2B8D">
              <w:rPr>
                <w:noProof/>
                <w:webHidden/>
              </w:rPr>
              <w:t>13</w:t>
            </w:r>
            <w:r>
              <w:rPr>
                <w:noProof/>
                <w:webHidden/>
              </w:rPr>
              <w:fldChar w:fldCharType="end"/>
            </w:r>
          </w:hyperlink>
        </w:p>
        <w:p w14:paraId="34087B88" w14:textId="544F137A"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7" w:history="1">
            <w:r w:rsidRPr="00E90247">
              <w:rPr>
                <w:rStyle w:val="Hipervnculo"/>
                <w:iCs/>
                <w:noProof/>
              </w:rPr>
              <w:t>11.</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DESCRIPCIÓN DE PROCEDIMIENTOS</w:t>
            </w:r>
            <w:r>
              <w:rPr>
                <w:noProof/>
                <w:webHidden/>
              </w:rPr>
              <w:tab/>
            </w:r>
            <w:r>
              <w:rPr>
                <w:noProof/>
                <w:webHidden/>
              </w:rPr>
              <w:fldChar w:fldCharType="begin"/>
            </w:r>
            <w:r>
              <w:rPr>
                <w:noProof/>
                <w:webHidden/>
              </w:rPr>
              <w:instrText xml:space="preserve"> PAGEREF _Toc203984417 \h </w:instrText>
            </w:r>
            <w:r>
              <w:rPr>
                <w:noProof/>
                <w:webHidden/>
              </w:rPr>
            </w:r>
            <w:r>
              <w:rPr>
                <w:noProof/>
                <w:webHidden/>
              </w:rPr>
              <w:fldChar w:fldCharType="separate"/>
            </w:r>
            <w:r w:rsidR="008B2B8D">
              <w:rPr>
                <w:noProof/>
                <w:webHidden/>
              </w:rPr>
              <w:t>13</w:t>
            </w:r>
            <w:r>
              <w:rPr>
                <w:noProof/>
                <w:webHidden/>
              </w:rPr>
              <w:fldChar w:fldCharType="end"/>
            </w:r>
          </w:hyperlink>
        </w:p>
        <w:p w14:paraId="4477D50A" w14:textId="000890FC"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18" w:history="1">
            <w:r w:rsidRPr="00E90247">
              <w:rPr>
                <w:rStyle w:val="Hipervnculo"/>
                <w:iCs/>
                <w:noProof/>
              </w:rPr>
              <w:t>12.</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PARA LA ELABORACIÓN DEL PLAN ANUAL DE COMPRAS -PAC-</w:t>
            </w:r>
            <w:r>
              <w:rPr>
                <w:noProof/>
                <w:webHidden/>
              </w:rPr>
              <w:tab/>
            </w:r>
            <w:r>
              <w:rPr>
                <w:noProof/>
                <w:webHidden/>
              </w:rPr>
              <w:fldChar w:fldCharType="begin"/>
            </w:r>
            <w:r>
              <w:rPr>
                <w:noProof/>
                <w:webHidden/>
              </w:rPr>
              <w:instrText xml:space="preserve"> PAGEREF _Toc203984418 \h </w:instrText>
            </w:r>
            <w:r>
              <w:rPr>
                <w:noProof/>
                <w:webHidden/>
              </w:rPr>
            </w:r>
            <w:r>
              <w:rPr>
                <w:noProof/>
                <w:webHidden/>
              </w:rPr>
              <w:fldChar w:fldCharType="separate"/>
            </w:r>
            <w:r w:rsidR="008B2B8D">
              <w:rPr>
                <w:noProof/>
                <w:webHidden/>
              </w:rPr>
              <w:t>13</w:t>
            </w:r>
            <w:r>
              <w:rPr>
                <w:noProof/>
                <w:webHidden/>
              </w:rPr>
              <w:fldChar w:fldCharType="end"/>
            </w:r>
          </w:hyperlink>
        </w:p>
        <w:p w14:paraId="4434C928" w14:textId="71FC64B2"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19" w:history="1">
            <w:r w:rsidRPr="00E90247">
              <w:rPr>
                <w:rStyle w:val="Hipervnculo"/>
                <w:noProof/>
              </w:rPr>
              <w:t>12.1 Matriz Del Procedimiento Para La Elaboración Del Plan Anual De Compras -PAC</w:t>
            </w:r>
            <w:r>
              <w:rPr>
                <w:noProof/>
                <w:webHidden/>
              </w:rPr>
              <w:tab/>
            </w:r>
            <w:r>
              <w:rPr>
                <w:noProof/>
                <w:webHidden/>
              </w:rPr>
              <w:fldChar w:fldCharType="begin"/>
            </w:r>
            <w:r>
              <w:rPr>
                <w:noProof/>
                <w:webHidden/>
              </w:rPr>
              <w:instrText xml:space="preserve"> PAGEREF _Toc203984419 \h </w:instrText>
            </w:r>
            <w:r>
              <w:rPr>
                <w:noProof/>
                <w:webHidden/>
              </w:rPr>
            </w:r>
            <w:r>
              <w:rPr>
                <w:noProof/>
                <w:webHidden/>
              </w:rPr>
              <w:fldChar w:fldCharType="separate"/>
            </w:r>
            <w:r w:rsidR="008B2B8D">
              <w:rPr>
                <w:noProof/>
                <w:webHidden/>
              </w:rPr>
              <w:t>14</w:t>
            </w:r>
            <w:r>
              <w:rPr>
                <w:noProof/>
                <w:webHidden/>
              </w:rPr>
              <w:fldChar w:fldCharType="end"/>
            </w:r>
          </w:hyperlink>
        </w:p>
        <w:p w14:paraId="3815EC48" w14:textId="59285738"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0" w:history="1">
            <w:r w:rsidRPr="00E90247">
              <w:rPr>
                <w:rStyle w:val="Hipervnculo"/>
                <w:noProof/>
              </w:rPr>
              <w:t>12.2 Flujograma Del Procedimiento Para La Elaboración Del Plan Anual De Compras -PAC-.</w:t>
            </w:r>
            <w:r>
              <w:rPr>
                <w:noProof/>
                <w:webHidden/>
              </w:rPr>
              <w:tab/>
            </w:r>
            <w:r>
              <w:rPr>
                <w:noProof/>
                <w:webHidden/>
              </w:rPr>
              <w:fldChar w:fldCharType="begin"/>
            </w:r>
            <w:r>
              <w:rPr>
                <w:noProof/>
                <w:webHidden/>
              </w:rPr>
              <w:instrText xml:space="preserve"> PAGEREF _Toc203984420 \h </w:instrText>
            </w:r>
            <w:r>
              <w:rPr>
                <w:noProof/>
                <w:webHidden/>
              </w:rPr>
            </w:r>
            <w:r>
              <w:rPr>
                <w:noProof/>
                <w:webHidden/>
              </w:rPr>
              <w:fldChar w:fldCharType="separate"/>
            </w:r>
            <w:r w:rsidR="008B2B8D">
              <w:rPr>
                <w:noProof/>
                <w:webHidden/>
              </w:rPr>
              <w:t>15</w:t>
            </w:r>
            <w:r>
              <w:rPr>
                <w:noProof/>
                <w:webHidden/>
              </w:rPr>
              <w:fldChar w:fldCharType="end"/>
            </w:r>
          </w:hyperlink>
        </w:p>
        <w:p w14:paraId="3C165D73" w14:textId="77530F1F"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21" w:history="1">
            <w:r w:rsidRPr="00E90247">
              <w:rPr>
                <w:rStyle w:val="Hipervnculo"/>
                <w:iCs/>
                <w:noProof/>
              </w:rPr>
              <w:t>13.</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PARA LA ELABORACIÓN DE REQUERIMIENTO DE COMPRA Y ANEXO AL REQUERIMIENTO DE COMPRA.</w:t>
            </w:r>
            <w:r>
              <w:rPr>
                <w:noProof/>
                <w:webHidden/>
              </w:rPr>
              <w:tab/>
            </w:r>
            <w:r>
              <w:rPr>
                <w:noProof/>
                <w:webHidden/>
              </w:rPr>
              <w:fldChar w:fldCharType="begin"/>
            </w:r>
            <w:r>
              <w:rPr>
                <w:noProof/>
                <w:webHidden/>
              </w:rPr>
              <w:instrText xml:space="preserve"> PAGEREF _Toc203984421 \h </w:instrText>
            </w:r>
            <w:r>
              <w:rPr>
                <w:noProof/>
                <w:webHidden/>
              </w:rPr>
            </w:r>
            <w:r>
              <w:rPr>
                <w:noProof/>
                <w:webHidden/>
              </w:rPr>
              <w:fldChar w:fldCharType="separate"/>
            </w:r>
            <w:r w:rsidR="008B2B8D">
              <w:rPr>
                <w:noProof/>
                <w:webHidden/>
              </w:rPr>
              <w:t>16</w:t>
            </w:r>
            <w:r>
              <w:rPr>
                <w:noProof/>
                <w:webHidden/>
              </w:rPr>
              <w:fldChar w:fldCharType="end"/>
            </w:r>
          </w:hyperlink>
        </w:p>
        <w:p w14:paraId="410BCFB5" w14:textId="33B39626"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2" w:history="1">
            <w:r w:rsidRPr="00E90247">
              <w:rPr>
                <w:rStyle w:val="Hipervnculo"/>
                <w:noProof/>
              </w:rPr>
              <w:t>13.1 Matriz Del Procedimiento Para La Elaboración De Requerimiento De Compra Y Anexo Al Requerimiento De Compra.</w:t>
            </w:r>
            <w:r>
              <w:rPr>
                <w:noProof/>
                <w:webHidden/>
              </w:rPr>
              <w:tab/>
            </w:r>
            <w:r>
              <w:rPr>
                <w:noProof/>
                <w:webHidden/>
              </w:rPr>
              <w:fldChar w:fldCharType="begin"/>
            </w:r>
            <w:r>
              <w:rPr>
                <w:noProof/>
                <w:webHidden/>
              </w:rPr>
              <w:instrText xml:space="preserve"> PAGEREF _Toc203984422 \h </w:instrText>
            </w:r>
            <w:r>
              <w:rPr>
                <w:noProof/>
                <w:webHidden/>
              </w:rPr>
            </w:r>
            <w:r>
              <w:rPr>
                <w:noProof/>
                <w:webHidden/>
              </w:rPr>
              <w:fldChar w:fldCharType="separate"/>
            </w:r>
            <w:r w:rsidR="008B2B8D">
              <w:rPr>
                <w:noProof/>
                <w:webHidden/>
              </w:rPr>
              <w:t>16</w:t>
            </w:r>
            <w:r>
              <w:rPr>
                <w:noProof/>
                <w:webHidden/>
              </w:rPr>
              <w:fldChar w:fldCharType="end"/>
            </w:r>
          </w:hyperlink>
        </w:p>
        <w:p w14:paraId="7D2C1ECD" w14:textId="436BC8F1"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3" w:history="1">
            <w:r w:rsidRPr="00E90247">
              <w:rPr>
                <w:rStyle w:val="Hipervnculo"/>
                <w:noProof/>
              </w:rPr>
              <w:t>13.2 Flujograma Del Procedimiento Para La Elaboración De Requerimiento De Compra Y Anexo Al Requerimiento De Compra</w:t>
            </w:r>
            <w:r>
              <w:rPr>
                <w:noProof/>
                <w:webHidden/>
              </w:rPr>
              <w:tab/>
            </w:r>
            <w:r>
              <w:rPr>
                <w:noProof/>
                <w:webHidden/>
              </w:rPr>
              <w:fldChar w:fldCharType="begin"/>
            </w:r>
            <w:r>
              <w:rPr>
                <w:noProof/>
                <w:webHidden/>
              </w:rPr>
              <w:instrText xml:space="preserve"> PAGEREF _Toc203984423 \h </w:instrText>
            </w:r>
            <w:r>
              <w:rPr>
                <w:noProof/>
                <w:webHidden/>
              </w:rPr>
            </w:r>
            <w:r>
              <w:rPr>
                <w:noProof/>
                <w:webHidden/>
              </w:rPr>
              <w:fldChar w:fldCharType="separate"/>
            </w:r>
            <w:r w:rsidR="008B2B8D">
              <w:rPr>
                <w:noProof/>
                <w:webHidden/>
              </w:rPr>
              <w:t>17</w:t>
            </w:r>
            <w:r>
              <w:rPr>
                <w:noProof/>
                <w:webHidden/>
              </w:rPr>
              <w:fldChar w:fldCharType="end"/>
            </w:r>
          </w:hyperlink>
        </w:p>
        <w:p w14:paraId="20A6ACB0" w14:textId="4A38C402"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24" w:history="1">
            <w:r w:rsidRPr="00E90247">
              <w:rPr>
                <w:rStyle w:val="Hipervnculo"/>
                <w:iCs/>
                <w:noProof/>
              </w:rPr>
              <w:t>14.</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ADQUISICIONES Y CONTRATACIONES POR MODALIDAD DE BAJA CUANTÍA.</w:t>
            </w:r>
            <w:r>
              <w:rPr>
                <w:noProof/>
                <w:webHidden/>
              </w:rPr>
              <w:tab/>
            </w:r>
            <w:r>
              <w:rPr>
                <w:noProof/>
                <w:webHidden/>
              </w:rPr>
              <w:fldChar w:fldCharType="begin"/>
            </w:r>
            <w:r>
              <w:rPr>
                <w:noProof/>
                <w:webHidden/>
              </w:rPr>
              <w:instrText xml:space="preserve"> PAGEREF _Toc203984424 \h </w:instrText>
            </w:r>
            <w:r>
              <w:rPr>
                <w:noProof/>
                <w:webHidden/>
              </w:rPr>
            </w:r>
            <w:r>
              <w:rPr>
                <w:noProof/>
                <w:webHidden/>
              </w:rPr>
              <w:fldChar w:fldCharType="separate"/>
            </w:r>
            <w:r w:rsidR="008B2B8D">
              <w:rPr>
                <w:noProof/>
                <w:webHidden/>
              </w:rPr>
              <w:t>18</w:t>
            </w:r>
            <w:r>
              <w:rPr>
                <w:noProof/>
                <w:webHidden/>
              </w:rPr>
              <w:fldChar w:fldCharType="end"/>
            </w:r>
          </w:hyperlink>
        </w:p>
        <w:p w14:paraId="353BAC7D" w14:textId="2A713CDF"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5" w:history="1">
            <w:r w:rsidRPr="00E90247">
              <w:rPr>
                <w:rStyle w:val="Hipervnculo"/>
                <w:noProof/>
              </w:rPr>
              <w:t>14.1 Matriz del Procedimiento de Adquisiciones y Contrataciones por Modalidad de Baja Cuantía.</w:t>
            </w:r>
            <w:r>
              <w:rPr>
                <w:noProof/>
                <w:webHidden/>
              </w:rPr>
              <w:tab/>
            </w:r>
            <w:r>
              <w:rPr>
                <w:noProof/>
                <w:webHidden/>
              </w:rPr>
              <w:fldChar w:fldCharType="begin"/>
            </w:r>
            <w:r>
              <w:rPr>
                <w:noProof/>
                <w:webHidden/>
              </w:rPr>
              <w:instrText xml:space="preserve"> PAGEREF _Toc203984425 \h </w:instrText>
            </w:r>
            <w:r>
              <w:rPr>
                <w:noProof/>
                <w:webHidden/>
              </w:rPr>
            </w:r>
            <w:r>
              <w:rPr>
                <w:noProof/>
                <w:webHidden/>
              </w:rPr>
              <w:fldChar w:fldCharType="separate"/>
            </w:r>
            <w:r w:rsidR="008B2B8D">
              <w:rPr>
                <w:noProof/>
                <w:webHidden/>
              </w:rPr>
              <w:t>18</w:t>
            </w:r>
            <w:r>
              <w:rPr>
                <w:noProof/>
                <w:webHidden/>
              </w:rPr>
              <w:fldChar w:fldCharType="end"/>
            </w:r>
          </w:hyperlink>
        </w:p>
        <w:p w14:paraId="4D54F500" w14:textId="383C2FA3"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6" w:history="1">
            <w:r w:rsidRPr="00E90247">
              <w:rPr>
                <w:rStyle w:val="Hipervnculo"/>
                <w:noProof/>
              </w:rPr>
              <w:t>14.2 Flujograma del Procedimiento de Adquisiciones y Contrataciones por Modalidad de Baja Cuantía.</w:t>
            </w:r>
            <w:r>
              <w:rPr>
                <w:noProof/>
                <w:webHidden/>
              </w:rPr>
              <w:tab/>
            </w:r>
            <w:r>
              <w:rPr>
                <w:noProof/>
                <w:webHidden/>
              </w:rPr>
              <w:fldChar w:fldCharType="begin"/>
            </w:r>
            <w:r>
              <w:rPr>
                <w:noProof/>
                <w:webHidden/>
              </w:rPr>
              <w:instrText xml:space="preserve"> PAGEREF _Toc203984426 \h </w:instrText>
            </w:r>
            <w:r>
              <w:rPr>
                <w:noProof/>
                <w:webHidden/>
              </w:rPr>
            </w:r>
            <w:r>
              <w:rPr>
                <w:noProof/>
                <w:webHidden/>
              </w:rPr>
              <w:fldChar w:fldCharType="separate"/>
            </w:r>
            <w:r w:rsidR="008B2B8D">
              <w:rPr>
                <w:noProof/>
                <w:webHidden/>
              </w:rPr>
              <w:t>20</w:t>
            </w:r>
            <w:r>
              <w:rPr>
                <w:noProof/>
                <w:webHidden/>
              </w:rPr>
              <w:fldChar w:fldCharType="end"/>
            </w:r>
          </w:hyperlink>
        </w:p>
        <w:p w14:paraId="4F47E6AD" w14:textId="3E4B1F04"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27" w:history="1">
            <w:r w:rsidRPr="00E90247">
              <w:rPr>
                <w:rStyle w:val="Hipervnculo"/>
                <w:iCs/>
                <w:noProof/>
              </w:rPr>
              <w:t>15.</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PARA LA MODALIDAD DE COMPRA DIRECTA CON OFERTA ELECTRÓNICA.</w:t>
            </w:r>
            <w:r>
              <w:rPr>
                <w:noProof/>
                <w:webHidden/>
              </w:rPr>
              <w:tab/>
            </w:r>
            <w:r>
              <w:rPr>
                <w:noProof/>
                <w:webHidden/>
              </w:rPr>
              <w:fldChar w:fldCharType="begin"/>
            </w:r>
            <w:r>
              <w:rPr>
                <w:noProof/>
                <w:webHidden/>
              </w:rPr>
              <w:instrText xml:space="preserve"> PAGEREF _Toc203984427 \h </w:instrText>
            </w:r>
            <w:r>
              <w:rPr>
                <w:noProof/>
                <w:webHidden/>
              </w:rPr>
            </w:r>
            <w:r>
              <w:rPr>
                <w:noProof/>
                <w:webHidden/>
              </w:rPr>
              <w:fldChar w:fldCharType="separate"/>
            </w:r>
            <w:r w:rsidR="008B2B8D">
              <w:rPr>
                <w:noProof/>
                <w:webHidden/>
              </w:rPr>
              <w:t>21</w:t>
            </w:r>
            <w:r>
              <w:rPr>
                <w:noProof/>
                <w:webHidden/>
              </w:rPr>
              <w:fldChar w:fldCharType="end"/>
            </w:r>
          </w:hyperlink>
        </w:p>
        <w:p w14:paraId="14696759" w14:textId="74A9825B"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8" w:history="1">
            <w:r w:rsidRPr="00E90247">
              <w:rPr>
                <w:rStyle w:val="Hipervnculo"/>
                <w:noProof/>
              </w:rPr>
              <w:t>15.1 Matriz del Procedimiento de Compra Directa con Oferta Electrónica.</w:t>
            </w:r>
            <w:r>
              <w:rPr>
                <w:noProof/>
                <w:webHidden/>
              </w:rPr>
              <w:tab/>
            </w:r>
            <w:r>
              <w:rPr>
                <w:noProof/>
                <w:webHidden/>
              </w:rPr>
              <w:fldChar w:fldCharType="begin"/>
            </w:r>
            <w:r>
              <w:rPr>
                <w:noProof/>
                <w:webHidden/>
              </w:rPr>
              <w:instrText xml:space="preserve"> PAGEREF _Toc203984428 \h </w:instrText>
            </w:r>
            <w:r>
              <w:rPr>
                <w:noProof/>
                <w:webHidden/>
              </w:rPr>
            </w:r>
            <w:r>
              <w:rPr>
                <w:noProof/>
                <w:webHidden/>
              </w:rPr>
              <w:fldChar w:fldCharType="separate"/>
            </w:r>
            <w:r w:rsidR="008B2B8D">
              <w:rPr>
                <w:noProof/>
                <w:webHidden/>
              </w:rPr>
              <w:t>21</w:t>
            </w:r>
            <w:r>
              <w:rPr>
                <w:noProof/>
                <w:webHidden/>
              </w:rPr>
              <w:fldChar w:fldCharType="end"/>
            </w:r>
          </w:hyperlink>
        </w:p>
        <w:p w14:paraId="2AAE7569" w14:textId="2F8C2459"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29" w:history="1">
            <w:r w:rsidRPr="00E90247">
              <w:rPr>
                <w:rStyle w:val="Hipervnculo"/>
                <w:noProof/>
              </w:rPr>
              <w:t>15.2 Flujograma del Procedimiento de Proceso de Compra Directa con Oferta Electrónica.</w:t>
            </w:r>
            <w:r>
              <w:rPr>
                <w:noProof/>
                <w:webHidden/>
              </w:rPr>
              <w:tab/>
            </w:r>
            <w:r>
              <w:rPr>
                <w:noProof/>
                <w:webHidden/>
              </w:rPr>
              <w:fldChar w:fldCharType="begin"/>
            </w:r>
            <w:r>
              <w:rPr>
                <w:noProof/>
                <w:webHidden/>
              </w:rPr>
              <w:instrText xml:space="preserve"> PAGEREF _Toc203984429 \h </w:instrText>
            </w:r>
            <w:r>
              <w:rPr>
                <w:noProof/>
                <w:webHidden/>
              </w:rPr>
            </w:r>
            <w:r>
              <w:rPr>
                <w:noProof/>
                <w:webHidden/>
              </w:rPr>
              <w:fldChar w:fldCharType="separate"/>
            </w:r>
            <w:r w:rsidR="008B2B8D">
              <w:rPr>
                <w:noProof/>
                <w:webHidden/>
              </w:rPr>
              <w:t>23</w:t>
            </w:r>
            <w:r>
              <w:rPr>
                <w:noProof/>
                <w:webHidden/>
              </w:rPr>
              <w:fldChar w:fldCharType="end"/>
            </w:r>
          </w:hyperlink>
        </w:p>
        <w:p w14:paraId="01DAF9D7" w14:textId="14B21D64"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30" w:history="1">
            <w:r w:rsidRPr="00E90247">
              <w:rPr>
                <w:rStyle w:val="Hipervnculo"/>
                <w:iCs/>
                <w:noProof/>
              </w:rPr>
              <w:t>16.</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PARA LA CONTRATACIÓN DE ARRENDAMIENTO DE BIENES INMUEBLES POR ACTA ADMINISTRATIVA.</w:t>
            </w:r>
            <w:r>
              <w:rPr>
                <w:noProof/>
                <w:webHidden/>
              </w:rPr>
              <w:tab/>
            </w:r>
            <w:r>
              <w:rPr>
                <w:noProof/>
                <w:webHidden/>
              </w:rPr>
              <w:fldChar w:fldCharType="begin"/>
            </w:r>
            <w:r>
              <w:rPr>
                <w:noProof/>
                <w:webHidden/>
              </w:rPr>
              <w:instrText xml:space="preserve"> PAGEREF _Toc203984430 \h </w:instrText>
            </w:r>
            <w:r>
              <w:rPr>
                <w:noProof/>
                <w:webHidden/>
              </w:rPr>
            </w:r>
            <w:r>
              <w:rPr>
                <w:noProof/>
                <w:webHidden/>
              </w:rPr>
              <w:fldChar w:fldCharType="separate"/>
            </w:r>
            <w:r w:rsidR="008B2B8D">
              <w:rPr>
                <w:noProof/>
                <w:webHidden/>
              </w:rPr>
              <w:t>27</w:t>
            </w:r>
            <w:r>
              <w:rPr>
                <w:noProof/>
                <w:webHidden/>
              </w:rPr>
              <w:fldChar w:fldCharType="end"/>
            </w:r>
          </w:hyperlink>
        </w:p>
        <w:p w14:paraId="48AF6587" w14:textId="26E81751"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1" w:history="1">
            <w:r w:rsidRPr="00E90247">
              <w:rPr>
                <w:rStyle w:val="Hipervnculo"/>
                <w:noProof/>
              </w:rPr>
              <w:t>16.1 Matriz del Procedimiento de Contratación de Arrendamiento de Bienes Inmuebles por Acta Administrativa.</w:t>
            </w:r>
            <w:r>
              <w:rPr>
                <w:noProof/>
                <w:webHidden/>
              </w:rPr>
              <w:tab/>
            </w:r>
            <w:r>
              <w:rPr>
                <w:noProof/>
                <w:webHidden/>
              </w:rPr>
              <w:fldChar w:fldCharType="begin"/>
            </w:r>
            <w:r>
              <w:rPr>
                <w:noProof/>
                <w:webHidden/>
              </w:rPr>
              <w:instrText xml:space="preserve"> PAGEREF _Toc203984431 \h </w:instrText>
            </w:r>
            <w:r>
              <w:rPr>
                <w:noProof/>
                <w:webHidden/>
              </w:rPr>
            </w:r>
            <w:r>
              <w:rPr>
                <w:noProof/>
                <w:webHidden/>
              </w:rPr>
              <w:fldChar w:fldCharType="separate"/>
            </w:r>
            <w:r w:rsidR="008B2B8D">
              <w:rPr>
                <w:noProof/>
                <w:webHidden/>
              </w:rPr>
              <w:t>27</w:t>
            </w:r>
            <w:r>
              <w:rPr>
                <w:noProof/>
                <w:webHidden/>
              </w:rPr>
              <w:fldChar w:fldCharType="end"/>
            </w:r>
          </w:hyperlink>
        </w:p>
        <w:p w14:paraId="0BD6BD45" w14:textId="1E664889"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2" w:history="1">
            <w:r w:rsidRPr="00E90247">
              <w:rPr>
                <w:rStyle w:val="Hipervnculo"/>
                <w:noProof/>
              </w:rPr>
              <w:t>16.2 Flujograma del Procedimiento de Contratación de Arrendamiento de Bienes Inmuebles por Acta Administrativa.</w:t>
            </w:r>
            <w:r>
              <w:rPr>
                <w:noProof/>
                <w:webHidden/>
              </w:rPr>
              <w:tab/>
            </w:r>
            <w:r>
              <w:rPr>
                <w:noProof/>
                <w:webHidden/>
              </w:rPr>
              <w:fldChar w:fldCharType="begin"/>
            </w:r>
            <w:r>
              <w:rPr>
                <w:noProof/>
                <w:webHidden/>
              </w:rPr>
              <w:instrText xml:space="preserve"> PAGEREF _Toc203984432 \h </w:instrText>
            </w:r>
            <w:r>
              <w:rPr>
                <w:noProof/>
                <w:webHidden/>
              </w:rPr>
            </w:r>
            <w:r>
              <w:rPr>
                <w:noProof/>
                <w:webHidden/>
              </w:rPr>
              <w:fldChar w:fldCharType="separate"/>
            </w:r>
            <w:r w:rsidR="008B2B8D">
              <w:rPr>
                <w:noProof/>
                <w:webHidden/>
              </w:rPr>
              <w:t>29</w:t>
            </w:r>
            <w:r>
              <w:rPr>
                <w:noProof/>
                <w:webHidden/>
              </w:rPr>
              <w:fldChar w:fldCharType="end"/>
            </w:r>
          </w:hyperlink>
        </w:p>
        <w:p w14:paraId="4827C6A6" w14:textId="0C3F22B5"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33" w:history="1">
            <w:r w:rsidRPr="00E90247">
              <w:rPr>
                <w:rStyle w:val="Hipervnculo"/>
                <w:iCs/>
                <w:noProof/>
              </w:rPr>
              <w:t>17.</w:t>
            </w:r>
            <w:r w:rsidR="003C7B2F">
              <w:rPr>
                <w:rFonts w:asciiTheme="minorHAnsi" w:eastAsiaTheme="minorEastAsia" w:hAnsiTheme="minorHAnsi" w:cstheme="minorBidi"/>
                <w:noProof/>
                <w:kern w:val="2"/>
                <w:sz w:val="24"/>
                <w:szCs w:val="24"/>
                <w:lang w:val="es-MX" w:eastAsia="es-MX"/>
                <w14:ligatures w14:val="standardContextual"/>
              </w:rPr>
              <w:t xml:space="preserve"> </w:t>
            </w:r>
            <w:r w:rsidRPr="003C7B2F">
              <w:rPr>
                <w:rStyle w:val="Hipervnculo"/>
                <w:noProof/>
              </w:rPr>
              <w:t>CONTRATACIÓN DE ARRENDAMIENTO DE BIENES INMUEBLES POR CONTRATO.</w:t>
            </w:r>
            <w:r>
              <w:rPr>
                <w:noProof/>
                <w:webHidden/>
              </w:rPr>
              <w:tab/>
            </w:r>
            <w:r>
              <w:rPr>
                <w:noProof/>
                <w:webHidden/>
              </w:rPr>
              <w:fldChar w:fldCharType="begin"/>
            </w:r>
            <w:r>
              <w:rPr>
                <w:noProof/>
                <w:webHidden/>
              </w:rPr>
              <w:instrText xml:space="preserve"> PAGEREF _Toc203984433 \h </w:instrText>
            </w:r>
            <w:r>
              <w:rPr>
                <w:noProof/>
                <w:webHidden/>
              </w:rPr>
            </w:r>
            <w:r>
              <w:rPr>
                <w:noProof/>
                <w:webHidden/>
              </w:rPr>
              <w:fldChar w:fldCharType="separate"/>
            </w:r>
            <w:r w:rsidR="008B2B8D">
              <w:rPr>
                <w:noProof/>
                <w:webHidden/>
              </w:rPr>
              <w:t>31</w:t>
            </w:r>
            <w:r>
              <w:rPr>
                <w:noProof/>
                <w:webHidden/>
              </w:rPr>
              <w:fldChar w:fldCharType="end"/>
            </w:r>
          </w:hyperlink>
        </w:p>
        <w:p w14:paraId="38FCAC31" w14:textId="12107A1A"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4" w:history="1">
            <w:r w:rsidRPr="00E90247">
              <w:rPr>
                <w:rStyle w:val="Hipervnculo"/>
                <w:noProof/>
              </w:rPr>
              <w:t>17.1 Matriz del Procedimiento de Contratación de Arrendamiento de Bienes Inmuebles por Contrato.</w:t>
            </w:r>
            <w:r>
              <w:rPr>
                <w:noProof/>
                <w:webHidden/>
              </w:rPr>
              <w:tab/>
            </w:r>
            <w:r>
              <w:rPr>
                <w:noProof/>
                <w:webHidden/>
              </w:rPr>
              <w:fldChar w:fldCharType="begin"/>
            </w:r>
            <w:r>
              <w:rPr>
                <w:noProof/>
                <w:webHidden/>
              </w:rPr>
              <w:instrText xml:space="preserve"> PAGEREF _Toc203984434 \h </w:instrText>
            </w:r>
            <w:r>
              <w:rPr>
                <w:noProof/>
                <w:webHidden/>
              </w:rPr>
            </w:r>
            <w:r>
              <w:rPr>
                <w:noProof/>
                <w:webHidden/>
              </w:rPr>
              <w:fldChar w:fldCharType="separate"/>
            </w:r>
            <w:r w:rsidR="008B2B8D">
              <w:rPr>
                <w:noProof/>
                <w:webHidden/>
              </w:rPr>
              <w:t>31</w:t>
            </w:r>
            <w:r>
              <w:rPr>
                <w:noProof/>
                <w:webHidden/>
              </w:rPr>
              <w:fldChar w:fldCharType="end"/>
            </w:r>
          </w:hyperlink>
        </w:p>
        <w:p w14:paraId="50669E21" w14:textId="7D49BE6D"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5" w:history="1">
            <w:r w:rsidRPr="00E90247">
              <w:rPr>
                <w:rStyle w:val="Hipervnculo"/>
                <w:noProof/>
              </w:rPr>
              <w:t>17.1 Flujograma del procedimiento de Contratación de Arrendamiento de Bienes Inmuebles por Contrato.</w:t>
            </w:r>
            <w:r>
              <w:rPr>
                <w:noProof/>
                <w:webHidden/>
              </w:rPr>
              <w:tab/>
            </w:r>
            <w:r>
              <w:rPr>
                <w:noProof/>
                <w:webHidden/>
              </w:rPr>
              <w:fldChar w:fldCharType="begin"/>
            </w:r>
            <w:r>
              <w:rPr>
                <w:noProof/>
                <w:webHidden/>
              </w:rPr>
              <w:instrText xml:space="preserve"> PAGEREF _Toc203984435 \h </w:instrText>
            </w:r>
            <w:r>
              <w:rPr>
                <w:noProof/>
                <w:webHidden/>
              </w:rPr>
            </w:r>
            <w:r>
              <w:rPr>
                <w:noProof/>
                <w:webHidden/>
              </w:rPr>
              <w:fldChar w:fldCharType="separate"/>
            </w:r>
            <w:r w:rsidR="008B2B8D">
              <w:rPr>
                <w:noProof/>
                <w:webHidden/>
              </w:rPr>
              <w:t>33</w:t>
            </w:r>
            <w:r>
              <w:rPr>
                <w:noProof/>
                <w:webHidden/>
              </w:rPr>
              <w:fldChar w:fldCharType="end"/>
            </w:r>
          </w:hyperlink>
        </w:p>
        <w:p w14:paraId="0BCD3906" w14:textId="6DD1D80A"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36" w:history="1">
            <w:r w:rsidRPr="00E90247">
              <w:rPr>
                <w:rStyle w:val="Hipervnculo"/>
                <w:iCs/>
                <w:noProof/>
              </w:rPr>
              <w:t>18.</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MODALIDAD DE COMPRA POR COTIZACIÓN</w:t>
            </w:r>
            <w:r>
              <w:rPr>
                <w:noProof/>
                <w:webHidden/>
              </w:rPr>
              <w:tab/>
            </w:r>
            <w:r>
              <w:rPr>
                <w:noProof/>
                <w:webHidden/>
              </w:rPr>
              <w:fldChar w:fldCharType="begin"/>
            </w:r>
            <w:r>
              <w:rPr>
                <w:noProof/>
                <w:webHidden/>
              </w:rPr>
              <w:instrText xml:space="preserve"> PAGEREF _Toc203984436 \h </w:instrText>
            </w:r>
            <w:r>
              <w:rPr>
                <w:noProof/>
                <w:webHidden/>
              </w:rPr>
            </w:r>
            <w:r>
              <w:rPr>
                <w:noProof/>
                <w:webHidden/>
              </w:rPr>
              <w:fldChar w:fldCharType="separate"/>
            </w:r>
            <w:r w:rsidR="008B2B8D">
              <w:rPr>
                <w:noProof/>
                <w:webHidden/>
              </w:rPr>
              <w:t>35</w:t>
            </w:r>
            <w:r>
              <w:rPr>
                <w:noProof/>
                <w:webHidden/>
              </w:rPr>
              <w:fldChar w:fldCharType="end"/>
            </w:r>
          </w:hyperlink>
        </w:p>
        <w:p w14:paraId="5B115745" w14:textId="6DC0ABB9"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7" w:history="1">
            <w:r w:rsidRPr="00E90247">
              <w:rPr>
                <w:rStyle w:val="Hipervnculo"/>
                <w:noProof/>
              </w:rPr>
              <w:t>18.1 Matriz del Procedimiento de Modalidad Compra por Cotización.</w:t>
            </w:r>
            <w:r>
              <w:rPr>
                <w:noProof/>
                <w:webHidden/>
              </w:rPr>
              <w:tab/>
            </w:r>
            <w:r>
              <w:rPr>
                <w:noProof/>
                <w:webHidden/>
              </w:rPr>
              <w:fldChar w:fldCharType="begin"/>
            </w:r>
            <w:r>
              <w:rPr>
                <w:noProof/>
                <w:webHidden/>
              </w:rPr>
              <w:instrText xml:space="preserve"> PAGEREF _Toc203984437 \h </w:instrText>
            </w:r>
            <w:r>
              <w:rPr>
                <w:noProof/>
                <w:webHidden/>
              </w:rPr>
            </w:r>
            <w:r>
              <w:rPr>
                <w:noProof/>
                <w:webHidden/>
              </w:rPr>
              <w:fldChar w:fldCharType="separate"/>
            </w:r>
            <w:r w:rsidR="008B2B8D">
              <w:rPr>
                <w:noProof/>
                <w:webHidden/>
              </w:rPr>
              <w:t>35</w:t>
            </w:r>
            <w:r>
              <w:rPr>
                <w:noProof/>
                <w:webHidden/>
              </w:rPr>
              <w:fldChar w:fldCharType="end"/>
            </w:r>
          </w:hyperlink>
        </w:p>
        <w:p w14:paraId="434DE5D5" w14:textId="434BA8FF"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38" w:history="1">
            <w:r w:rsidRPr="00E90247">
              <w:rPr>
                <w:rStyle w:val="Hipervnculo"/>
                <w:noProof/>
              </w:rPr>
              <w:t>18.2 Flujograma del Procedimiento de Modalidad de Compra por Cotización.</w:t>
            </w:r>
            <w:r>
              <w:rPr>
                <w:noProof/>
                <w:webHidden/>
              </w:rPr>
              <w:tab/>
            </w:r>
            <w:r>
              <w:rPr>
                <w:noProof/>
                <w:webHidden/>
              </w:rPr>
              <w:fldChar w:fldCharType="begin"/>
            </w:r>
            <w:r>
              <w:rPr>
                <w:noProof/>
                <w:webHidden/>
              </w:rPr>
              <w:instrText xml:space="preserve"> PAGEREF _Toc203984438 \h </w:instrText>
            </w:r>
            <w:r>
              <w:rPr>
                <w:noProof/>
                <w:webHidden/>
              </w:rPr>
            </w:r>
            <w:r>
              <w:rPr>
                <w:noProof/>
                <w:webHidden/>
              </w:rPr>
              <w:fldChar w:fldCharType="separate"/>
            </w:r>
            <w:r w:rsidR="008B2B8D">
              <w:rPr>
                <w:noProof/>
                <w:webHidden/>
              </w:rPr>
              <w:t>39</w:t>
            </w:r>
            <w:r>
              <w:rPr>
                <w:noProof/>
                <w:webHidden/>
              </w:rPr>
              <w:fldChar w:fldCharType="end"/>
            </w:r>
          </w:hyperlink>
        </w:p>
        <w:p w14:paraId="1E76E835" w14:textId="4764C1B2"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39" w:history="1">
            <w:r w:rsidRPr="00E90247">
              <w:rPr>
                <w:rStyle w:val="Hipervnculo"/>
                <w:iCs/>
                <w:noProof/>
              </w:rPr>
              <w:t>19.</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MODALIDAD DE COMPRA POR LICITACIÓN.</w:t>
            </w:r>
            <w:r>
              <w:rPr>
                <w:noProof/>
                <w:webHidden/>
              </w:rPr>
              <w:tab/>
            </w:r>
            <w:r>
              <w:rPr>
                <w:noProof/>
                <w:webHidden/>
              </w:rPr>
              <w:fldChar w:fldCharType="begin"/>
            </w:r>
            <w:r>
              <w:rPr>
                <w:noProof/>
                <w:webHidden/>
              </w:rPr>
              <w:instrText xml:space="preserve"> PAGEREF _Toc203984439 \h </w:instrText>
            </w:r>
            <w:r>
              <w:rPr>
                <w:noProof/>
                <w:webHidden/>
              </w:rPr>
            </w:r>
            <w:r>
              <w:rPr>
                <w:noProof/>
                <w:webHidden/>
              </w:rPr>
              <w:fldChar w:fldCharType="separate"/>
            </w:r>
            <w:r w:rsidR="008B2B8D">
              <w:rPr>
                <w:noProof/>
                <w:webHidden/>
              </w:rPr>
              <w:t>46</w:t>
            </w:r>
            <w:r>
              <w:rPr>
                <w:noProof/>
                <w:webHidden/>
              </w:rPr>
              <w:fldChar w:fldCharType="end"/>
            </w:r>
          </w:hyperlink>
        </w:p>
        <w:p w14:paraId="52B70C33" w14:textId="3C4CA45B"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0" w:history="1">
            <w:r w:rsidRPr="00E90247">
              <w:rPr>
                <w:rStyle w:val="Hipervnculo"/>
                <w:noProof/>
              </w:rPr>
              <w:t>19.1 Políticas y Normas que se deben observar en modalidad de Compra por Licitación</w:t>
            </w:r>
            <w:r>
              <w:rPr>
                <w:noProof/>
                <w:webHidden/>
              </w:rPr>
              <w:tab/>
            </w:r>
            <w:r>
              <w:rPr>
                <w:noProof/>
                <w:webHidden/>
              </w:rPr>
              <w:fldChar w:fldCharType="begin"/>
            </w:r>
            <w:r>
              <w:rPr>
                <w:noProof/>
                <w:webHidden/>
              </w:rPr>
              <w:instrText xml:space="preserve"> PAGEREF _Toc203984440 \h </w:instrText>
            </w:r>
            <w:r>
              <w:rPr>
                <w:noProof/>
                <w:webHidden/>
              </w:rPr>
            </w:r>
            <w:r>
              <w:rPr>
                <w:noProof/>
                <w:webHidden/>
              </w:rPr>
              <w:fldChar w:fldCharType="separate"/>
            </w:r>
            <w:r w:rsidR="008B2B8D">
              <w:rPr>
                <w:noProof/>
                <w:webHidden/>
              </w:rPr>
              <w:t>46</w:t>
            </w:r>
            <w:r>
              <w:rPr>
                <w:noProof/>
                <w:webHidden/>
              </w:rPr>
              <w:fldChar w:fldCharType="end"/>
            </w:r>
          </w:hyperlink>
        </w:p>
        <w:p w14:paraId="535BDD4A" w14:textId="703804C6"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1" w:history="1">
            <w:r w:rsidRPr="00E90247">
              <w:rPr>
                <w:rStyle w:val="Hipervnculo"/>
                <w:noProof/>
              </w:rPr>
              <w:t>19.2 Matriz del Procedimiento de modalidad de Compra por Licitación.</w:t>
            </w:r>
            <w:r>
              <w:rPr>
                <w:noProof/>
                <w:webHidden/>
              </w:rPr>
              <w:tab/>
            </w:r>
            <w:r>
              <w:rPr>
                <w:noProof/>
                <w:webHidden/>
              </w:rPr>
              <w:fldChar w:fldCharType="begin"/>
            </w:r>
            <w:r>
              <w:rPr>
                <w:noProof/>
                <w:webHidden/>
              </w:rPr>
              <w:instrText xml:space="preserve"> PAGEREF _Toc203984441 \h </w:instrText>
            </w:r>
            <w:r>
              <w:rPr>
                <w:noProof/>
                <w:webHidden/>
              </w:rPr>
            </w:r>
            <w:r>
              <w:rPr>
                <w:noProof/>
                <w:webHidden/>
              </w:rPr>
              <w:fldChar w:fldCharType="separate"/>
            </w:r>
            <w:r w:rsidR="008B2B8D">
              <w:rPr>
                <w:noProof/>
                <w:webHidden/>
              </w:rPr>
              <w:t>47</w:t>
            </w:r>
            <w:r>
              <w:rPr>
                <w:noProof/>
                <w:webHidden/>
              </w:rPr>
              <w:fldChar w:fldCharType="end"/>
            </w:r>
          </w:hyperlink>
        </w:p>
        <w:p w14:paraId="064534C8" w14:textId="36A6F707"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2" w:history="1">
            <w:r w:rsidRPr="00E90247">
              <w:rPr>
                <w:rStyle w:val="Hipervnculo"/>
                <w:noProof/>
              </w:rPr>
              <w:t>19.3 Flujograma del Procedimiento de modalidad de Compra por Licitación.</w:t>
            </w:r>
            <w:r>
              <w:rPr>
                <w:noProof/>
                <w:webHidden/>
              </w:rPr>
              <w:tab/>
            </w:r>
            <w:r>
              <w:rPr>
                <w:noProof/>
                <w:webHidden/>
              </w:rPr>
              <w:fldChar w:fldCharType="begin"/>
            </w:r>
            <w:r>
              <w:rPr>
                <w:noProof/>
                <w:webHidden/>
              </w:rPr>
              <w:instrText xml:space="preserve"> PAGEREF _Toc203984442 \h </w:instrText>
            </w:r>
            <w:r>
              <w:rPr>
                <w:noProof/>
                <w:webHidden/>
              </w:rPr>
            </w:r>
            <w:r>
              <w:rPr>
                <w:noProof/>
                <w:webHidden/>
              </w:rPr>
              <w:fldChar w:fldCharType="separate"/>
            </w:r>
            <w:r w:rsidR="008B2B8D">
              <w:rPr>
                <w:noProof/>
                <w:webHidden/>
              </w:rPr>
              <w:t>52</w:t>
            </w:r>
            <w:r>
              <w:rPr>
                <w:noProof/>
                <w:webHidden/>
              </w:rPr>
              <w:fldChar w:fldCharType="end"/>
            </w:r>
          </w:hyperlink>
        </w:p>
        <w:p w14:paraId="2806886B" w14:textId="61425BBE"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43" w:history="1">
            <w:r w:rsidRPr="00E90247">
              <w:rPr>
                <w:rStyle w:val="Hipervnculo"/>
                <w:iCs/>
                <w:noProof/>
              </w:rPr>
              <w:t>20.</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COMPRAS EN LA MODALIDAD DE CASOS DE EXCEPCIÓN DE SERVICIOS TÉCNICOS Y PROFESIONALES INDIVIDUALES EN GENERAL.</w:t>
            </w:r>
            <w:r>
              <w:rPr>
                <w:noProof/>
                <w:webHidden/>
              </w:rPr>
              <w:tab/>
            </w:r>
            <w:r>
              <w:rPr>
                <w:noProof/>
                <w:webHidden/>
              </w:rPr>
              <w:fldChar w:fldCharType="begin"/>
            </w:r>
            <w:r>
              <w:rPr>
                <w:noProof/>
                <w:webHidden/>
              </w:rPr>
              <w:instrText xml:space="preserve"> PAGEREF _Toc203984443 \h </w:instrText>
            </w:r>
            <w:r>
              <w:rPr>
                <w:noProof/>
                <w:webHidden/>
              </w:rPr>
            </w:r>
            <w:r>
              <w:rPr>
                <w:noProof/>
                <w:webHidden/>
              </w:rPr>
              <w:fldChar w:fldCharType="separate"/>
            </w:r>
            <w:r w:rsidR="008B2B8D">
              <w:rPr>
                <w:noProof/>
                <w:webHidden/>
              </w:rPr>
              <w:t>58</w:t>
            </w:r>
            <w:r>
              <w:rPr>
                <w:noProof/>
                <w:webHidden/>
              </w:rPr>
              <w:fldChar w:fldCharType="end"/>
            </w:r>
          </w:hyperlink>
        </w:p>
        <w:p w14:paraId="1DAC2759" w14:textId="2915B3EE"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4" w:history="1">
            <w:r w:rsidRPr="00E90247">
              <w:rPr>
                <w:rStyle w:val="Hipervnculo"/>
                <w:noProof/>
              </w:rPr>
              <w:t>20.1 Políticas y Normas que se deben observar en modalidad de casos de Excepción de Servicios Técnicos y Profesionales individuales en general.</w:t>
            </w:r>
            <w:r>
              <w:rPr>
                <w:noProof/>
                <w:webHidden/>
              </w:rPr>
              <w:tab/>
            </w:r>
            <w:r>
              <w:rPr>
                <w:noProof/>
                <w:webHidden/>
              </w:rPr>
              <w:fldChar w:fldCharType="begin"/>
            </w:r>
            <w:r>
              <w:rPr>
                <w:noProof/>
                <w:webHidden/>
              </w:rPr>
              <w:instrText xml:space="preserve"> PAGEREF _Toc203984444 \h </w:instrText>
            </w:r>
            <w:r>
              <w:rPr>
                <w:noProof/>
                <w:webHidden/>
              </w:rPr>
            </w:r>
            <w:r>
              <w:rPr>
                <w:noProof/>
                <w:webHidden/>
              </w:rPr>
              <w:fldChar w:fldCharType="separate"/>
            </w:r>
            <w:r w:rsidR="008B2B8D">
              <w:rPr>
                <w:noProof/>
                <w:webHidden/>
              </w:rPr>
              <w:t>58</w:t>
            </w:r>
            <w:r>
              <w:rPr>
                <w:noProof/>
                <w:webHidden/>
              </w:rPr>
              <w:fldChar w:fldCharType="end"/>
            </w:r>
          </w:hyperlink>
        </w:p>
        <w:p w14:paraId="706E36D4" w14:textId="38A2A5F0"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5" w:history="1">
            <w:r w:rsidRPr="00E90247">
              <w:rPr>
                <w:rStyle w:val="Hipervnculo"/>
                <w:noProof/>
              </w:rPr>
              <w:t>20.2 matriz del procedimiento de compras en la modalidad de casos de excepción de servicios técnicos y profesionales individuales en general.</w:t>
            </w:r>
            <w:r>
              <w:rPr>
                <w:noProof/>
                <w:webHidden/>
              </w:rPr>
              <w:tab/>
            </w:r>
            <w:r>
              <w:rPr>
                <w:noProof/>
                <w:webHidden/>
              </w:rPr>
              <w:fldChar w:fldCharType="begin"/>
            </w:r>
            <w:r>
              <w:rPr>
                <w:noProof/>
                <w:webHidden/>
              </w:rPr>
              <w:instrText xml:space="preserve"> PAGEREF _Toc203984445 \h </w:instrText>
            </w:r>
            <w:r>
              <w:rPr>
                <w:noProof/>
                <w:webHidden/>
              </w:rPr>
            </w:r>
            <w:r>
              <w:rPr>
                <w:noProof/>
                <w:webHidden/>
              </w:rPr>
              <w:fldChar w:fldCharType="separate"/>
            </w:r>
            <w:r w:rsidR="008B2B8D">
              <w:rPr>
                <w:noProof/>
                <w:webHidden/>
              </w:rPr>
              <w:t>58</w:t>
            </w:r>
            <w:r>
              <w:rPr>
                <w:noProof/>
                <w:webHidden/>
              </w:rPr>
              <w:fldChar w:fldCharType="end"/>
            </w:r>
          </w:hyperlink>
        </w:p>
        <w:p w14:paraId="4F3A5761" w14:textId="5C0695A9"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6" w:history="1">
            <w:r w:rsidRPr="00E90247">
              <w:rPr>
                <w:rStyle w:val="Hipervnculo"/>
                <w:noProof/>
              </w:rPr>
              <w:t>20.3 Flujograma del Procedimiento de compras en la modalidad de Casos de Excepción de servicios Técnicos y Profesionales individuales en general.</w:t>
            </w:r>
            <w:r>
              <w:rPr>
                <w:noProof/>
                <w:webHidden/>
              </w:rPr>
              <w:tab/>
            </w:r>
            <w:r>
              <w:rPr>
                <w:noProof/>
                <w:webHidden/>
              </w:rPr>
              <w:fldChar w:fldCharType="begin"/>
            </w:r>
            <w:r>
              <w:rPr>
                <w:noProof/>
                <w:webHidden/>
              </w:rPr>
              <w:instrText xml:space="preserve"> PAGEREF _Toc203984446 \h </w:instrText>
            </w:r>
            <w:r>
              <w:rPr>
                <w:noProof/>
                <w:webHidden/>
              </w:rPr>
            </w:r>
            <w:r>
              <w:rPr>
                <w:noProof/>
                <w:webHidden/>
              </w:rPr>
              <w:fldChar w:fldCharType="separate"/>
            </w:r>
            <w:r w:rsidR="008B2B8D">
              <w:rPr>
                <w:noProof/>
                <w:webHidden/>
              </w:rPr>
              <w:t>60</w:t>
            </w:r>
            <w:r>
              <w:rPr>
                <w:noProof/>
                <w:webHidden/>
              </w:rPr>
              <w:fldChar w:fldCharType="end"/>
            </w:r>
          </w:hyperlink>
        </w:p>
        <w:p w14:paraId="0C370187" w14:textId="63838BBE"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47" w:history="1">
            <w:r w:rsidRPr="00E90247">
              <w:rPr>
                <w:rStyle w:val="Hipervnculo"/>
                <w:iCs/>
                <w:noProof/>
              </w:rPr>
              <w:t>21.</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COMPRAS POR MODALIDAD DE NEGOCIACIÓN ENTRE ENTIDADES DEL ESTADO</w:t>
            </w:r>
            <w:r>
              <w:rPr>
                <w:noProof/>
                <w:webHidden/>
              </w:rPr>
              <w:tab/>
            </w:r>
            <w:r>
              <w:rPr>
                <w:noProof/>
                <w:webHidden/>
              </w:rPr>
              <w:fldChar w:fldCharType="begin"/>
            </w:r>
            <w:r>
              <w:rPr>
                <w:noProof/>
                <w:webHidden/>
              </w:rPr>
              <w:instrText xml:space="preserve"> PAGEREF _Toc203984447 \h </w:instrText>
            </w:r>
            <w:r>
              <w:rPr>
                <w:noProof/>
                <w:webHidden/>
              </w:rPr>
            </w:r>
            <w:r>
              <w:rPr>
                <w:noProof/>
                <w:webHidden/>
              </w:rPr>
              <w:fldChar w:fldCharType="separate"/>
            </w:r>
            <w:r w:rsidR="008B2B8D">
              <w:rPr>
                <w:noProof/>
                <w:webHidden/>
              </w:rPr>
              <w:t>62</w:t>
            </w:r>
            <w:r>
              <w:rPr>
                <w:noProof/>
                <w:webHidden/>
              </w:rPr>
              <w:fldChar w:fldCharType="end"/>
            </w:r>
          </w:hyperlink>
        </w:p>
        <w:p w14:paraId="354250FD" w14:textId="108D95FE"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48" w:history="1">
            <w:r w:rsidRPr="00E90247">
              <w:rPr>
                <w:rStyle w:val="Hipervnculo"/>
                <w:noProof/>
              </w:rPr>
              <w:t>21.1 Flujograma procedimiento de compras por Modalidad de Negociación entre Entidades del Estado.</w:t>
            </w:r>
            <w:r>
              <w:rPr>
                <w:noProof/>
                <w:webHidden/>
              </w:rPr>
              <w:tab/>
            </w:r>
            <w:r>
              <w:rPr>
                <w:noProof/>
                <w:webHidden/>
              </w:rPr>
              <w:fldChar w:fldCharType="begin"/>
            </w:r>
            <w:r>
              <w:rPr>
                <w:noProof/>
                <w:webHidden/>
              </w:rPr>
              <w:instrText xml:space="preserve"> PAGEREF _Toc203984448 \h </w:instrText>
            </w:r>
            <w:r>
              <w:rPr>
                <w:noProof/>
                <w:webHidden/>
              </w:rPr>
            </w:r>
            <w:r>
              <w:rPr>
                <w:noProof/>
                <w:webHidden/>
              </w:rPr>
              <w:fldChar w:fldCharType="separate"/>
            </w:r>
            <w:r w:rsidR="008B2B8D">
              <w:rPr>
                <w:noProof/>
                <w:webHidden/>
              </w:rPr>
              <w:t>63</w:t>
            </w:r>
            <w:r>
              <w:rPr>
                <w:noProof/>
                <w:webHidden/>
              </w:rPr>
              <w:fldChar w:fldCharType="end"/>
            </w:r>
          </w:hyperlink>
        </w:p>
        <w:p w14:paraId="4C29D58C" w14:textId="53404A8B"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49" w:history="1">
            <w:r w:rsidRPr="00E90247">
              <w:rPr>
                <w:rStyle w:val="Hipervnculo"/>
                <w:iCs/>
                <w:noProof/>
              </w:rPr>
              <w:t>22.</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PROCEDIMIENTO DE PAGO DE SERVICIOS BÁSICOS.</w:t>
            </w:r>
            <w:r>
              <w:rPr>
                <w:noProof/>
                <w:webHidden/>
              </w:rPr>
              <w:tab/>
            </w:r>
            <w:r>
              <w:rPr>
                <w:noProof/>
                <w:webHidden/>
              </w:rPr>
              <w:fldChar w:fldCharType="begin"/>
            </w:r>
            <w:r>
              <w:rPr>
                <w:noProof/>
                <w:webHidden/>
              </w:rPr>
              <w:instrText xml:space="preserve"> PAGEREF _Toc203984449 \h </w:instrText>
            </w:r>
            <w:r>
              <w:rPr>
                <w:noProof/>
                <w:webHidden/>
              </w:rPr>
            </w:r>
            <w:r>
              <w:rPr>
                <w:noProof/>
                <w:webHidden/>
              </w:rPr>
              <w:fldChar w:fldCharType="separate"/>
            </w:r>
            <w:r w:rsidR="008B2B8D">
              <w:rPr>
                <w:noProof/>
                <w:webHidden/>
              </w:rPr>
              <w:t>64</w:t>
            </w:r>
            <w:r>
              <w:rPr>
                <w:noProof/>
                <w:webHidden/>
              </w:rPr>
              <w:fldChar w:fldCharType="end"/>
            </w:r>
          </w:hyperlink>
        </w:p>
        <w:p w14:paraId="7BF23B51" w14:textId="7585F7F6"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50" w:history="1">
            <w:r w:rsidRPr="00E90247">
              <w:rPr>
                <w:rStyle w:val="Hipervnculo"/>
                <w:noProof/>
              </w:rPr>
              <w:t>22.1 Matriz de Procedimiento de pago de Servicios Básicos.</w:t>
            </w:r>
            <w:r>
              <w:rPr>
                <w:noProof/>
                <w:webHidden/>
              </w:rPr>
              <w:tab/>
            </w:r>
            <w:r>
              <w:rPr>
                <w:noProof/>
                <w:webHidden/>
              </w:rPr>
              <w:fldChar w:fldCharType="begin"/>
            </w:r>
            <w:r>
              <w:rPr>
                <w:noProof/>
                <w:webHidden/>
              </w:rPr>
              <w:instrText xml:space="preserve"> PAGEREF _Toc203984450 \h </w:instrText>
            </w:r>
            <w:r>
              <w:rPr>
                <w:noProof/>
                <w:webHidden/>
              </w:rPr>
            </w:r>
            <w:r>
              <w:rPr>
                <w:noProof/>
                <w:webHidden/>
              </w:rPr>
              <w:fldChar w:fldCharType="separate"/>
            </w:r>
            <w:r w:rsidR="008B2B8D">
              <w:rPr>
                <w:noProof/>
                <w:webHidden/>
              </w:rPr>
              <w:t>64</w:t>
            </w:r>
            <w:r>
              <w:rPr>
                <w:noProof/>
                <w:webHidden/>
              </w:rPr>
              <w:fldChar w:fldCharType="end"/>
            </w:r>
          </w:hyperlink>
        </w:p>
        <w:p w14:paraId="16DA7C01" w14:textId="339C9471" w:rsidR="00FF1011" w:rsidRDefault="00FF1011">
          <w:pPr>
            <w:pStyle w:val="TDC2"/>
            <w:tabs>
              <w:tab w:val="right" w:leader="dot" w:pos="8828"/>
            </w:tabs>
            <w:rPr>
              <w:rFonts w:asciiTheme="minorHAnsi" w:eastAsiaTheme="minorEastAsia" w:hAnsiTheme="minorHAnsi" w:cstheme="minorBidi"/>
              <w:noProof/>
              <w:kern w:val="2"/>
              <w:sz w:val="24"/>
              <w:szCs w:val="24"/>
              <w:lang w:val="es-MX" w:eastAsia="es-MX"/>
              <w14:ligatures w14:val="standardContextual"/>
            </w:rPr>
          </w:pPr>
          <w:hyperlink w:anchor="_Toc203984451" w:history="1">
            <w:r w:rsidRPr="00E90247">
              <w:rPr>
                <w:rStyle w:val="Hipervnculo"/>
                <w:noProof/>
              </w:rPr>
              <w:t>22.2 Flujograma De Procedimiento De Pago De Servicios Básicos.</w:t>
            </w:r>
            <w:r>
              <w:rPr>
                <w:noProof/>
                <w:webHidden/>
              </w:rPr>
              <w:tab/>
            </w:r>
            <w:r>
              <w:rPr>
                <w:noProof/>
                <w:webHidden/>
              </w:rPr>
              <w:fldChar w:fldCharType="begin"/>
            </w:r>
            <w:r>
              <w:rPr>
                <w:noProof/>
                <w:webHidden/>
              </w:rPr>
              <w:instrText xml:space="preserve"> PAGEREF _Toc203984451 \h </w:instrText>
            </w:r>
            <w:r>
              <w:rPr>
                <w:noProof/>
                <w:webHidden/>
              </w:rPr>
            </w:r>
            <w:r>
              <w:rPr>
                <w:noProof/>
                <w:webHidden/>
              </w:rPr>
              <w:fldChar w:fldCharType="separate"/>
            </w:r>
            <w:r w:rsidR="008B2B8D">
              <w:rPr>
                <w:noProof/>
                <w:webHidden/>
              </w:rPr>
              <w:t>65</w:t>
            </w:r>
            <w:r>
              <w:rPr>
                <w:noProof/>
                <w:webHidden/>
              </w:rPr>
              <w:fldChar w:fldCharType="end"/>
            </w:r>
          </w:hyperlink>
        </w:p>
        <w:p w14:paraId="56D3E34A" w14:textId="78F5B579" w:rsidR="00FF1011" w:rsidRDefault="00FF1011">
          <w:pPr>
            <w:pStyle w:val="TDC1"/>
            <w:rPr>
              <w:rFonts w:asciiTheme="minorHAnsi" w:eastAsiaTheme="minorEastAsia" w:hAnsiTheme="minorHAnsi" w:cstheme="minorBidi"/>
              <w:noProof/>
              <w:kern w:val="2"/>
              <w:sz w:val="24"/>
              <w:szCs w:val="24"/>
              <w:lang w:val="es-MX" w:eastAsia="es-MX"/>
              <w14:ligatures w14:val="standardContextual"/>
            </w:rPr>
          </w:pPr>
          <w:hyperlink w:anchor="_Toc203984452" w:history="1">
            <w:r w:rsidRPr="00E90247">
              <w:rPr>
                <w:rStyle w:val="Hipervnculo"/>
                <w:iCs/>
                <w:noProof/>
              </w:rPr>
              <w:t>23.</w:t>
            </w:r>
            <w:r>
              <w:rPr>
                <w:rFonts w:asciiTheme="minorHAnsi" w:eastAsiaTheme="minorEastAsia" w:hAnsiTheme="minorHAnsi" w:cstheme="minorBidi"/>
                <w:noProof/>
                <w:kern w:val="2"/>
                <w:sz w:val="24"/>
                <w:szCs w:val="24"/>
                <w:lang w:val="es-MX" w:eastAsia="es-MX"/>
                <w14:ligatures w14:val="standardContextual"/>
              </w:rPr>
              <w:tab/>
            </w:r>
            <w:r w:rsidRPr="00E90247">
              <w:rPr>
                <w:rStyle w:val="Hipervnculo"/>
                <w:noProof/>
              </w:rPr>
              <w:t>ANEXOS</w:t>
            </w:r>
            <w:r>
              <w:rPr>
                <w:noProof/>
                <w:webHidden/>
              </w:rPr>
              <w:tab/>
            </w:r>
            <w:r>
              <w:rPr>
                <w:noProof/>
                <w:webHidden/>
              </w:rPr>
              <w:fldChar w:fldCharType="begin"/>
            </w:r>
            <w:r>
              <w:rPr>
                <w:noProof/>
                <w:webHidden/>
              </w:rPr>
              <w:instrText xml:space="preserve"> PAGEREF _Toc203984452 \h </w:instrText>
            </w:r>
            <w:r>
              <w:rPr>
                <w:noProof/>
                <w:webHidden/>
              </w:rPr>
            </w:r>
            <w:r>
              <w:rPr>
                <w:noProof/>
                <w:webHidden/>
              </w:rPr>
              <w:fldChar w:fldCharType="separate"/>
            </w:r>
            <w:r w:rsidR="008B2B8D">
              <w:rPr>
                <w:noProof/>
                <w:webHidden/>
              </w:rPr>
              <w:t>66</w:t>
            </w:r>
            <w:r>
              <w:rPr>
                <w:noProof/>
                <w:webHidden/>
              </w:rPr>
              <w:fldChar w:fldCharType="end"/>
            </w:r>
          </w:hyperlink>
        </w:p>
        <w:p w14:paraId="19C37F2D" w14:textId="3F856BB8"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3" w:history="1">
            <w:r w:rsidRPr="00E90247">
              <w:rPr>
                <w:rStyle w:val="Hipervnculo"/>
                <w:noProof/>
              </w:rPr>
              <w:t>Anexo 1</w:t>
            </w:r>
            <w:r>
              <w:rPr>
                <w:noProof/>
                <w:webHidden/>
              </w:rPr>
              <w:tab/>
            </w:r>
            <w:r>
              <w:rPr>
                <w:noProof/>
                <w:webHidden/>
              </w:rPr>
              <w:fldChar w:fldCharType="begin"/>
            </w:r>
            <w:r>
              <w:rPr>
                <w:noProof/>
                <w:webHidden/>
              </w:rPr>
              <w:instrText xml:space="preserve"> PAGEREF _Toc203984453 \h </w:instrText>
            </w:r>
            <w:r>
              <w:rPr>
                <w:noProof/>
                <w:webHidden/>
              </w:rPr>
            </w:r>
            <w:r>
              <w:rPr>
                <w:noProof/>
                <w:webHidden/>
              </w:rPr>
              <w:fldChar w:fldCharType="separate"/>
            </w:r>
            <w:r w:rsidR="008B2B8D">
              <w:rPr>
                <w:noProof/>
                <w:webHidden/>
              </w:rPr>
              <w:t>66</w:t>
            </w:r>
            <w:r>
              <w:rPr>
                <w:noProof/>
                <w:webHidden/>
              </w:rPr>
              <w:fldChar w:fldCharType="end"/>
            </w:r>
          </w:hyperlink>
        </w:p>
        <w:p w14:paraId="7BF2AD66" w14:textId="3CC335CB"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4" w:history="1">
            <w:r w:rsidRPr="00E90247">
              <w:rPr>
                <w:rStyle w:val="Hipervnculo"/>
                <w:noProof/>
              </w:rPr>
              <w:t>Anexo 2</w:t>
            </w:r>
            <w:r>
              <w:rPr>
                <w:noProof/>
                <w:webHidden/>
              </w:rPr>
              <w:tab/>
            </w:r>
            <w:r>
              <w:rPr>
                <w:noProof/>
                <w:webHidden/>
              </w:rPr>
              <w:fldChar w:fldCharType="begin"/>
            </w:r>
            <w:r>
              <w:rPr>
                <w:noProof/>
                <w:webHidden/>
              </w:rPr>
              <w:instrText xml:space="preserve"> PAGEREF _Toc203984454 \h </w:instrText>
            </w:r>
            <w:r>
              <w:rPr>
                <w:noProof/>
                <w:webHidden/>
              </w:rPr>
            </w:r>
            <w:r>
              <w:rPr>
                <w:noProof/>
                <w:webHidden/>
              </w:rPr>
              <w:fldChar w:fldCharType="separate"/>
            </w:r>
            <w:r w:rsidR="008B2B8D">
              <w:rPr>
                <w:noProof/>
                <w:webHidden/>
              </w:rPr>
              <w:t>67</w:t>
            </w:r>
            <w:r>
              <w:rPr>
                <w:noProof/>
                <w:webHidden/>
              </w:rPr>
              <w:fldChar w:fldCharType="end"/>
            </w:r>
          </w:hyperlink>
        </w:p>
        <w:p w14:paraId="27F309E8" w14:textId="1B6E8821"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5" w:history="1">
            <w:r w:rsidRPr="00E90247">
              <w:rPr>
                <w:rStyle w:val="Hipervnculo"/>
                <w:noProof/>
              </w:rPr>
              <w:t>Anexo 3</w:t>
            </w:r>
            <w:r>
              <w:rPr>
                <w:noProof/>
                <w:webHidden/>
              </w:rPr>
              <w:tab/>
            </w:r>
            <w:r>
              <w:rPr>
                <w:noProof/>
                <w:webHidden/>
              </w:rPr>
              <w:fldChar w:fldCharType="begin"/>
            </w:r>
            <w:r>
              <w:rPr>
                <w:noProof/>
                <w:webHidden/>
              </w:rPr>
              <w:instrText xml:space="preserve"> PAGEREF _Toc203984455 \h </w:instrText>
            </w:r>
            <w:r>
              <w:rPr>
                <w:noProof/>
                <w:webHidden/>
              </w:rPr>
            </w:r>
            <w:r>
              <w:rPr>
                <w:noProof/>
                <w:webHidden/>
              </w:rPr>
              <w:fldChar w:fldCharType="separate"/>
            </w:r>
            <w:r w:rsidR="008B2B8D">
              <w:rPr>
                <w:noProof/>
                <w:webHidden/>
              </w:rPr>
              <w:t>70</w:t>
            </w:r>
            <w:r>
              <w:rPr>
                <w:noProof/>
                <w:webHidden/>
              </w:rPr>
              <w:fldChar w:fldCharType="end"/>
            </w:r>
          </w:hyperlink>
        </w:p>
        <w:p w14:paraId="31CFD9D5" w14:textId="0EA844D9"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6" w:history="1">
            <w:r w:rsidRPr="00E90247">
              <w:rPr>
                <w:rStyle w:val="Hipervnculo"/>
                <w:noProof/>
              </w:rPr>
              <w:t>Anexo 4</w:t>
            </w:r>
            <w:r>
              <w:rPr>
                <w:noProof/>
                <w:webHidden/>
              </w:rPr>
              <w:tab/>
            </w:r>
            <w:r>
              <w:rPr>
                <w:noProof/>
                <w:webHidden/>
              </w:rPr>
              <w:fldChar w:fldCharType="begin"/>
            </w:r>
            <w:r>
              <w:rPr>
                <w:noProof/>
                <w:webHidden/>
              </w:rPr>
              <w:instrText xml:space="preserve"> PAGEREF _Toc203984456 \h </w:instrText>
            </w:r>
            <w:r>
              <w:rPr>
                <w:noProof/>
                <w:webHidden/>
              </w:rPr>
            </w:r>
            <w:r>
              <w:rPr>
                <w:noProof/>
                <w:webHidden/>
              </w:rPr>
              <w:fldChar w:fldCharType="separate"/>
            </w:r>
            <w:r w:rsidR="008B2B8D">
              <w:rPr>
                <w:noProof/>
                <w:webHidden/>
              </w:rPr>
              <w:t>71</w:t>
            </w:r>
            <w:r>
              <w:rPr>
                <w:noProof/>
                <w:webHidden/>
              </w:rPr>
              <w:fldChar w:fldCharType="end"/>
            </w:r>
          </w:hyperlink>
        </w:p>
        <w:p w14:paraId="0DE47DF9" w14:textId="04655866"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7" w:history="1">
            <w:r w:rsidRPr="00E90247">
              <w:rPr>
                <w:rStyle w:val="Hipervnculo"/>
                <w:noProof/>
              </w:rPr>
              <w:t>Anexo 5</w:t>
            </w:r>
            <w:r>
              <w:rPr>
                <w:noProof/>
                <w:webHidden/>
              </w:rPr>
              <w:tab/>
            </w:r>
            <w:r>
              <w:rPr>
                <w:noProof/>
                <w:webHidden/>
              </w:rPr>
              <w:fldChar w:fldCharType="begin"/>
            </w:r>
            <w:r>
              <w:rPr>
                <w:noProof/>
                <w:webHidden/>
              </w:rPr>
              <w:instrText xml:space="preserve"> PAGEREF _Toc203984457 \h </w:instrText>
            </w:r>
            <w:r>
              <w:rPr>
                <w:noProof/>
                <w:webHidden/>
              </w:rPr>
            </w:r>
            <w:r>
              <w:rPr>
                <w:noProof/>
                <w:webHidden/>
              </w:rPr>
              <w:fldChar w:fldCharType="separate"/>
            </w:r>
            <w:r w:rsidR="008B2B8D">
              <w:rPr>
                <w:noProof/>
                <w:webHidden/>
              </w:rPr>
              <w:t>72</w:t>
            </w:r>
            <w:r>
              <w:rPr>
                <w:noProof/>
                <w:webHidden/>
              </w:rPr>
              <w:fldChar w:fldCharType="end"/>
            </w:r>
          </w:hyperlink>
        </w:p>
        <w:p w14:paraId="11C178C6" w14:textId="57D5EF06"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8" w:history="1">
            <w:r w:rsidRPr="00E90247">
              <w:rPr>
                <w:rStyle w:val="Hipervnculo"/>
                <w:noProof/>
              </w:rPr>
              <w:t>Anexo 6</w:t>
            </w:r>
            <w:r>
              <w:rPr>
                <w:noProof/>
                <w:webHidden/>
              </w:rPr>
              <w:tab/>
            </w:r>
            <w:r>
              <w:rPr>
                <w:noProof/>
                <w:webHidden/>
              </w:rPr>
              <w:fldChar w:fldCharType="begin"/>
            </w:r>
            <w:r>
              <w:rPr>
                <w:noProof/>
                <w:webHidden/>
              </w:rPr>
              <w:instrText xml:space="preserve"> PAGEREF _Toc203984458 \h </w:instrText>
            </w:r>
            <w:r>
              <w:rPr>
                <w:noProof/>
                <w:webHidden/>
              </w:rPr>
            </w:r>
            <w:r>
              <w:rPr>
                <w:noProof/>
                <w:webHidden/>
              </w:rPr>
              <w:fldChar w:fldCharType="separate"/>
            </w:r>
            <w:r w:rsidR="008B2B8D">
              <w:rPr>
                <w:noProof/>
                <w:webHidden/>
              </w:rPr>
              <w:t>74</w:t>
            </w:r>
            <w:r>
              <w:rPr>
                <w:noProof/>
                <w:webHidden/>
              </w:rPr>
              <w:fldChar w:fldCharType="end"/>
            </w:r>
          </w:hyperlink>
        </w:p>
        <w:p w14:paraId="46430A10" w14:textId="440308A4"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59" w:history="1">
            <w:r w:rsidRPr="00E90247">
              <w:rPr>
                <w:rStyle w:val="Hipervnculo"/>
                <w:noProof/>
              </w:rPr>
              <w:t>Anexo 7</w:t>
            </w:r>
            <w:r>
              <w:rPr>
                <w:noProof/>
                <w:webHidden/>
              </w:rPr>
              <w:tab/>
            </w:r>
            <w:r>
              <w:rPr>
                <w:noProof/>
                <w:webHidden/>
              </w:rPr>
              <w:fldChar w:fldCharType="begin"/>
            </w:r>
            <w:r>
              <w:rPr>
                <w:noProof/>
                <w:webHidden/>
              </w:rPr>
              <w:instrText xml:space="preserve"> PAGEREF _Toc203984459 \h </w:instrText>
            </w:r>
            <w:r>
              <w:rPr>
                <w:noProof/>
                <w:webHidden/>
              </w:rPr>
            </w:r>
            <w:r>
              <w:rPr>
                <w:noProof/>
                <w:webHidden/>
              </w:rPr>
              <w:fldChar w:fldCharType="separate"/>
            </w:r>
            <w:r w:rsidR="008B2B8D">
              <w:rPr>
                <w:noProof/>
                <w:webHidden/>
              </w:rPr>
              <w:t>75</w:t>
            </w:r>
            <w:r>
              <w:rPr>
                <w:noProof/>
                <w:webHidden/>
              </w:rPr>
              <w:fldChar w:fldCharType="end"/>
            </w:r>
          </w:hyperlink>
        </w:p>
        <w:p w14:paraId="14E5E241" w14:textId="0EFDF2FC"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0" w:history="1">
            <w:r w:rsidRPr="00E90247">
              <w:rPr>
                <w:rStyle w:val="Hipervnculo"/>
                <w:noProof/>
              </w:rPr>
              <w:t>Anexo 8</w:t>
            </w:r>
            <w:r>
              <w:rPr>
                <w:noProof/>
                <w:webHidden/>
              </w:rPr>
              <w:tab/>
            </w:r>
            <w:r>
              <w:rPr>
                <w:noProof/>
                <w:webHidden/>
              </w:rPr>
              <w:fldChar w:fldCharType="begin"/>
            </w:r>
            <w:r>
              <w:rPr>
                <w:noProof/>
                <w:webHidden/>
              </w:rPr>
              <w:instrText xml:space="preserve"> PAGEREF _Toc203984460 \h </w:instrText>
            </w:r>
            <w:r>
              <w:rPr>
                <w:noProof/>
                <w:webHidden/>
              </w:rPr>
            </w:r>
            <w:r>
              <w:rPr>
                <w:noProof/>
                <w:webHidden/>
              </w:rPr>
              <w:fldChar w:fldCharType="separate"/>
            </w:r>
            <w:r w:rsidR="008B2B8D">
              <w:rPr>
                <w:noProof/>
                <w:webHidden/>
              </w:rPr>
              <w:t>76</w:t>
            </w:r>
            <w:r>
              <w:rPr>
                <w:noProof/>
                <w:webHidden/>
              </w:rPr>
              <w:fldChar w:fldCharType="end"/>
            </w:r>
          </w:hyperlink>
        </w:p>
        <w:p w14:paraId="5225944E" w14:textId="0D74BA04"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1" w:history="1">
            <w:r w:rsidRPr="00E90247">
              <w:rPr>
                <w:rStyle w:val="Hipervnculo"/>
                <w:noProof/>
              </w:rPr>
              <w:t>Anexo 9</w:t>
            </w:r>
            <w:r>
              <w:rPr>
                <w:noProof/>
                <w:webHidden/>
              </w:rPr>
              <w:tab/>
            </w:r>
            <w:r>
              <w:rPr>
                <w:noProof/>
                <w:webHidden/>
              </w:rPr>
              <w:fldChar w:fldCharType="begin"/>
            </w:r>
            <w:r>
              <w:rPr>
                <w:noProof/>
                <w:webHidden/>
              </w:rPr>
              <w:instrText xml:space="preserve"> PAGEREF _Toc203984461 \h </w:instrText>
            </w:r>
            <w:r>
              <w:rPr>
                <w:noProof/>
                <w:webHidden/>
              </w:rPr>
            </w:r>
            <w:r>
              <w:rPr>
                <w:noProof/>
                <w:webHidden/>
              </w:rPr>
              <w:fldChar w:fldCharType="separate"/>
            </w:r>
            <w:r w:rsidR="008B2B8D">
              <w:rPr>
                <w:noProof/>
                <w:webHidden/>
              </w:rPr>
              <w:t>77</w:t>
            </w:r>
            <w:r>
              <w:rPr>
                <w:noProof/>
                <w:webHidden/>
              </w:rPr>
              <w:fldChar w:fldCharType="end"/>
            </w:r>
          </w:hyperlink>
        </w:p>
        <w:p w14:paraId="06B75320" w14:textId="11ED3DCE"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2" w:history="1">
            <w:r w:rsidRPr="00E90247">
              <w:rPr>
                <w:rStyle w:val="Hipervnculo"/>
                <w:noProof/>
              </w:rPr>
              <w:t>Anexo 10</w:t>
            </w:r>
            <w:r>
              <w:rPr>
                <w:noProof/>
                <w:webHidden/>
              </w:rPr>
              <w:tab/>
            </w:r>
            <w:r>
              <w:rPr>
                <w:noProof/>
                <w:webHidden/>
              </w:rPr>
              <w:fldChar w:fldCharType="begin"/>
            </w:r>
            <w:r>
              <w:rPr>
                <w:noProof/>
                <w:webHidden/>
              </w:rPr>
              <w:instrText xml:space="preserve"> PAGEREF _Toc203984462 \h </w:instrText>
            </w:r>
            <w:r>
              <w:rPr>
                <w:noProof/>
                <w:webHidden/>
              </w:rPr>
            </w:r>
            <w:r>
              <w:rPr>
                <w:noProof/>
                <w:webHidden/>
              </w:rPr>
              <w:fldChar w:fldCharType="separate"/>
            </w:r>
            <w:r w:rsidR="008B2B8D">
              <w:rPr>
                <w:noProof/>
                <w:webHidden/>
              </w:rPr>
              <w:t>79</w:t>
            </w:r>
            <w:r>
              <w:rPr>
                <w:noProof/>
                <w:webHidden/>
              </w:rPr>
              <w:fldChar w:fldCharType="end"/>
            </w:r>
          </w:hyperlink>
        </w:p>
        <w:p w14:paraId="41FC9D7C" w14:textId="17FB7DD7"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3" w:history="1">
            <w:r w:rsidRPr="00E90247">
              <w:rPr>
                <w:rStyle w:val="Hipervnculo"/>
                <w:noProof/>
              </w:rPr>
              <w:t>Anexo 11</w:t>
            </w:r>
            <w:r>
              <w:rPr>
                <w:noProof/>
                <w:webHidden/>
              </w:rPr>
              <w:tab/>
            </w:r>
            <w:r>
              <w:rPr>
                <w:noProof/>
                <w:webHidden/>
              </w:rPr>
              <w:fldChar w:fldCharType="begin"/>
            </w:r>
            <w:r>
              <w:rPr>
                <w:noProof/>
                <w:webHidden/>
              </w:rPr>
              <w:instrText xml:space="preserve"> PAGEREF _Toc203984463 \h </w:instrText>
            </w:r>
            <w:r>
              <w:rPr>
                <w:noProof/>
                <w:webHidden/>
              </w:rPr>
            </w:r>
            <w:r>
              <w:rPr>
                <w:noProof/>
                <w:webHidden/>
              </w:rPr>
              <w:fldChar w:fldCharType="separate"/>
            </w:r>
            <w:r w:rsidR="008B2B8D">
              <w:rPr>
                <w:noProof/>
                <w:webHidden/>
              </w:rPr>
              <w:t>79</w:t>
            </w:r>
            <w:r>
              <w:rPr>
                <w:noProof/>
                <w:webHidden/>
              </w:rPr>
              <w:fldChar w:fldCharType="end"/>
            </w:r>
          </w:hyperlink>
        </w:p>
        <w:p w14:paraId="133273FE" w14:textId="2081759D"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4" w:history="1">
            <w:r w:rsidRPr="00E90247">
              <w:rPr>
                <w:rStyle w:val="Hipervnculo"/>
                <w:noProof/>
              </w:rPr>
              <w:t>Anexo 12</w:t>
            </w:r>
            <w:r>
              <w:rPr>
                <w:noProof/>
                <w:webHidden/>
              </w:rPr>
              <w:tab/>
            </w:r>
            <w:r>
              <w:rPr>
                <w:noProof/>
                <w:webHidden/>
              </w:rPr>
              <w:fldChar w:fldCharType="begin"/>
            </w:r>
            <w:r>
              <w:rPr>
                <w:noProof/>
                <w:webHidden/>
              </w:rPr>
              <w:instrText xml:space="preserve"> PAGEREF _Toc203984464 \h </w:instrText>
            </w:r>
            <w:r>
              <w:rPr>
                <w:noProof/>
                <w:webHidden/>
              </w:rPr>
            </w:r>
            <w:r>
              <w:rPr>
                <w:noProof/>
                <w:webHidden/>
              </w:rPr>
              <w:fldChar w:fldCharType="separate"/>
            </w:r>
            <w:r w:rsidR="008B2B8D">
              <w:rPr>
                <w:noProof/>
                <w:webHidden/>
              </w:rPr>
              <w:t>80</w:t>
            </w:r>
            <w:r>
              <w:rPr>
                <w:noProof/>
                <w:webHidden/>
              </w:rPr>
              <w:fldChar w:fldCharType="end"/>
            </w:r>
          </w:hyperlink>
        </w:p>
        <w:p w14:paraId="119897DD" w14:textId="1CC0825C"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5" w:history="1">
            <w:r w:rsidRPr="00E90247">
              <w:rPr>
                <w:rStyle w:val="Hipervnculo"/>
                <w:noProof/>
              </w:rPr>
              <w:t>Anexo 13</w:t>
            </w:r>
            <w:r>
              <w:rPr>
                <w:noProof/>
                <w:webHidden/>
              </w:rPr>
              <w:tab/>
            </w:r>
            <w:r>
              <w:rPr>
                <w:noProof/>
                <w:webHidden/>
              </w:rPr>
              <w:fldChar w:fldCharType="begin"/>
            </w:r>
            <w:r>
              <w:rPr>
                <w:noProof/>
                <w:webHidden/>
              </w:rPr>
              <w:instrText xml:space="preserve"> PAGEREF _Toc203984465 \h </w:instrText>
            </w:r>
            <w:r>
              <w:rPr>
                <w:noProof/>
                <w:webHidden/>
              </w:rPr>
            </w:r>
            <w:r>
              <w:rPr>
                <w:noProof/>
                <w:webHidden/>
              </w:rPr>
              <w:fldChar w:fldCharType="separate"/>
            </w:r>
            <w:r w:rsidR="008B2B8D">
              <w:rPr>
                <w:noProof/>
                <w:webHidden/>
              </w:rPr>
              <w:t>80</w:t>
            </w:r>
            <w:r>
              <w:rPr>
                <w:noProof/>
                <w:webHidden/>
              </w:rPr>
              <w:fldChar w:fldCharType="end"/>
            </w:r>
          </w:hyperlink>
        </w:p>
        <w:p w14:paraId="2606C2CB" w14:textId="2F27EF8E" w:rsidR="00FF1011" w:rsidRDefault="00FF1011">
          <w:pPr>
            <w:pStyle w:val="TDC3"/>
            <w:rPr>
              <w:rFonts w:asciiTheme="minorHAnsi" w:eastAsiaTheme="minorEastAsia" w:hAnsiTheme="minorHAnsi" w:cstheme="minorBidi"/>
              <w:noProof/>
              <w:kern w:val="2"/>
              <w:sz w:val="24"/>
              <w:szCs w:val="24"/>
              <w:lang w:val="es-MX" w:eastAsia="es-MX"/>
              <w14:ligatures w14:val="standardContextual"/>
            </w:rPr>
          </w:pPr>
          <w:hyperlink w:anchor="_Toc203984466" w:history="1">
            <w:r w:rsidRPr="00E90247">
              <w:rPr>
                <w:rStyle w:val="Hipervnculo"/>
                <w:noProof/>
              </w:rPr>
              <w:t>Anexo 14</w:t>
            </w:r>
            <w:r>
              <w:rPr>
                <w:noProof/>
                <w:webHidden/>
              </w:rPr>
              <w:tab/>
            </w:r>
            <w:r>
              <w:rPr>
                <w:noProof/>
                <w:webHidden/>
              </w:rPr>
              <w:fldChar w:fldCharType="begin"/>
            </w:r>
            <w:r>
              <w:rPr>
                <w:noProof/>
                <w:webHidden/>
              </w:rPr>
              <w:instrText xml:space="preserve"> PAGEREF _Toc203984466 \h </w:instrText>
            </w:r>
            <w:r>
              <w:rPr>
                <w:noProof/>
                <w:webHidden/>
              </w:rPr>
            </w:r>
            <w:r>
              <w:rPr>
                <w:noProof/>
                <w:webHidden/>
              </w:rPr>
              <w:fldChar w:fldCharType="separate"/>
            </w:r>
            <w:r w:rsidR="008B2B8D">
              <w:rPr>
                <w:noProof/>
                <w:webHidden/>
              </w:rPr>
              <w:t>81</w:t>
            </w:r>
            <w:r>
              <w:rPr>
                <w:noProof/>
                <w:webHidden/>
              </w:rPr>
              <w:fldChar w:fldCharType="end"/>
            </w:r>
          </w:hyperlink>
        </w:p>
        <w:p w14:paraId="3E76BB01" w14:textId="6C6BA07D" w:rsidR="00ED3FF2" w:rsidRPr="00EF3422" w:rsidRDefault="00ED3FF2">
          <w:pPr>
            <w:rPr>
              <w:rFonts w:asciiTheme="minorHAnsi" w:hAnsiTheme="minorHAnsi" w:cstheme="minorHAnsi"/>
            </w:rPr>
          </w:pPr>
          <w:r w:rsidRPr="00EF3422">
            <w:rPr>
              <w:rFonts w:asciiTheme="minorHAnsi" w:hAnsiTheme="minorHAnsi" w:cstheme="minorHAnsi"/>
              <w:b/>
              <w:bCs/>
              <w:lang w:val="es-ES"/>
            </w:rPr>
            <w:fldChar w:fldCharType="end"/>
          </w:r>
        </w:p>
      </w:sdtContent>
    </w:sdt>
    <w:p w14:paraId="00000083" w14:textId="10318661" w:rsidR="002152AF" w:rsidRPr="00EF3422" w:rsidRDefault="00000000">
      <w:pPr>
        <w:jc w:val="center"/>
        <w:rPr>
          <w:rFonts w:asciiTheme="minorHAnsi" w:hAnsiTheme="minorHAnsi" w:cstheme="minorHAnsi"/>
        </w:rPr>
      </w:pPr>
      <w:sdt>
        <w:sdtPr>
          <w:rPr>
            <w:rFonts w:asciiTheme="minorHAnsi" w:hAnsiTheme="minorHAnsi" w:cstheme="minorHAnsi"/>
          </w:rPr>
          <w:tag w:val="goog_rdk_43"/>
          <w:id w:val="-1759284249"/>
        </w:sdtPr>
        <w:sdtContent>
          <w:sdt>
            <w:sdtPr>
              <w:rPr>
                <w:rFonts w:asciiTheme="minorHAnsi" w:hAnsiTheme="minorHAnsi" w:cstheme="minorHAnsi"/>
              </w:rPr>
              <w:tag w:val="goog_rdk_42"/>
              <w:id w:val="973570653"/>
            </w:sdtPr>
            <w:sdtContent/>
          </w:sdt>
        </w:sdtContent>
      </w:sdt>
      <w:sdt>
        <w:sdtPr>
          <w:rPr>
            <w:rFonts w:asciiTheme="minorHAnsi" w:hAnsiTheme="minorHAnsi" w:cstheme="minorHAnsi"/>
          </w:rPr>
          <w:tag w:val="goog_rdk_45"/>
          <w:id w:val="-538125410"/>
        </w:sdtPr>
        <w:sdtContent>
          <w:sdt>
            <w:sdtPr>
              <w:rPr>
                <w:rFonts w:asciiTheme="minorHAnsi" w:hAnsiTheme="minorHAnsi" w:cstheme="minorHAnsi"/>
              </w:rPr>
              <w:tag w:val="goog_rdk_44"/>
              <w:id w:val="370819348"/>
            </w:sdtPr>
            <w:sdtContent/>
          </w:sdt>
        </w:sdtContent>
      </w:sdt>
      <w:sdt>
        <w:sdtPr>
          <w:rPr>
            <w:rFonts w:asciiTheme="minorHAnsi" w:hAnsiTheme="minorHAnsi" w:cstheme="minorHAnsi"/>
          </w:rPr>
          <w:tag w:val="goog_rdk_47"/>
          <w:id w:val="-1997879117"/>
        </w:sdtPr>
        <w:sdtContent>
          <w:sdt>
            <w:sdtPr>
              <w:rPr>
                <w:rFonts w:asciiTheme="minorHAnsi" w:hAnsiTheme="minorHAnsi" w:cstheme="minorHAnsi"/>
              </w:rPr>
              <w:tag w:val="goog_rdk_46"/>
              <w:id w:val="-1455398943"/>
            </w:sdtPr>
            <w:sdtContent/>
          </w:sdt>
        </w:sdtContent>
      </w:sdt>
      <w:sdt>
        <w:sdtPr>
          <w:rPr>
            <w:rFonts w:asciiTheme="minorHAnsi" w:hAnsiTheme="minorHAnsi" w:cstheme="minorHAnsi"/>
          </w:rPr>
          <w:tag w:val="goog_rdk_49"/>
          <w:id w:val="1978728543"/>
        </w:sdtPr>
        <w:sdtContent>
          <w:sdt>
            <w:sdtPr>
              <w:rPr>
                <w:rFonts w:asciiTheme="minorHAnsi" w:hAnsiTheme="minorHAnsi" w:cstheme="minorHAnsi"/>
              </w:rPr>
              <w:tag w:val="goog_rdk_48"/>
              <w:id w:val="-669874645"/>
            </w:sdtPr>
            <w:sdtContent/>
          </w:sdt>
        </w:sdtContent>
      </w:sdt>
    </w:p>
    <w:p w14:paraId="0DDF1F97" w14:textId="77777777" w:rsidR="00A21D82" w:rsidRDefault="00A21D82">
      <w:pPr>
        <w:jc w:val="center"/>
        <w:rPr>
          <w:rFonts w:asciiTheme="minorHAnsi" w:hAnsiTheme="minorHAnsi" w:cstheme="minorHAnsi"/>
        </w:rPr>
      </w:pPr>
    </w:p>
    <w:p w14:paraId="795FA0AD" w14:textId="77777777" w:rsidR="00EC3365" w:rsidRDefault="00EC3365">
      <w:pPr>
        <w:jc w:val="center"/>
        <w:rPr>
          <w:rFonts w:asciiTheme="minorHAnsi" w:hAnsiTheme="minorHAnsi" w:cstheme="minorHAnsi"/>
        </w:rPr>
      </w:pPr>
    </w:p>
    <w:p w14:paraId="039888DB" w14:textId="77777777" w:rsidR="00EC3365" w:rsidRDefault="00EC3365">
      <w:pPr>
        <w:jc w:val="center"/>
        <w:rPr>
          <w:rFonts w:asciiTheme="minorHAnsi" w:hAnsiTheme="minorHAnsi" w:cstheme="minorHAnsi"/>
        </w:rPr>
      </w:pPr>
    </w:p>
    <w:p w14:paraId="1EBC6A8B" w14:textId="77777777" w:rsidR="00AB1EA8" w:rsidRPr="00EF3422" w:rsidRDefault="00AB1EA8">
      <w:pPr>
        <w:jc w:val="center"/>
        <w:rPr>
          <w:rFonts w:asciiTheme="minorHAnsi" w:hAnsiTheme="minorHAnsi" w:cstheme="minorHAnsi"/>
        </w:rPr>
      </w:pPr>
    </w:p>
    <w:p w14:paraId="00000084" w14:textId="77777777" w:rsidR="002152AF" w:rsidRPr="00206A3D" w:rsidRDefault="00024D11" w:rsidP="00206A3D">
      <w:pPr>
        <w:pStyle w:val="Ttulo1"/>
      </w:pPr>
      <w:bookmarkStart w:id="0" w:name="_Toc203984405"/>
      <w:r w:rsidRPr="00206A3D">
        <w:t>LISTA DE DISTRIBUCIÓN DEL MANUAL</w:t>
      </w:r>
      <w:bookmarkEnd w:id="0"/>
    </w:p>
    <w:p w14:paraId="00000085" w14:textId="77777777" w:rsidR="002152AF" w:rsidRPr="00EF3422" w:rsidRDefault="00024D11">
      <w:pPr>
        <w:pBdr>
          <w:top w:val="nil"/>
          <w:left w:val="nil"/>
          <w:bottom w:val="nil"/>
          <w:right w:val="nil"/>
          <w:between w:val="nil"/>
        </w:pBdr>
        <w:spacing w:after="0"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El Manual de Normas y Procedimientos de Adquisiciones y Contrataciones de la Comisión Presidencial por la Paz y los Derechos Humanos COPADEH, en adelante el Manual, es distribuido para conocimiento, observancia y cumplimiento de la siguiente manera:</w:t>
      </w:r>
    </w:p>
    <w:p w14:paraId="00000086" w14:textId="77777777" w:rsidR="002152AF" w:rsidRPr="00EF3422" w:rsidRDefault="002152AF">
      <w:pPr>
        <w:pBdr>
          <w:top w:val="nil"/>
          <w:left w:val="nil"/>
          <w:bottom w:val="nil"/>
          <w:right w:val="nil"/>
          <w:between w:val="nil"/>
        </w:pBdr>
        <w:spacing w:after="0" w:line="276" w:lineRule="auto"/>
        <w:jc w:val="both"/>
        <w:rPr>
          <w:rFonts w:asciiTheme="minorHAnsi" w:eastAsia="Verdana" w:hAnsiTheme="minorHAnsi" w:cstheme="minorHAnsi"/>
          <w:color w:val="000000"/>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402"/>
        <w:gridCol w:w="2835"/>
        <w:gridCol w:w="1701"/>
      </w:tblGrid>
      <w:tr w:rsidR="00022712" w:rsidRPr="008E23A9" w14:paraId="1E79DA08" w14:textId="77777777" w:rsidTr="00C94818">
        <w:trPr>
          <w:trHeight w:val="20"/>
          <w:jc w:val="center"/>
        </w:trPr>
        <w:tc>
          <w:tcPr>
            <w:tcW w:w="562" w:type="dxa"/>
            <w:shd w:val="clear" w:color="auto" w:fill="BFBFBF"/>
            <w:vAlign w:val="center"/>
          </w:tcPr>
          <w:p w14:paraId="4EB1D2E7" w14:textId="77777777" w:rsidR="00022712" w:rsidRPr="008E23A9" w:rsidRDefault="00022712" w:rsidP="00C94818">
            <w:pPr>
              <w:jc w:val="center"/>
              <w:rPr>
                <w:b/>
                <w:bCs/>
              </w:rPr>
            </w:pPr>
            <w:r w:rsidRPr="008E23A9">
              <w:rPr>
                <w:b/>
                <w:bCs/>
              </w:rPr>
              <w:t>No</w:t>
            </w:r>
          </w:p>
        </w:tc>
        <w:tc>
          <w:tcPr>
            <w:tcW w:w="3402" w:type="dxa"/>
            <w:shd w:val="clear" w:color="auto" w:fill="BFBFBF"/>
            <w:vAlign w:val="center"/>
          </w:tcPr>
          <w:p w14:paraId="16F4B805" w14:textId="77777777" w:rsidR="00022712" w:rsidRPr="008E23A9" w:rsidRDefault="00022712" w:rsidP="00C94818">
            <w:pPr>
              <w:jc w:val="center"/>
              <w:rPr>
                <w:b/>
                <w:bCs/>
              </w:rPr>
            </w:pPr>
            <w:r w:rsidRPr="008E23A9">
              <w:rPr>
                <w:b/>
                <w:bCs/>
              </w:rPr>
              <w:t>DEPENDENCIA</w:t>
            </w:r>
          </w:p>
        </w:tc>
        <w:tc>
          <w:tcPr>
            <w:tcW w:w="2835" w:type="dxa"/>
            <w:shd w:val="clear" w:color="auto" w:fill="BFBFBF"/>
            <w:vAlign w:val="center"/>
          </w:tcPr>
          <w:p w14:paraId="454451F6" w14:textId="77777777" w:rsidR="00022712" w:rsidRPr="008E23A9" w:rsidRDefault="00022712" w:rsidP="00C94818">
            <w:pPr>
              <w:jc w:val="center"/>
              <w:rPr>
                <w:b/>
                <w:bCs/>
              </w:rPr>
            </w:pPr>
            <w:r w:rsidRPr="008E23A9">
              <w:rPr>
                <w:b/>
                <w:bCs/>
              </w:rPr>
              <w:t>PUESTO</w:t>
            </w:r>
          </w:p>
        </w:tc>
        <w:tc>
          <w:tcPr>
            <w:tcW w:w="1701" w:type="dxa"/>
            <w:shd w:val="clear" w:color="auto" w:fill="BFBFBF"/>
            <w:vAlign w:val="center"/>
          </w:tcPr>
          <w:p w14:paraId="69092268" w14:textId="77777777" w:rsidR="00022712" w:rsidRPr="008E23A9" w:rsidRDefault="00022712" w:rsidP="00C94818">
            <w:pPr>
              <w:jc w:val="center"/>
              <w:rPr>
                <w:b/>
                <w:bCs/>
              </w:rPr>
            </w:pPr>
            <w:r w:rsidRPr="008E23A9">
              <w:rPr>
                <w:b/>
                <w:bCs/>
              </w:rPr>
              <w:t>TIPO DE DOCUMENTO</w:t>
            </w:r>
          </w:p>
        </w:tc>
      </w:tr>
      <w:tr w:rsidR="00022712" w:rsidRPr="008E23A9" w14:paraId="5CB99DB7" w14:textId="77777777" w:rsidTr="00C94818">
        <w:trPr>
          <w:trHeight w:val="20"/>
          <w:jc w:val="center"/>
        </w:trPr>
        <w:tc>
          <w:tcPr>
            <w:tcW w:w="562" w:type="dxa"/>
            <w:vAlign w:val="center"/>
          </w:tcPr>
          <w:p w14:paraId="43AE2E1C"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0C2BD3C6" w14:textId="77777777" w:rsidR="00022712" w:rsidRPr="008E23A9" w:rsidRDefault="00022712" w:rsidP="00C94818">
            <w:pPr>
              <w:spacing w:after="0"/>
              <w:jc w:val="center"/>
            </w:pPr>
            <w:r w:rsidRPr="008E23A9">
              <w:t>Dirección Administrativa-Financiera</w:t>
            </w:r>
          </w:p>
        </w:tc>
        <w:tc>
          <w:tcPr>
            <w:tcW w:w="2835" w:type="dxa"/>
            <w:vAlign w:val="center"/>
          </w:tcPr>
          <w:p w14:paraId="0868001D" w14:textId="77777777" w:rsidR="00022712" w:rsidRPr="008E23A9" w:rsidRDefault="00022712" w:rsidP="00C94818">
            <w:pPr>
              <w:spacing w:after="0"/>
              <w:jc w:val="center"/>
            </w:pPr>
            <w:r w:rsidRPr="008E23A9">
              <w:t>Director (a)</w:t>
            </w:r>
          </w:p>
        </w:tc>
        <w:tc>
          <w:tcPr>
            <w:tcW w:w="1701" w:type="dxa"/>
            <w:vAlign w:val="center"/>
          </w:tcPr>
          <w:p w14:paraId="18D92052" w14:textId="77777777" w:rsidR="00022712" w:rsidRPr="008E23A9" w:rsidRDefault="00022712" w:rsidP="00C94818">
            <w:pPr>
              <w:spacing w:after="0"/>
              <w:jc w:val="center"/>
            </w:pPr>
            <w:r w:rsidRPr="008E23A9">
              <w:t>Copia</w:t>
            </w:r>
          </w:p>
        </w:tc>
      </w:tr>
      <w:tr w:rsidR="00022712" w:rsidRPr="008E23A9" w14:paraId="5F53CE23" w14:textId="77777777" w:rsidTr="00C94818">
        <w:trPr>
          <w:trHeight w:val="20"/>
          <w:jc w:val="center"/>
        </w:trPr>
        <w:tc>
          <w:tcPr>
            <w:tcW w:w="562" w:type="dxa"/>
            <w:vAlign w:val="center"/>
          </w:tcPr>
          <w:p w14:paraId="57E44A99"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6C0EB69B" w14:textId="77777777" w:rsidR="00022712" w:rsidRPr="008E23A9" w:rsidRDefault="00022712" w:rsidP="00C94818">
            <w:pPr>
              <w:spacing w:after="0"/>
              <w:jc w:val="center"/>
            </w:pPr>
            <w:r w:rsidRPr="008E23A9">
              <w:t>Unidad de Auditoría Interna</w:t>
            </w:r>
          </w:p>
        </w:tc>
        <w:tc>
          <w:tcPr>
            <w:tcW w:w="2835" w:type="dxa"/>
            <w:vAlign w:val="center"/>
          </w:tcPr>
          <w:p w14:paraId="0B804F26" w14:textId="77777777" w:rsidR="00022712" w:rsidRPr="008E23A9" w:rsidRDefault="00022712" w:rsidP="00C94818">
            <w:pPr>
              <w:spacing w:after="0"/>
              <w:jc w:val="center"/>
            </w:pPr>
            <w:r w:rsidRPr="008E23A9">
              <w:t>Jefe (a)</w:t>
            </w:r>
          </w:p>
        </w:tc>
        <w:tc>
          <w:tcPr>
            <w:tcW w:w="1701" w:type="dxa"/>
            <w:vAlign w:val="center"/>
          </w:tcPr>
          <w:p w14:paraId="54691B94" w14:textId="77777777" w:rsidR="00022712" w:rsidRPr="008E23A9" w:rsidRDefault="00022712" w:rsidP="00C94818">
            <w:pPr>
              <w:spacing w:after="0"/>
              <w:jc w:val="center"/>
            </w:pPr>
            <w:r w:rsidRPr="008E23A9">
              <w:t>Copia</w:t>
            </w:r>
          </w:p>
        </w:tc>
      </w:tr>
      <w:tr w:rsidR="00022712" w:rsidRPr="008E23A9" w14:paraId="72C9EE12" w14:textId="77777777" w:rsidTr="00C94818">
        <w:trPr>
          <w:trHeight w:val="20"/>
          <w:jc w:val="center"/>
        </w:trPr>
        <w:tc>
          <w:tcPr>
            <w:tcW w:w="562" w:type="dxa"/>
            <w:vAlign w:val="center"/>
          </w:tcPr>
          <w:p w14:paraId="2D17F899"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0BA8BDEE" w14:textId="77777777" w:rsidR="00022712" w:rsidRPr="008E23A9" w:rsidRDefault="00022712" w:rsidP="00C94818">
            <w:pPr>
              <w:spacing w:after="0"/>
              <w:jc w:val="center"/>
            </w:pPr>
            <w:r w:rsidRPr="008E23A9">
              <w:t>Unidad de Asuntos Jurídicos</w:t>
            </w:r>
          </w:p>
        </w:tc>
        <w:tc>
          <w:tcPr>
            <w:tcW w:w="2835" w:type="dxa"/>
            <w:vAlign w:val="center"/>
          </w:tcPr>
          <w:p w14:paraId="638B1DB7" w14:textId="77777777" w:rsidR="00022712" w:rsidRPr="008E23A9" w:rsidRDefault="00022712" w:rsidP="00C94818">
            <w:pPr>
              <w:spacing w:after="0"/>
              <w:jc w:val="center"/>
            </w:pPr>
            <w:r w:rsidRPr="008E23A9">
              <w:t>Jefe (a)</w:t>
            </w:r>
          </w:p>
        </w:tc>
        <w:tc>
          <w:tcPr>
            <w:tcW w:w="1701" w:type="dxa"/>
            <w:vAlign w:val="center"/>
          </w:tcPr>
          <w:p w14:paraId="6AFFCF8B" w14:textId="77777777" w:rsidR="00022712" w:rsidRPr="008E23A9" w:rsidRDefault="00022712" w:rsidP="00C94818">
            <w:pPr>
              <w:spacing w:after="0"/>
              <w:jc w:val="center"/>
            </w:pPr>
            <w:r w:rsidRPr="008E23A9">
              <w:t>Copia</w:t>
            </w:r>
          </w:p>
        </w:tc>
      </w:tr>
      <w:tr w:rsidR="00022712" w:rsidRPr="008E23A9" w14:paraId="00064F4B" w14:textId="77777777" w:rsidTr="00C94818">
        <w:trPr>
          <w:trHeight w:val="20"/>
          <w:jc w:val="center"/>
        </w:trPr>
        <w:tc>
          <w:tcPr>
            <w:tcW w:w="562" w:type="dxa"/>
            <w:vAlign w:val="center"/>
          </w:tcPr>
          <w:p w14:paraId="47BF1C01"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09A228C2" w14:textId="77777777" w:rsidR="00022712" w:rsidRPr="008E23A9" w:rsidRDefault="00022712" w:rsidP="00C94818">
            <w:pPr>
              <w:spacing w:after="0"/>
              <w:jc w:val="center"/>
            </w:pPr>
            <w:r w:rsidRPr="008E23A9">
              <w:t>Unidad de Planificación</w:t>
            </w:r>
          </w:p>
        </w:tc>
        <w:tc>
          <w:tcPr>
            <w:tcW w:w="2835" w:type="dxa"/>
            <w:vAlign w:val="center"/>
          </w:tcPr>
          <w:p w14:paraId="2D025E83" w14:textId="77777777" w:rsidR="00022712" w:rsidRPr="008E23A9" w:rsidRDefault="00022712" w:rsidP="00C94818">
            <w:pPr>
              <w:spacing w:after="0"/>
              <w:jc w:val="center"/>
            </w:pPr>
            <w:r w:rsidRPr="008E23A9">
              <w:t>Jefe (a)</w:t>
            </w:r>
          </w:p>
        </w:tc>
        <w:tc>
          <w:tcPr>
            <w:tcW w:w="1701" w:type="dxa"/>
            <w:vAlign w:val="center"/>
          </w:tcPr>
          <w:p w14:paraId="4EF09EBB" w14:textId="77777777" w:rsidR="00022712" w:rsidRPr="008E23A9" w:rsidRDefault="00022712" w:rsidP="00C94818">
            <w:pPr>
              <w:spacing w:after="0"/>
              <w:jc w:val="center"/>
            </w:pPr>
            <w:r w:rsidRPr="008E23A9">
              <w:t>Original</w:t>
            </w:r>
          </w:p>
        </w:tc>
      </w:tr>
      <w:tr w:rsidR="00022712" w:rsidRPr="008E23A9" w14:paraId="1D575109" w14:textId="77777777" w:rsidTr="00C94818">
        <w:trPr>
          <w:trHeight w:val="20"/>
          <w:jc w:val="center"/>
        </w:trPr>
        <w:tc>
          <w:tcPr>
            <w:tcW w:w="562" w:type="dxa"/>
            <w:vAlign w:val="center"/>
          </w:tcPr>
          <w:p w14:paraId="0D1C9E2E"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1DED0B74" w14:textId="77777777" w:rsidR="00022712" w:rsidRPr="008E23A9" w:rsidRDefault="00022712" w:rsidP="00C94818">
            <w:pPr>
              <w:spacing w:after="0"/>
              <w:jc w:val="center"/>
            </w:pPr>
            <w:r w:rsidRPr="008E23A9">
              <w:t>Departamento Financiero</w:t>
            </w:r>
          </w:p>
        </w:tc>
        <w:tc>
          <w:tcPr>
            <w:tcW w:w="2835" w:type="dxa"/>
            <w:vAlign w:val="center"/>
          </w:tcPr>
          <w:p w14:paraId="29DD1FE0" w14:textId="77777777" w:rsidR="00022712" w:rsidRPr="008E23A9" w:rsidRDefault="00022712" w:rsidP="00C94818">
            <w:pPr>
              <w:spacing w:after="0"/>
              <w:jc w:val="center"/>
            </w:pPr>
            <w:r w:rsidRPr="008E23A9">
              <w:t>Jefe (a)</w:t>
            </w:r>
          </w:p>
        </w:tc>
        <w:tc>
          <w:tcPr>
            <w:tcW w:w="1701" w:type="dxa"/>
            <w:vAlign w:val="center"/>
          </w:tcPr>
          <w:p w14:paraId="231CA79F" w14:textId="77777777" w:rsidR="00022712" w:rsidRPr="008E23A9" w:rsidRDefault="00022712" w:rsidP="00C94818">
            <w:pPr>
              <w:spacing w:after="0"/>
              <w:jc w:val="center"/>
            </w:pPr>
            <w:r w:rsidRPr="008E23A9">
              <w:t>Copia</w:t>
            </w:r>
          </w:p>
        </w:tc>
      </w:tr>
      <w:tr w:rsidR="00022712" w:rsidRPr="008E23A9" w14:paraId="6EA08DE5" w14:textId="77777777" w:rsidTr="00C94818">
        <w:trPr>
          <w:trHeight w:val="20"/>
          <w:jc w:val="center"/>
        </w:trPr>
        <w:tc>
          <w:tcPr>
            <w:tcW w:w="562" w:type="dxa"/>
            <w:vAlign w:val="center"/>
          </w:tcPr>
          <w:p w14:paraId="39CC8AAE"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76F108D4" w14:textId="77777777" w:rsidR="00022712" w:rsidRPr="008E23A9" w:rsidRDefault="00022712" w:rsidP="00C94818">
            <w:pPr>
              <w:spacing w:after="0"/>
              <w:jc w:val="center"/>
            </w:pPr>
            <w:r w:rsidRPr="008E23A9">
              <w:t>Dirección Ejecutiva</w:t>
            </w:r>
          </w:p>
        </w:tc>
        <w:tc>
          <w:tcPr>
            <w:tcW w:w="2835" w:type="dxa"/>
            <w:vAlign w:val="center"/>
          </w:tcPr>
          <w:p w14:paraId="17ECA222" w14:textId="77777777" w:rsidR="00022712" w:rsidRPr="008E23A9" w:rsidRDefault="00022712" w:rsidP="00C94818">
            <w:pPr>
              <w:spacing w:after="0"/>
              <w:jc w:val="center"/>
            </w:pPr>
            <w:r w:rsidRPr="008E23A9">
              <w:t>Director (a) Ejecutivo (a)</w:t>
            </w:r>
          </w:p>
        </w:tc>
        <w:tc>
          <w:tcPr>
            <w:tcW w:w="1701" w:type="dxa"/>
            <w:vAlign w:val="center"/>
          </w:tcPr>
          <w:p w14:paraId="6C14A23A" w14:textId="77777777" w:rsidR="00022712" w:rsidRPr="008E23A9" w:rsidRDefault="00022712" w:rsidP="00C94818">
            <w:pPr>
              <w:spacing w:after="0"/>
              <w:jc w:val="center"/>
            </w:pPr>
            <w:r w:rsidRPr="008E23A9">
              <w:t>Copia</w:t>
            </w:r>
          </w:p>
        </w:tc>
      </w:tr>
      <w:tr w:rsidR="00022712" w:rsidRPr="008E23A9" w14:paraId="1461717A" w14:textId="77777777" w:rsidTr="00C94818">
        <w:trPr>
          <w:trHeight w:val="20"/>
          <w:jc w:val="center"/>
        </w:trPr>
        <w:tc>
          <w:tcPr>
            <w:tcW w:w="562" w:type="dxa"/>
            <w:vAlign w:val="center"/>
          </w:tcPr>
          <w:p w14:paraId="207069BA" w14:textId="77777777" w:rsidR="00022712" w:rsidRPr="008E23A9" w:rsidRDefault="00022712" w:rsidP="00022712">
            <w:pPr>
              <w:pStyle w:val="Prrafodelista"/>
              <w:numPr>
                <w:ilvl w:val="0"/>
                <w:numId w:val="24"/>
              </w:numPr>
              <w:spacing w:line="278" w:lineRule="auto"/>
              <w:contextualSpacing/>
              <w:rPr>
                <w:sz w:val="22"/>
                <w:szCs w:val="22"/>
              </w:rPr>
            </w:pPr>
          </w:p>
        </w:tc>
        <w:tc>
          <w:tcPr>
            <w:tcW w:w="3402" w:type="dxa"/>
            <w:vAlign w:val="center"/>
          </w:tcPr>
          <w:p w14:paraId="1394CED4" w14:textId="77777777" w:rsidR="00022712" w:rsidRPr="008E23A9" w:rsidRDefault="00022712" w:rsidP="00C94818">
            <w:pPr>
              <w:spacing w:after="0"/>
              <w:jc w:val="center"/>
            </w:pPr>
            <w:r w:rsidRPr="008E23A9">
              <w:t>Subdirección Ejecutiva</w:t>
            </w:r>
          </w:p>
        </w:tc>
        <w:tc>
          <w:tcPr>
            <w:tcW w:w="2835" w:type="dxa"/>
            <w:vAlign w:val="center"/>
          </w:tcPr>
          <w:p w14:paraId="4ECF4EB7" w14:textId="77777777" w:rsidR="00022712" w:rsidRPr="008E23A9" w:rsidRDefault="00022712" w:rsidP="00C94818">
            <w:pPr>
              <w:spacing w:after="0"/>
              <w:jc w:val="center"/>
            </w:pPr>
            <w:r w:rsidRPr="008E23A9">
              <w:t>Subdirector (a)</w:t>
            </w:r>
          </w:p>
        </w:tc>
        <w:tc>
          <w:tcPr>
            <w:tcW w:w="1701" w:type="dxa"/>
            <w:vAlign w:val="center"/>
          </w:tcPr>
          <w:p w14:paraId="020BA910" w14:textId="77777777" w:rsidR="00022712" w:rsidRPr="008E23A9" w:rsidRDefault="00022712" w:rsidP="00C94818">
            <w:pPr>
              <w:spacing w:after="0"/>
              <w:jc w:val="center"/>
            </w:pPr>
            <w:r w:rsidRPr="008E23A9">
              <w:t>Copia</w:t>
            </w:r>
          </w:p>
        </w:tc>
      </w:tr>
    </w:tbl>
    <w:p w14:paraId="000000A5" w14:textId="77777777" w:rsidR="002152AF" w:rsidRPr="00EF3422" w:rsidRDefault="002152AF">
      <w:pPr>
        <w:pBdr>
          <w:top w:val="nil"/>
          <w:left w:val="nil"/>
          <w:bottom w:val="nil"/>
          <w:right w:val="nil"/>
          <w:between w:val="nil"/>
        </w:pBdr>
        <w:spacing w:after="0" w:line="240" w:lineRule="auto"/>
        <w:jc w:val="both"/>
        <w:rPr>
          <w:rFonts w:asciiTheme="minorHAnsi" w:eastAsia="Verdana" w:hAnsiTheme="minorHAnsi" w:cstheme="minorHAnsi"/>
          <w:color w:val="000000"/>
        </w:rPr>
      </w:pPr>
    </w:p>
    <w:p w14:paraId="000000A6" w14:textId="77777777" w:rsidR="002152AF" w:rsidRPr="00EF3422" w:rsidRDefault="002152AF">
      <w:pPr>
        <w:pBdr>
          <w:top w:val="nil"/>
          <w:left w:val="nil"/>
          <w:bottom w:val="nil"/>
          <w:right w:val="nil"/>
          <w:between w:val="nil"/>
        </w:pBdr>
        <w:spacing w:after="0" w:line="240" w:lineRule="auto"/>
        <w:ind w:left="283"/>
        <w:jc w:val="both"/>
        <w:rPr>
          <w:rFonts w:asciiTheme="minorHAnsi" w:eastAsia="Verdana" w:hAnsiTheme="minorHAnsi" w:cstheme="minorHAnsi"/>
          <w:color w:val="000000"/>
        </w:rPr>
      </w:pPr>
    </w:p>
    <w:p w14:paraId="6F5207C4" w14:textId="6998E662" w:rsidR="009F76E2" w:rsidRPr="009F76E2" w:rsidRDefault="00024D11" w:rsidP="00C90E32">
      <w:pPr>
        <w:pBdr>
          <w:top w:val="nil"/>
          <w:left w:val="nil"/>
          <w:bottom w:val="nil"/>
          <w:right w:val="nil"/>
          <w:between w:val="nil"/>
        </w:pBdr>
        <w:spacing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El Manual es</w:t>
      </w:r>
      <w:r w:rsidR="009F76E2" w:rsidRPr="009F76E2">
        <w:rPr>
          <w:rFonts w:asciiTheme="minorHAnsi" w:eastAsia="Verdana" w:hAnsiTheme="minorHAnsi" w:cstheme="minorHAnsi"/>
          <w:color w:val="000000"/>
        </w:rPr>
        <w:t xml:space="preserve"> propiedad de la COPADEH en su versión original se resguarda en la Unidad de Planificación y copia del original en forma física o digital de acuerdo con la lista que antecede. </w:t>
      </w:r>
    </w:p>
    <w:p w14:paraId="000000AA" w14:textId="3900CC6F" w:rsidR="002152AF" w:rsidRDefault="009F76E2" w:rsidP="00C90E32">
      <w:pPr>
        <w:pBdr>
          <w:top w:val="nil"/>
          <w:left w:val="nil"/>
          <w:bottom w:val="nil"/>
          <w:right w:val="nil"/>
          <w:between w:val="nil"/>
        </w:pBdr>
        <w:spacing w:after="0" w:line="276" w:lineRule="auto"/>
        <w:jc w:val="both"/>
        <w:rPr>
          <w:rFonts w:asciiTheme="minorHAnsi" w:eastAsia="Verdana" w:hAnsiTheme="minorHAnsi" w:cstheme="minorHAnsi"/>
          <w:color w:val="000000"/>
        </w:rPr>
      </w:pPr>
      <w:r w:rsidRPr="009F76E2">
        <w:rPr>
          <w:rFonts w:asciiTheme="minorHAnsi" w:eastAsia="Verdana" w:hAnsiTheme="minorHAnsi" w:cstheme="minorHAnsi"/>
          <w:color w:val="000000"/>
        </w:rPr>
        <w:t>El Reglamento y sus copias deben mantenerse en un lugar accesible para rápida consulta y debe promoverse su divulgación verbal y escrita a todo el personal.</w:t>
      </w:r>
    </w:p>
    <w:p w14:paraId="4E36760C" w14:textId="77777777" w:rsidR="00C90E32" w:rsidRPr="00EF3422" w:rsidRDefault="00C90E32" w:rsidP="00C90E32">
      <w:pPr>
        <w:pBdr>
          <w:top w:val="nil"/>
          <w:left w:val="nil"/>
          <w:bottom w:val="nil"/>
          <w:right w:val="nil"/>
          <w:between w:val="nil"/>
        </w:pBdr>
        <w:spacing w:after="0" w:line="276" w:lineRule="auto"/>
        <w:jc w:val="both"/>
        <w:rPr>
          <w:rFonts w:asciiTheme="minorHAnsi" w:eastAsia="Verdana" w:hAnsiTheme="minorHAnsi" w:cstheme="minorHAnsi"/>
        </w:rPr>
      </w:pPr>
    </w:p>
    <w:p w14:paraId="00000230" w14:textId="05A01EF5" w:rsidR="002152AF" w:rsidRDefault="008F6AD5" w:rsidP="008F6AD5">
      <w:pPr>
        <w:pStyle w:val="Ttulo1"/>
      </w:pPr>
      <w:bookmarkStart w:id="1" w:name="_Toc203984406"/>
      <w:r w:rsidRPr="008F6AD5">
        <w:t>BASE LEGAL</w:t>
      </w:r>
      <w:bookmarkEnd w:id="1"/>
    </w:p>
    <w:p w14:paraId="342685F5"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Constitución Política de la República de Guatemala.</w:t>
      </w:r>
    </w:p>
    <w:p w14:paraId="44EDC645"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Ley Orgánica del Presupuesto y sus reformas.</w:t>
      </w:r>
    </w:p>
    <w:p w14:paraId="70DC1CBB"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Ley de Contrataciones del Estado, Decreto número 57-92 y sus reformas.</w:t>
      </w:r>
    </w:p>
    <w:p w14:paraId="47471FB4"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Ley de Probidad y Responsabilidades de Funcionarios y Empleados Públicos, Decreto número 82-2002.</w:t>
      </w:r>
    </w:p>
    <w:p w14:paraId="0E981A47"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Ley del Presupuesto de Ingresos y Egresos del Estado para el ejercicio fiscal vigente.</w:t>
      </w:r>
    </w:p>
    <w:p w14:paraId="7C34E01E"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Ley Orgánica de la Contraloría General de Cuentas, Decreto número 31-2002 y sus reformas.</w:t>
      </w:r>
    </w:p>
    <w:p w14:paraId="1386E64C" w14:textId="33BB2987" w:rsidR="0042573C" w:rsidRPr="0042573C" w:rsidRDefault="0042573C" w:rsidP="77C361E9">
      <w:pPr>
        <w:pStyle w:val="Prrafodelista"/>
        <w:numPr>
          <w:ilvl w:val="0"/>
          <w:numId w:val="25"/>
        </w:numPr>
        <w:jc w:val="both"/>
        <w:rPr>
          <w:rFonts w:asciiTheme="minorHAnsi" w:hAnsiTheme="minorHAnsi" w:cstheme="minorBidi"/>
          <w:sz w:val="22"/>
          <w:szCs w:val="22"/>
        </w:rPr>
      </w:pPr>
      <w:r w:rsidRPr="77C361E9">
        <w:rPr>
          <w:rFonts w:asciiTheme="minorHAnsi" w:hAnsiTheme="minorHAnsi" w:cstheme="minorBidi"/>
          <w:sz w:val="22"/>
          <w:szCs w:val="22"/>
        </w:rPr>
        <w:t>Acuerdo Gubernativo Número 100-2020 y sus reformas.</w:t>
      </w:r>
    </w:p>
    <w:p w14:paraId="393DADC7"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Reglamento de la Ley Orgánica del Presupuesto, Acuerdo Gubernativo número 540-2013 y sus Reformas.</w:t>
      </w:r>
    </w:p>
    <w:p w14:paraId="0E407FAA"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Reglamento de la Ley de Contrataciones del Estado, Acuerdo Gubernativo número 122-2016 y sus Reformas.</w:t>
      </w:r>
    </w:p>
    <w:p w14:paraId="5B6E6476"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lastRenderedPageBreak/>
        <w:t>Reglamento de la Ley de Probidad y Responsabilidades de Funcionarios y Empleados Públicos.</w:t>
      </w:r>
    </w:p>
    <w:p w14:paraId="3510FC8D"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Reglamento de la Ley Orgánica de la Contraloría General de Cuentas Acuerdo Gubernativo No-9-2017 y sus Reformas.</w:t>
      </w:r>
    </w:p>
    <w:p w14:paraId="67B58676"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 xml:space="preserve">Reglamento del Registro General de Adquisiciones del Estado, Acuerdo Gubernativo número 170-2018 y sus reformas. </w:t>
      </w:r>
    </w:p>
    <w:p w14:paraId="39F44385"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Acuerdo A-039-2023 Normas Generales y Técnicas de Control Interno Gubernamental.</w:t>
      </w:r>
    </w:p>
    <w:p w14:paraId="6ACF194F"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Acuerdo Ministerial No. 24-2010: Normas de Transparencia en los Procedimientos de Compras o Contratación Pública.</w:t>
      </w:r>
    </w:p>
    <w:p w14:paraId="260ADD4B"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Resolución Número 001-2022 Normas para el Uso del Sistema de Información de Contrataciones y Adquisiciones del Estado -GUATECOMPRAS-.</w:t>
      </w:r>
    </w:p>
    <w:p w14:paraId="09D847D0" w14:textId="77777777" w:rsidR="0042573C" w:rsidRPr="0042573C" w:rsidRDefault="0042573C" w:rsidP="0042573C">
      <w:pPr>
        <w:pStyle w:val="Prrafodelista"/>
        <w:numPr>
          <w:ilvl w:val="0"/>
          <w:numId w:val="25"/>
        </w:numPr>
        <w:jc w:val="both"/>
        <w:rPr>
          <w:rFonts w:asciiTheme="minorHAnsi" w:hAnsiTheme="minorHAnsi" w:cstheme="minorHAnsi"/>
          <w:sz w:val="22"/>
          <w:szCs w:val="22"/>
        </w:rPr>
      </w:pPr>
      <w:r w:rsidRPr="0042573C">
        <w:rPr>
          <w:rFonts w:asciiTheme="minorHAnsi" w:hAnsiTheme="minorHAnsi" w:cstheme="minorHAnsi"/>
          <w:sz w:val="22"/>
          <w:szCs w:val="22"/>
        </w:rPr>
        <w:t>Acuerdo Ministerial No. 01-2006 del Ministerio de Finanzas Públicas, Normas para la vinculación del sistema GUATECOMPRAS con el SIGES y SICOIN WEB.</w:t>
      </w:r>
    </w:p>
    <w:p w14:paraId="49A84E20" w14:textId="57C99105" w:rsidR="0042573C" w:rsidRPr="0042573C" w:rsidRDefault="0042573C" w:rsidP="0042573C">
      <w:pPr>
        <w:pStyle w:val="Prrafodelista"/>
        <w:numPr>
          <w:ilvl w:val="0"/>
          <w:numId w:val="25"/>
        </w:numPr>
        <w:jc w:val="both"/>
        <w:rPr>
          <w:rFonts w:asciiTheme="minorHAnsi" w:eastAsia="Verdana" w:hAnsiTheme="minorHAnsi" w:cstheme="minorHAnsi"/>
          <w:sz w:val="22"/>
          <w:szCs w:val="22"/>
        </w:rPr>
      </w:pPr>
      <w:r w:rsidRPr="0042573C">
        <w:rPr>
          <w:rFonts w:asciiTheme="minorHAnsi" w:hAnsiTheme="minorHAnsi" w:cstheme="minorHAnsi"/>
          <w:sz w:val="22"/>
          <w:szCs w:val="22"/>
        </w:rPr>
        <w:t>Circulares vigentes en cada ejercicio fiscal, emitidas por la Dirección General de Adquisiciones del Estado del Ministerio de Finanzas.</w:t>
      </w:r>
    </w:p>
    <w:p w14:paraId="00000247" w14:textId="77777777" w:rsidR="002152AF" w:rsidRPr="00EF3422" w:rsidRDefault="002152AF">
      <w:pPr>
        <w:pBdr>
          <w:top w:val="nil"/>
          <w:left w:val="nil"/>
          <w:bottom w:val="nil"/>
          <w:right w:val="nil"/>
          <w:between w:val="nil"/>
        </w:pBdr>
        <w:spacing w:after="0" w:line="240" w:lineRule="auto"/>
        <w:jc w:val="both"/>
        <w:rPr>
          <w:rFonts w:asciiTheme="minorHAnsi" w:eastAsia="Verdana" w:hAnsiTheme="minorHAnsi" w:cstheme="minorHAnsi"/>
          <w:b/>
          <w:smallCaps/>
          <w:color w:val="000000"/>
        </w:rPr>
      </w:pPr>
    </w:p>
    <w:p w14:paraId="00000249" w14:textId="58C8FC44" w:rsidR="002152AF" w:rsidRPr="008E5A7B" w:rsidRDefault="00024D11" w:rsidP="008E5A7B">
      <w:pPr>
        <w:pStyle w:val="Ttulo1"/>
      </w:pPr>
      <w:bookmarkStart w:id="2" w:name="_Toc203984407"/>
      <w:r w:rsidRPr="00EF3422">
        <w:t>INTRODUCCIÓN</w:t>
      </w:r>
      <w:bookmarkEnd w:id="2"/>
    </w:p>
    <w:p w14:paraId="0000024A" w14:textId="77777777" w:rsidR="002152AF"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El Departamento Administrativo, a través de la Sección de Compras de la Comisión Presidencial por la Paz y los Derechos Humanos COPADEH, es el encargado de desarrollar procesos eficientes y eficaces referentes a actividades de compras que de acuerdo a las características específicas, pueden realizarse para adquirir todo tipo de bienes, contratar servicios y arrendamientos, materiales, suministros, insumos o cualquier otra modalidad de adquisición pública regulada en la ley específica para el efecto, para proveer a las distintas dependencias de la COPADEH.  </w:t>
      </w:r>
    </w:p>
    <w:p w14:paraId="68781748" w14:textId="2BC74559" w:rsidR="00AD74AE" w:rsidRDefault="00AD74AE" w:rsidP="00AD74AE">
      <w:pPr>
        <w:pStyle w:val="Ttulo1"/>
      </w:pPr>
      <w:bookmarkStart w:id="3" w:name="_Toc203984408"/>
      <w:r>
        <w:t>ACRÓNIMOS</w:t>
      </w:r>
      <w:bookmarkEnd w:id="3"/>
    </w:p>
    <w:tbl>
      <w:tblPr>
        <w:tblW w:w="835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7"/>
        <w:gridCol w:w="6351"/>
      </w:tblGrid>
      <w:tr w:rsidR="00AE3808" w:rsidRPr="009A6209" w14:paraId="2FF097A6" w14:textId="77777777" w:rsidTr="00C929D6">
        <w:trPr>
          <w:trHeight w:val="20"/>
        </w:trPr>
        <w:tc>
          <w:tcPr>
            <w:tcW w:w="2007" w:type="dxa"/>
            <w:vAlign w:val="center"/>
          </w:tcPr>
          <w:p w14:paraId="48BD5C0D" w14:textId="77777777" w:rsidR="00AE3808" w:rsidRPr="009A6209" w:rsidRDefault="00AE3808" w:rsidP="00C929D6">
            <w:pPr>
              <w:spacing w:after="0"/>
            </w:pPr>
            <w:r w:rsidRPr="009A6209">
              <w:t>COPADEH</w:t>
            </w:r>
          </w:p>
        </w:tc>
        <w:tc>
          <w:tcPr>
            <w:tcW w:w="6351" w:type="dxa"/>
            <w:vAlign w:val="center"/>
          </w:tcPr>
          <w:p w14:paraId="23813C3C" w14:textId="77777777" w:rsidR="00AE3808" w:rsidRPr="009A6209" w:rsidRDefault="00AE3808" w:rsidP="00C929D6">
            <w:pPr>
              <w:spacing w:after="0"/>
            </w:pPr>
            <w:r w:rsidRPr="009A6209">
              <w:t>Comisión Presidencial por la Paz y los Derechos Humanos</w:t>
            </w:r>
          </w:p>
        </w:tc>
      </w:tr>
      <w:tr w:rsidR="00AE3808" w:rsidRPr="009A6209" w14:paraId="395EA558" w14:textId="77777777" w:rsidTr="00C929D6">
        <w:trPr>
          <w:trHeight w:val="20"/>
        </w:trPr>
        <w:tc>
          <w:tcPr>
            <w:tcW w:w="2007" w:type="dxa"/>
            <w:vAlign w:val="center"/>
          </w:tcPr>
          <w:p w14:paraId="3BF68A94" w14:textId="77777777" w:rsidR="00AE3808" w:rsidRPr="009A6209" w:rsidRDefault="00AE3808" w:rsidP="00C929D6">
            <w:pPr>
              <w:spacing w:after="0"/>
            </w:pPr>
            <w:r w:rsidRPr="009A6209">
              <w:t>MINFIN</w:t>
            </w:r>
          </w:p>
        </w:tc>
        <w:tc>
          <w:tcPr>
            <w:tcW w:w="6351" w:type="dxa"/>
            <w:vAlign w:val="center"/>
          </w:tcPr>
          <w:p w14:paraId="7C2F3058" w14:textId="77777777" w:rsidR="00AE3808" w:rsidRPr="009A6209" w:rsidRDefault="00AE3808" w:rsidP="00C929D6">
            <w:pPr>
              <w:spacing w:after="0"/>
            </w:pPr>
            <w:r w:rsidRPr="009A6209">
              <w:t>Ministerio de Finanzas Públicas</w:t>
            </w:r>
          </w:p>
        </w:tc>
      </w:tr>
      <w:tr w:rsidR="00AE3808" w:rsidRPr="009A6209" w14:paraId="59FE5A99" w14:textId="77777777" w:rsidTr="00C929D6">
        <w:trPr>
          <w:trHeight w:val="20"/>
        </w:trPr>
        <w:tc>
          <w:tcPr>
            <w:tcW w:w="2007" w:type="dxa"/>
            <w:vAlign w:val="center"/>
          </w:tcPr>
          <w:p w14:paraId="7EF9E0BB" w14:textId="77777777" w:rsidR="00AE3808" w:rsidRPr="009A6209" w:rsidRDefault="00AE3808" w:rsidP="00C929D6">
            <w:pPr>
              <w:spacing w:after="0"/>
            </w:pPr>
            <w:r w:rsidRPr="009A6209">
              <w:t>CGC</w:t>
            </w:r>
          </w:p>
        </w:tc>
        <w:tc>
          <w:tcPr>
            <w:tcW w:w="6351" w:type="dxa"/>
            <w:vAlign w:val="center"/>
          </w:tcPr>
          <w:p w14:paraId="532F55E0" w14:textId="77777777" w:rsidR="00AE3808" w:rsidRPr="009A6209" w:rsidRDefault="00AE3808" w:rsidP="00C929D6">
            <w:pPr>
              <w:spacing w:after="0"/>
            </w:pPr>
            <w:r w:rsidRPr="009A6209">
              <w:t>Contraloría General de Cuentas</w:t>
            </w:r>
          </w:p>
        </w:tc>
      </w:tr>
      <w:tr w:rsidR="00AE3808" w:rsidRPr="009A6209" w14:paraId="048171FA" w14:textId="77777777" w:rsidTr="00C929D6">
        <w:trPr>
          <w:trHeight w:val="20"/>
        </w:trPr>
        <w:tc>
          <w:tcPr>
            <w:tcW w:w="2007" w:type="dxa"/>
            <w:vAlign w:val="center"/>
          </w:tcPr>
          <w:p w14:paraId="29743567" w14:textId="5DEA1848" w:rsidR="00AE3808" w:rsidRPr="009A6209" w:rsidRDefault="00AE3808" w:rsidP="00C929D6">
            <w:pPr>
              <w:spacing w:after="0"/>
            </w:pPr>
            <w:r>
              <w:t>SIGES</w:t>
            </w:r>
          </w:p>
        </w:tc>
        <w:tc>
          <w:tcPr>
            <w:tcW w:w="6351" w:type="dxa"/>
            <w:vAlign w:val="center"/>
          </w:tcPr>
          <w:p w14:paraId="6A316876" w14:textId="2EC65444" w:rsidR="00AE3808" w:rsidRPr="009A6209" w:rsidRDefault="00AE3808" w:rsidP="00AE3808">
            <w:pPr>
              <w:spacing w:after="0"/>
            </w:pPr>
            <w:r>
              <w:t>Sistema Informático de Gestión</w:t>
            </w:r>
          </w:p>
        </w:tc>
      </w:tr>
      <w:tr w:rsidR="00AE3808" w:rsidRPr="009A6209" w14:paraId="2240D79C" w14:textId="77777777" w:rsidTr="00C929D6">
        <w:trPr>
          <w:trHeight w:val="20"/>
        </w:trPr>
        <w:tc>
          <w:tcPr>
            <w:tcW w:w="2007" w:type="dxa"/>
            <w:vAlign w:val="center"/>
          </w:tcPr>
          <w:p w14:paraId="0DE692D3" w14:textId="77777777" w:rsidR="00AE3808" w:rsidRPr="009A6209" w:rsidRDefault="00AE3808" w:rsidP="00C929D6">
            <w:pPr>
              <w:spacing w:after="0"/>
            </w:pPr>
            <w:r w:rsidRPr="009A6209">
              <w:t>SICOIN</w:t>
            </w:r>
          </w:p>
        </w:tc>
        <w:tc>
          <w:tcPr>
            <w:tcW w:w="6351" w:type="dxa"/>
            <w:vAlign w:val="center"/>
          </w:tcPr>
          <w:p w14:paraId="619B6A10" w14:textId="77777777" w:rsidR="00AE3808" w:rsidRPr="009A6209" w:rsidRDefault="00AE3808" w:rsidP="00C929D6">
            <w:pPr>
              <w:spacing w:after="0"/>
            </w:pPr>
            <w:r w:rsidRPr="009A6209">
              <w:t>Sistema de Contabilidad Integrada</w:t>
            </w:r>
          </w:p>
        </w:tc>
      </w:tr>
      <w:tr w:rsidR="00AE3808" w:rsidRPr="009A6209" w14:paraId="1E46F8B4" w14:textId="77777777" w:rsidTr="00C929D6">
        <w:trPr>
          <w:trHeight w:val="20"/>
        </w:trPr>
        <w:tc>
          <w:tcPr>
            <w:tcW w:w="2007" w:type="dxa"/>
            <w:vAlign w:val="center"/>
          </w:tcPr>
          <w:p w14:paraId="6B93183A" w14:textId="77777777" w:rsidR="00AE3808" w:rsidRPr="009A6209" w:rsidRDefault="00AE3808" w:rsidP="00C929D6">
            <w:pPr>
              <w:spacing w:after="0"/>
            </w:pPr>
            <w:r w:rsidRPr="009A6209">
              <w:t>DE</w:t>
            </w:r>
          </w:p>
        </w:tc>
        <w:tc>
          <w:tcPr>
            <w:tcW w:w="6351" w:type="dxa"/>
            <w:vAlign w:val="center"/>
          </w:tcPr>
          <w:p w14:paraId="05155412" w14:textId="77777777" w:rsidR="00AE3808" w:rsidRPr="009A6209" w:rsidRDefault="00AE3808" w:rsidP="00C929D6">
            <w:pPr>
              <w:spacing w:after="0"/>
            </w:pPr>
            <w:r w:rsidRPr="009A6209">
              <w:t>Dirección Ejecutiva</w:t>
            </w:r>
          </w:p>
        </w:tc>
      </w:tr>
      <w:tr w:rsidR="00AE3808" w:rsidRPr="009A6209" w14:paraId="6C1C556B" w14:textId="77777777" w:rsidTr="00C929D6">
        <w:trPr>
          <w:trHeight w:val="20"/>
        </w:trPr>
        <w:tc>
          <w:tcPr>
            <w:tcW w:w="2007" w:type="dxa"/>
            <w:vAlign w:val="center"/>
          </w:tcPr>
          <w:p w14:paraId="23BFD3C7" w14:textId="77777777" w:rsidR="00AE3808" w:rsidRPr="009A6209" w:rsidRDefault="00AE3808" w:rsidP="00C929D6">
            <w:pPr>
              <w:spacing w:after="0"/>
            </w:pPr>
            <w:r w:rsidRPr="009A6209">
              <w:t>DAF</w:t>
            </w:r>
          </w:p>
        </w:tc>
        <w:tc>
          <w:tcPr>
            <w:tcW w:w="6351" w:type="dxa"/>
            <w:vAlign w:val="center"/>
          </w:tcPr>
          <w:p w14:paraId="112C5096" w14:textId="77777777" w:rsidR="00AE3808" w:rsidRPr="009A6209" w:rsidRDefault="00AE3808" w:rsidP="00C929D6">
            <w:pPr>
              <w:spacing w:after="0"/>
            </w:pPr>
            <w:r w:rsidRPr="009A6209">
              <w:t>Dirección Administrativa Financiera</w:t>
            </w:r>
          </w:p>
        </w:tc>
      </w:tr>
      <w:tr w:rsidR="00AE3808" w:rsidRPr="009A6209" w14:paraId="3EDD20C8" w14:textId="77777777" w:rsidTr="00C929D6">
        <w:trPr>
          <w:trHeight w:val="20"/>
        </w:trPr>
        <w:tc>
          <w:tcPr>
            <w:tcW w:w="2007" w:type="dxa"/>
            <w:vAlign w:val="center"/>
          </w:tcPr>
          <w:p w14:paraId="1605DC4A" w14:textId="77777777" w:rsidR="00AE3808" w:rsidRPr="009A6209" w:rsidRDefault="00AE3808" w:rsidP="00C929D6">
            <w:pPr>
              <w:spacing w:after="0"/>
            </w:pPr>
            <w:r w:rsidRPr="009A6209">
              <w:t>DF</w:t>
            </w:r>
          </w:p>
        </w:tc>
        <w:tc>
          <w:tcPr>
            <w:tcW w:w="6351" w:type="dxa"/>
            <w:vAlign w:val="center"/>
          </w:tcPr>
          <w:p w14:paraId="79E0C471" w14:textId="77777777" w:rsidR="00AE3808" w:rsidRPr="009A6209" w:rsidRDefault="00AE3808" w:rsidP="00C929D6">
            <w:pPr>
              <w:spacing w:after="0"/>
            </w:pPr>
            <w:r w:rsidRPr="009A6209">
              <w:t>Departamento Financiero</w:t>
            </w:r>
          </w:p>
        </w:tc>
      </w:tr>
      <w:tr w:rsidR="00AE3808" w:rsidRPr="009A6209" w14:paraId="5E5330F5" w14:textId="77777777" w:rsidTr="00C929D6">
        <w:trPr>
          <w:trHeight w:val="20"/>
        </w:trPr>
        <w:tc>
          <w:tcPr>
            <w:tcW w:w="2007" w:type="dxa"/>
            <w:vAlign w:val="center"/>
          </w:tcPr>
          <w:p w14:paraId="443F6AB4" w14:textId="7E5AB1A9" w:rsidR="00AE3808" w:rsidRPr="009A6209" w:rsidRDefault="00493CFB" w:rsidP="00C929D6">
            <w:pPr>
              <w:spacing w:after="0"/>
            </w:pPr>
            <w:r>
              <w:t>RC</w:t>
            </w:r>
          </w:p>
        </w:tc>
        <w:tc>
          <w:tcPr>
            <w:tcW w:w="6351" w:type="dxa"/>
            <w:vAlign w:val="center"/>
          </w:tcPr>
          <w:p w14:paraId="4FED5142" w14:textId="6AA58909" w:rsidR="00AE3808" w:rsidRPr="009A6209" w:rsidRDefault="00493CFB" w:rsidP="00C929D6">
            <w:pPr>
              <w:spacing w:after="0"/>
            </w:pPr>
            <w:r>
              <w:t>Requerimiento de compra</w:t>
            </w:r>
          </w:p>
        </w:tc>
      </w:tr>
      <w:tr w:rsidR="00AE3808" w:rsidRPr="009A6209" w14:paraId="4BF50A4F" w14:textId="77777777" w:rsidTr="00C929D6">
        <w:trPr>
          <w:trHeight w:val="20"/>
        </w:trPr>
        <w:tc>
          <w:tcPr>
            <w:tcW w:w="2007" w:type="dxa"/>
            <w:vAlign w:val="center"/>
          </w:tcPr>
          <w:p w14:paraId="388A1AFE" w14:textId="231CE3A6" w:rsidR="00AE3808" w:rsidRPr="009A6209" w:rsidRDefault="00493CFB" w:rsidP="00C929D6">
            <w:pPr>
              <w:spacing w:after="0"/>
            </w:pPr>
            <w:r>
              <w:t>POA</w:t>
            </w:r>
          </w:p>
        </w:tc>
        <w:tc>
          <w:tcPr>
            <w:tcW w:w="6351" w:type="dxa"/>
            <w:vAlign w:val="center"/>
          </w:tcPr>
          <w:p w14:paraId="253A6302" w14:textId="6B871268" w:rsidR="00AE3808" w:rsidRPr="009A6209" w:rsidRDefault="00493CFB" w:rsidP="00493CFB">
            <w:pPr>
              <w:spacing w:after="0"/>
            </w:pPr>
            <w:r>
              <w:t>Plan Operativo Anual</w:t>
            </w:r>
          </w:p>
        </w:tc>
      </w:tr>
      <w:tr w:rsidR="00493CFB" w:rsidRPr="009A6209" w14:paraId="53285BAC" w14:textId="77777777" w:rsidTr="00C929D6">
        <w:trPr>
          <w:trHeight w:val="20"/>
        </w:trPr>
        <w:tc>
          <w:tcPr>
            <w:tcW w:w="2007" w:type="dxa"/>
            <w:vAlign w:val="center"/>
          </w:tcPr>
          <w:p w14:paraId="3BF785F2" w14:textId="1477A54E" w:rsidR="00493CFB" w:rsidRPr="009A6209" w:rsidRDefault="00493CFB" w:rsidP="00C929D6">
            <w:pPr>
              <w:spacing w:after="0"/>
            </w:pPr>
            <w:r>
              <w:t>RTU</w:t>
            </w:r>
          </w:p>
        </w:tc>
        <w:tc>
          <w:tcPr>
            <w:tcW w:w="6351" w:type="dxa"/>
            <w:vAlign w:val="center"/>
          </w:tcPr>
          <w:p w14:paraId="21DA6A2F" w14:textId="37DA0E73" w:rsidR="00493CFB" w:rsidRDefault="00493CFB" w:rsidP="00493CFB">
            <w:pPr>
              <w:spacing w:after="0"/>
            </w:pPr>
            <w:r>
              <w:t>Registro Tributario Unificado</w:t>
            </w:r>
          </w:p>
        </w:tc>
      </w:tr>
      <w:tr w:rsidR="00493CFB" w:rsidRPr="009A6209" w14:paraId="39851959" w14:textId="77777777" w:rsidTr="00C929D6">
        <w:trPr>
          <w:trHeight w:val="20"/>
        </w:trPr>
        <w:tc>
          <w:tcPr>
            <w:tcW w:w="2007" w:type="dxa"/>
            <w:vAlign w:val="center"/>
          </w:tcPr>
          <w:p w14:paraId="171E9CD4" w14:textId="46707AE5" w:rsidR="00493CFB" w:rsidRPr="009A6209" w:rsidRDefault="00493CFB" w:rsidP="00C929D6">
            <w:pPr>
              <w:spacing w:after="0"/>
            </w:pPr>
            <w:r>
              <w:t>ARC</w:t>
            </w:r>
          </w:p>
        </w:tc>
        <w:tc>
          <w:tcPr>
            <w:tcW w:w="6351" w:type="dxa"/>
            <w:vAlign w:val="center"/>
          </w:tcPr>
          <w:p w14:paraId="0C732CA9" w14:textId="4369368E" w:rsidR="00493CFB" w:rsidRDefault="00493CFB" w:rsidP="00493CFB">
            <w:pPr>
              <w:spacing w:after="0"/>
            </w:pPr>
            <w:r>
              <w:t>Anexo al Requerimiento de Compra</w:t>
            </w:r>
          </w:p>
        </w:tc>
      </w:tr>
      <w:tr w:rsidR="00493CFB" w:rsidRPr="009A6209" w14:paraId="2C9C1DDD" w14:textId="77777777" w:rsidTr="00C929D6">
        <w:trPr>
          <w:trHeight w:val="20"/>
        </w:trPr>
        <w:tc>
          <w:tcPr>
            <w:tcW w:w="2007" w:type="dxa"/>
            <w:vAlign w:val="center"/>
          </w:tcPr>
          <w:p w14:paraId="6084E87E" w14:textId="7672DB9C" w:rsidR="00493CFB" w:rsidRPr="009A6209" w:rsidRDefault="00493CFB" w:rsidP="00C929D6">
            <w:pPr>
              <w:spacing w:after="0"/>
            </w:pPr>
            <w:r>
              <w:t>PAC</w:t>
            </w:r>
          </w:p>
        </w:tc>
        <w:tc>
          <w:tcPr>
            <w:tcW w:w="6351" w:type="dxa"/>
            <w:vAlign w:val="center"/>
          </w:tcPr>
          <w:p w14:paraId="65D80DF3" w14:textId="5CACC244" w:rsidR="00493CFB" w:rsidRDefault="00493CFB" w:rsidP="00493CFB">
            <w:pPr>
              <w:spacing w:after="0"/>
            </w:pPr>
            <w:r>
              <w:t>Plan Anual de Compras</w:t>
            </w:r>
            <w:r>
              <w:tab/>
            </w:r>
          </w:p>
        </w:tc>
      </w:tr>
      <w:tr w:rsidR="00493CFB" w:rsidRPr="009A6209" w14:paraId="1BB5E2E3" w14:textId="77777777" w:rsidTr="00C929D6">
        <w:trPr>
          <w:trHeight w:val="20"/>
        </w:trPr>
        <w:tc>
          <w:tcPr>
            <w:tcW w:w="2007" w:type="dxa"/>
            <w:vAlign w:val="center"/>
          </w:tcPr>
          <w:p w14:paraId="27E21CE5" w14:textId="1032E0B5" w:rsidR="00493CFB" w:rsidRPr="009A6209" w:rsidRDefault="00493CFB" w:rsidP="00C929D6">
            <w:pPr>
              <w:spacing w:after="0"/>
            </w:pPr>
            <w:r>
              <w:lastRenderedPageBreak/>
              <w:t>CV</w:t>
            </w:r>
          </w:p>
        </w:tc>
        <w:tc>
          <w:tcPr>
            <w:tcW w:w="6351" w:type="dxa"/>
            <w:vAlign w:val="center"/>
          </w:tcPr>
          <w:p w14:paraId="287B4294" w14:textId="2F2C9715" w:rsidR="00493CFB" w:rsidRDefault="00493CFB" w:rsidP="00493CFB">
            <w:pPr>
              <w:spacing w:after="0"/>
            </w:pPr>
            <w:r>
              <w:t>Currículo Vitae</w:t>
            </w:r>
          </w:p>
        </w:tc>
      </w:tr>
      <w:tr w:rsidR="00493CFB" w:rsidRPr="009A6209" w14:paraId="424FE9E3" w14:textId="77777777" w:rsidTr="00C929D6">
        <w:trPr>
          <w:trHeight w:val="20"/>
        </w:trPr>
        <w:tc>
          <w:tcPr>
            <w:tcW w:w="2007" w:type="dxa"/>
            <w:vAlign w:val="center"/>
          </w:tcPr>
          <w:p w14:paraId="0AA2C0D1" w14:textId="5384B585" w:rsidR="00493CFB" w:rsidRPr="009A6209" w:rsidRDefault="00493CFB" w:rsidP="00C929D6">
            <w:pPr>
              <w:spacing w:after="0"/>
            </w:pPr>
            <w:r>
              <w:t>TDR</w:t>
            </w:r>
          </w:p>
        </w:tc>
        <w:tc>
          <w:tcPr>
            <w:tcW w:w="6351" w:type="dxa"/>
            <w:vAlign w:val="center"/>
          </w:tcPr>
          <w:p w14:paraId="20CBB79E" w14:textId="312D3A91" w:rsidR="00493CFB" w:rsidRDefault="00493CFB" w:rsidP="00493CFB">
            <w:pPr>
              <w:spacing w:after="0"/>
            </w:pPr>
            <w:r>
              <w:t>Términos de Referencia</w:t>
            </w:r>
            <w:r>
              <w:tab/>
            </w:r>
          </w:p>
        </w:tc>
      </w:tr>
      <w:tr w:rsidR="00AE3808" w:rsidRPr="009A6209" w14:paraId="2BF69353" w14:textId="77777777" w:rsidTr="00C929D6">
        <w:trPr>
          <w:trHeight w:val="20"/>
        </w:trPr>
        <w:tc>
          <w:tcPr>
            <w:tcW w:w="2007" w:type="dxa"/>
            <w:vAlign w:val="center"/>
          </w:tcPr>
          <w:p w14:paraId="12995696" w14:textId="4C2E161B" w:rsidR="00AE3808" w:rsidRPr="009A6209" w:rsidRDefault="00493CFB" w:rsidP="00C929D6">
            <w:pPr>
              <w:spacing w:after="0"/>
            </w:pPr>
            <w:r>
              <w:t>MNPAYC</w:t>
            </w:r>
          </w:p>
        </w:tc>
        <w:tc>
          <w:tcPr>
            <w:tcW w:w="6351" w:type="dxa"/>
            <w:vAlign w:val="center"/>
          </w:tcPr>
          <w:p w14:paraId="1F9B82D3" w14:textId="1F12D976" w:rsidR="00AE3808" w:rsidRPr="009A6209" w:rsidRDefault="00493CFB" w:rsidP="00493CFB">
            <w:pPr>
              <w:spacing w:after="0"/>
            </w:pPr>
            <w:r>
              <w:t>Manual de Normas y Procedimientos de Adquisiciones y Contrataciones</w:t>
            </w:r>
          </w:p>
        </w:tc>
      </w:tr>
      <w:tr w:rsidR="00493CFB" w:rsidRPr="009A6209" w14:paraId="128AAD72" w14:textId="77777777" w:rsidTr="00C929D6">
        <w:trPr>
          <w:trHeight w:val="20"/>
        </w:trPr>
        <w:tc>
          <w:tcPr>
            <w:tcW w:w="2007" w:type="dxa"/>
            <w:vAlign w:val="center"/>
          </w:tcPr>
          <w:p w14:paraId="582918D4" w14:textId="69ED1A66" w:rsidR="00493CFB" w:rsidRPr="009A6209" w:rsidRDefault="00493CFB" w:rsidP="00C929D6">
            <w:pPr>
              <w:spacing w:after="0"/>
            </w:pPr>
            <w:r>
              <w:t>NPG</w:t>
            </w:r>
          </w:p>
        </w:tc>
        <w:tc>
          <w:tcPr>
            <w:tcW w:w="6351" w:type="dxa"/>
            <w:vAlign w:val="center"/>
          </w:tcPr>
          <w:p w14:paraId="3BAA6252" w14:textId="759015E6" w:rsidR="00493CFB" w:rsidRPr="009A6209" w:rsidRDefault="00493CFB" w:rsidP="00493CFB">
            <w:pPr>
              <w:spacing w:after="0"/>
            </w:pPr>
            <w:r>
              <w:t>Número de Publicación en GUATECOMPRAS</w:t>
            </w:r>
          </w:p>
        </w:tc>
      </w:tr>
      <w:tr w:rsidR="00493CFB" w:rsidRPr="009A6209" w14:paraId="2DFC5D05" w14:textId="77777777" w:rsidTr="00C929D6">
        <w:trPr>
          <w:trHeight w:val="20"/>
        </w:trPr>
        <w:tc>
          <w:tcPr>
            <w:tcW w:w="2007" w:type="dxa"/>
            <w:vAlign w:val="center"/>
          </w:tcPr>
          <w:p w14:paraId="6267D759" w14:textId="239A0E04" w:rsidR="00493CFB" w:rsidRPr="009A6209" w:rsidRDefault="00493CFB" w:rsidP="00C929D6">
            <w:pPr>
              <w:spacing w:after="0"/>
            </w:pPr>
            <w:r>
              <w:t>NOG</w:t>
            </w:r>
          </w:p>
        </w:tc>
        <w:tc>
          <w:tcPr>
            <w:tcW w:w="6351" w:type="dxa"/>
            <w:vAlign w:val="center"/>
          </w:tcPr>
          <w:p w14:paraId="44BD51EA" w14:textId="6BA6B58F" w:rsidR="00493CFB" w:rsidRPr="009A6209" w:rsidRDefault="00493CFB" w:rsidP="00493CFB">
            <w:pPr>
              <w:spacing w:after="0"/>
            </w:pPr>
            <w:r>
              <w:t>Número de Operación en GUATECOMPRAS</w:t>
            </w:r>
          </w:p>
        </w:tc>
      </w:tr>
      <w:tr w:rsidR="00493CFB" w:rsidRPr="009A6209" w14:paraId="1C5588EC" w14:textId="77777777" w:rsidTr="00C929D6">
        <w:trPr>
          <w:trHeight w:val="20"/>
        </w:trPr>
        <w:tc>
          <w:tcPr>
            <w:tcW w:w="2007" w:type="dxa"/>
            <w:vAlign w:val="center"/>
          </w:tcPr>
          <w:p w14:paraId="1026A436" w14:textId="28F0E921" w:rsidR="00493CFB" w:rsidRPr="009A6209" w:rsidRDefault="00493CFB" w:rsidP="00C929D6">
            <w:pPr>
              <w:spacing w:after="0"/>
            </w:pPr>
            <w:r>
              <w:t>MOF</w:t>
            </w:r>
          </w:p>
        </w:tc>
        <w:tc>
          <w:tcPr>
            <w:tcW w:w="6351" w:type="dxa"/>
            <w:vAlign w:val="center"/>
          </w:tcPr>
          <w:p w14:paraId="35767439" w14:textId="3D2C6836" w:rsidR="00493CFB" w:rsidRPr="009A6209" w:rsidRDefault="00493CFB" w:rsidP="00493CFB">
            <w:pPr>
              <w:spacing w:after="0"/>
            </w:pPr>
            <w:r>
              <w:t>Manual de Organización y Funciones</w:t>
            </w:r>
            <w:r>
              <w:tab/>
            </w:r>
          </w:p>
        </w:tc>
      </w:tr>
    </w:tbl>
    <w:p w14:paraId="3CE979B0" w14:textId="77777777" w:rsidR="00AE3808" w:rsidRDefault="00AE3808" w:rsidP="00AE3808"/>
    <w:p w14:paraId="0000024E" w14:textId="135EA21F" w:rsidR="002152AF" w:rsidRPr="00EF3422" w:rsidRDefault="00024D11" w:rsidP="00E75DD0">
      <w:pPr>
        <w:pStyle w:val="Ttulo1"/>
      </w:pPr>
      <w:bookmarkStart w:id="4" w:name="_Toc203984409"/>
      <w:r w:rsidRPr="00EF3422">
        <w:t>DEFINICIONES</w:t>
      </w:r>
      <w:bookmarkEnd w:id="4"/>
      <w:r w:rsidRPr="00EF3422">
        <w:t xml:space="preserve">    </w:t>
      </w:r>
    </w:p>
    <w:p w14:paraId="0000024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 xml:space="preserve">ANEXO AL REQUERIMIENTO DE COMPRA: </w:t>
      </w:r>
      <w:r w:rsidRPr="00EF3422">
        <w:rPr>
          <w:rFonts w:asciiTheme="minorHAnsi" w:eastAsia="Verdana" w:hAnsiTheme="minorHAnsi" w:cstheme="minorHAnsi"/>
        </w:rPr>
        <w:t>Es el documento donde el solicitante describe las características, requisitos, normas, exigencias o procedimientos de tipo técnico que debe reunir un producto, servicio o sistema, para la adquisición y contratación de bienes, suministros o servicios</w:t>
      </w:r>
      <w:r w:rsidRPr="00EF3422">
        <w:rPr>
          <w:rFonts w:asciiTheme="minorHAnsi" w:eastAsia="Verdana" w:hAnsiTheme="minorHAnsi" w:cstheme="minorHAnsi"/>
          <w:b/>
        </w:rPr>
        <w:t xml:space="preserve"> (anexo 3).</w:t>
      </w:r>
      <w:r w:rsidRPr="00EF3422">
        <w:rPr>
          <w:rFonts w:asciiTheme="minorHAnsi" w:eastAsia="Verdana" w:hAnsiTheme="minorHAnsi" w:cstheme="minorHAnsi"/>
        </w:rPr>
        <w:t xml:space="preserve">  </w:t>
      </w:r>
      <w:r w:rsidRPr="00EF3422">
        <w:rPr>
          <w:rFonts w:asciiTheme="minorHAnsi" w:eastAsia="Verdana" w:hAnsiTheme="minorHAnsi" w:cstheme="minorHAnsi"/>
          <w:b/>
        </w:rPr>
        <w:t xml:space="preserve"> </w:t>
      </w:r>
    </w:p>
    <w:p w14:paraId="0000025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BASES:</w:t>
      </w:r>
      <w:r w:rsidRPr="00EF3422">
        <w:rPr>
          <w:rFonts w:asciiTheme="minorHAnsi" w:eastAsia="Verdana" w:hAnsiTheme="minorHAnsi" w:cstheme="minorHAnsi"/>
        </w:rPr>
        <w:t xml:space="preserve"> Documento mediante el cual se establecen los requisitos técnicos, financieros, legales y demás condiciones de la negociación que, conforme a la Ley, deben cumplir los oferentes.</w:t>
      </w:r>
    </w:p>
    <w:p w14:paraId="00000251" w14:textId="77777777" w:rsidR="002152AF" w:rsidRPr="00EF3422" w:rsidRDefault="00024D11">
      <w:pPr>
        <w:jc w:val="both"/>
        <w:rPr>
          <w:rFonts w:asciiTheme="minorHAnsi" w:eastAsia="Verdana" w:hAnsiTheme="minorHAnsi" w:cstheme="minorHAnsi"/>
          <w:b/>
        </w:rPr>
      </w:pPr>
      <w:r w:rsidRPr="00EF3422">
        <w:rPr>
          <w:rFonts w:asciiTheme="minorHAnsi" w:eastAsia="Verdana" w:hAnsiTheme="minorHAnsi" w:cstheme="minorHAnsi"/>
          <w:b/>
        </w:rPr>
        <w:t>CLASIFICACIÓN DE LA COMPRA:</w:t>
      </w:r>
      <w:r w:rsidRPr="00EF3422">
        <w:rPr>
          <w:rFonts w:asciiTheme="minorHAnsi" w:eastAsia="Verdana" w:hAnsiTheme="minorHAnsi" w:cstheme="minorHAnsi"/>
        </w:rPr>
        <w:t xml:space="preserve"> Es la forma de determinar la modalidad de adquisición y contratación a utilizar, conforme a la Ley de Contrataciones del Estado y su Reglamento.</w:t>
      </w:r>
    </w:p>
    <w:p w14:paraId="0000025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COMPRA:</w:t>
      </w:r>
      <w:r w:rsidRPr="00EF3422">
        <w:rPr>
          <w:rFonts w:asciiTheme="minorHAnsi" w:eastAsia="Verdana" w:hAnsiTheme="minorHAnsi" w:cstheme="minorHAnsi"/>
        </w:rPr>
        <w:t xml:space="preserve"> Es la acción de adquirir bienes, servicios y/o arrendamientos, materiales, insumos, suministros y otros tipos de compras. Igual significado tendrán las acepciones homogéneas orientadas a efectuar cualquier otra modalidad de adquisición pública reguladas en la Ley de Contrataciones del Estado su Reglamento y el presente Manual.  </w:t>
      </w:r>
    </w:p>
    <w:p w14:paraId="0000025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 xml:space="preserve">CURRICULUM VITAE -CV-: </w:t>
      </w:r>
      <w:r w:rsidRPr="00EF3422">
        <w:rPr>
          <w:rFonts w:asciiTheme="minorHAnsi" w:eastAsia="Verdana" w:hAnsiTheme="minorHAnsi" w:cstheme="minorHAnsi"/>
        </w:rPr>
        <w:t>Documento por medio del cual se acredita la experiencia laboral y los logros académicos alcanzados a nivel técnico y/o profesional.</w:t>
      </w:r>
    </w:p>
    <w:p w14:paraId="00000254" w14:textId="77777777" w:rsidR="002152AF" w:rsidRPr="00EF3422" w:rsidRDefault="00024D11">
      <w:pPr>
        <w:jc w:val="both"/>
        <w:rPr>
          <w:rFonts w:asciiTheme="minorHAnsi" w:eastAsia="Verdana" w:hAnsiTheme="minorHAnsi" w:cstheme="minorHAnsi"/>
          <w:color w:val="404040"/>
          <w:highlight w:val="white"/>
        </w:rPr>
      </w:pPr>
      <w:r w:rsidRPr="00EF3422">
        <w:rPr>
          <w:rFonts w:asciiTheme="minorHAnsi" w:eastAsia="Verdana" w:hAnsiTheme="minorHAnsi" w:cstheme="minorHAnsi"/>
          <w:b/>
        </w:rPr>
        <w:t xml:space="preserve">DICTAMEN: </w:t>
      </w:r>
      <w:r w:rsidRPr="00EF3422">
        <w:rPr>
          <w:rFonts w:asciiTheme="minorHAnsi" w:eastAsia="Verdana" w:hAnsiTheme="minorHAnsi" w:cstheme="minorHAnsi"/>
        </w:rPr>
        <w:t>Documento que contiene la</w:t>
      </w:r>
      <w:r w:rsidRPr="00EF3422">
        <w:rPr>
          <w:rFonts w:asciiTheme="minorHAnsi" w:eastAsia="Verdana" w:hAnsiTheme="minorHAnsi" w:cstheme="minorHAnsi"/>
          <w:b/>
        </w:rPr>
        <w:t xml:space="preserve"> </w:t>
      </w:r>
      <w:r w:rsidRPr="00EF3422">
        <w:rPr>
          <w:rFonts w:asciiTheme="minorHAnsi" w:eastAsia="Verdana" w:hAnsiTheme="minorHAnsi" w:cstheme="minorHAnsi"/>
        </w:rPr>
        <w:t>opinión técnica, jurídica y/o presupuestaria, referente a un hecho o cosa</w:t>
      </w:r>
      <w:r w:rsidRPr="00EF3422">
        <w:rPr>
          <w:rFonts w:asciiTheme="minorHAnsi" w:eastAsia="Verdana" w:hAnsiTheme="minorHAnsi" w:cstheme="minorHAnsi"/>
          <w:color w:val="404040"/>
          <w:highlight w:val="white"/>
        </w:rPr>
        <w:t xml:space="preserve">, </w:t>
      </w:r>
      <w:r w:rsidRPr="00EF3422">
        <w:rPr>
          <w:rFonts w:asciiTheme="minorHAnsi" w:eastAsia="Verdana" w:hAnsiTheme="minorHAnsi" w:cstheme="minorHAnsi"/>
          <w:highlight w:val="white"/>
        </w:rPr>
        <w:t xml:space="preserve">que contenga las justificaciones objetivas de la razón por la cual la contratación está orientada a satisfacer las necesidades de la Entidad. </w:t>
      </w:r>
    </w:p>
    <w:p w14:paraId="0000025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 xml:space="preserve">GUATECOMPRAS: </w:t>
      </w:r>
      <w:r w:rsidRPr="00EF3422">
        <w:rPr>
          <w:rFonts w:asciiTheme="minorHAnsi" w:eastAsia="Verdana" w:hAnsiTheme="minorHAnsi" w:cstheme="minorHAnsi"/>
        </w:rPr>
        <w:t>Es el Sistema de Información de Contrataciones y Adquisiciones del Estado, para la transparencia y la eficiencia de las adquisiciones públicas.</w:t>
      </w:r>
    </w:p>
    <w:p w14:paraId="00000256" w14:textId="1DD3200C" w:rsidR="002152AF" w:rsidRPr="00EF3422" w:rsidRDefault="00024D11">
      <w:pPr>
        <w:jc w:val="both"/>
        <w:rPr>
          <w:rFonts w:asciiTheme="minorHAnsi" w:eastAsia="Verdana" w:hAnsiTheme="minorHAnsi" w:cstheme="minorHAnsi"/>
          <w:b/>
        </w:rPr>
      </w:pPr>
      <w:r w:rsidRPr="00EF3422">
        <w:rPr>
          <w:rFonts w:asciiTheme="minorHAnsi" w:eastAsia="Verdana" w:hAnsiTheme="minorHAnsi" w:cstheme="minorHAnsi"/>
          <w:b/>
        </w:rPr>
        <w:t xml:space="preserve">JUNTAS DE COTIZACIÓN, LICITACIÓN O CALIFICACIÓN: </w:t>
      </w:r>
      <w:r w:rsidRPr="00EF3422">
        <w:rPr>
          <w:rFonts w:asciiTheme="minorHAnsi" w:eastAsia="Verdana" w:hAnsiTheme="minorHAnsi" w:cstheme="minorHAnsi"/>
        </w:rPr>
        <w:t xml:space="preserve">Responsable de recibir, calificar ofertas y adjudicar la negociación a realizar, las decisiones las tomaran por mayoría simple de votos entre sus miembros; así como también responsables de realizar las acciones pertinentes para trasladar y/o elevar a donde corresponda para la continuidad de los procesos, </w:t>
      </w:r>
      <w:r w:rsidR="00877AC7" w:rsidRPr="00EF3422">
        <w:rPr>
          <w:rFonts w:asciiTheme="minorHAnsi" w:eastAsia="Verdana" w:hAnsiTheme="minorHAnsi" w:cstheme="minorHAnsi"/>
        </w:rPr>
        <w:t>de acuerdo con</w:t>
      </w:r>
      <w:r w:rsidRPr="00EF3422">
        <w:rPr>
          <w:rFonts w:asciiTheme="minorHAnsi" w:eastAsia="Verdana" w:hAnsiTheme="minorHAnsi" w:cstheme="minorHAnsi"/>
        </w:rPr>
        <w:t xml:space="preserve"> los tiempos que establece la Ley.</w:t>
      </w:r>
    </w:p>
    <w:p w14:paraId="0000025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lastRenderedPageBreak/>
        <w:t xml:space="preserve">PLAN ANUAL DE COMPRAS -PAC-: </w:t>
      </w:r>
      <w:r w:rsidRPr="00EF3422">
        <w:rPr>
          <w:rFonts w:asciiTheme="minorHAnsi" w:eastAsia="Verdana" w:hAnsiTheme="minorHAnsi" w:cstheme="minorHAnsi"/>
        </w:rPr>
        <w:t>Documento que detalla de manera general</w:t>
      </w:r>
      <w:r w:rsidRPr="00EF3422">
        <w:rPr>
          <w:rFonts w:asciiTheme="minorHAnsi" w:eastAsia="Verdana" w:hAnsiTheme="minorHAnsi" w:cstheme="minorHAnsi"/>
          <w:color w:val="548DD4"/>
        </w:rPr>
        <w:t xml:space="preserve"> </w:t>
      </w:r>
      <w:r w:rsidRPr="00EF3422">
        <w:rPr>
          <w:rFonts w:asciiTheme="minorHAnsi" w:eastAsia="Verdana" w:hAnsiTheme="minorHAnsi" w:cstheme="minorHAnsi"/>
        </w:rPr>
        <w:t xml:space="preserve">la lista de bienes, suministros, obras, servicios u otro objeto de adquisición que se pretenda comprar y/o contratar, durante el ejercicio fiscal, para el cumplimiento de los objetivos y resultados institucionales. </w:t>
      </w:r>
    </w:p>
    <w:p w14:paraId="0000025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 xml:space="preserve">REQUERIMIENTO DE COMPRA -RC-: </w:t>
      </w:r>
      <w:r w:rsidRPr="00EF3422">
        <w:rPr>
          <w:rFonts w:asciiTheme="minorHAnsi" w:eastAsia="Verdana" w:hAnsiTheme="minorHAnsi" w:cstheme="minorHAnsi"/>
        </w:rPr>
        <w:t xml:space="preserve">Documento físico con el cual se inicia el proceso de adquisición de bienes, suministros, obras y servicios, mismo que será de conocimiento público y general. </w:t>
      </w:r>
      <w:r w:rsidRPr="00EF3422">
        <w:rPr>
          <w:rFonts w:asciiTheme="minorHAnsi" w:eastAsia="Verdana" w:hAnsiTheme="minorHAnsi" w:cstheme="minorHAnsi"/>
          <w:b/>
        </w:rPr>
        <w:t>(anexo 1)</w:t>
      </w:r>
      <w:r w:rsidRPr="00EF3422">
        <w:rPr>
          <w:rFonts w:asciiTheme="minorHAnsi" w:eastAsia="Verdana" w:hAnsiTheme="minorHAnsi" w:cstheme="minorHAnsi"/>
        </w:rPr>
        <w:t xml:space="preserve">. </w:t>
      </w:r>
    </w:p>
    <w:p w14:paraId="0000025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SECCIÓN DE COMPRAS:</w:t>
      </w:r>
      <w:r w:rsidRPr="00EF3422">
        <w:rPr>
          <w:rFonts w:asciiTheme="minorHAnsi" w:eastAsia="Verdana" w:hAnsiTheme="minorHAnsi" w:cstheme="minorHAnsi"/>
        </w:rPr>
        <w:t xml:space="preserve"> Área del Departamento Administrativo, encargada de ejecutar las adquisiciones y contrataciones requeridas por las distintas dependencias de la -COPADEH-, así como velar por el cumplimiento de la Ley y el Reglamento de Contrataciones del Estado y las Reformas que surjan. </w:t>
      </w:r>
    </w:p>
    <w:p w14:paraId="0000025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SOLICITANTE:</w:t>
      </w:r>
      <w:r w:rsidRPr="00EF3422">
        <w:rPr>
          <w:rFonts w:asciiTheme="minorHAnsi" w:eastAsia="Verdana" w:hAnsiTheme="minorHAnsi" w:cstheme="minorHAnsi"/>
        </w:rPr>
        <w:t xml:space="preserve"> Es la persona responsable de justificar la adquisición y/o contratación; así mismo de describir las características técnicas y/o generales, que se ajusten a las necesidades Institucionales.</w:t>
      </w:r>
    </w:p>
    <w:p w14:paraId="0000025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b/>
        </w:rPr>
        <w:t>TÉRMINOS DE REFERENCIA:</w:t>
      </w:r>
      <w:r w:rsidRPr="00EF3422">
        <w:rPr>
          <w:rFonts w:asciiTheme="minorHAnsi" w:eastAsia="Verdana" w:hAnsiTheme="minorHAnsi" w:cstheme="minorHAnsi"/>
        </w:rPr>
        <w:t xml:space="preserve"> Documento que contendrá la necesidad de la contratación, requisitos y condiciones de la compra o contratación, conforme a la naturaleza de la adquisición. </w:t>
      </w:r>
    </w:p>
    <w:p w14:paraId="000002C5" w14:textId="7BC846BF" w:rsidR="002152AF" w:rsidRPr="00EF3422" w:rsidRDefault="00024D11" w:rsidP="00877AC7">
      <w:pPr>
        <w:pStyle w:val="Ttulo1"/>
      </w:pPr>
      <w:bookmarkStart w:id="5" w:name="_Toc203984410"/>
      <w:r w:rsidRPr="00EF3422">
        <w:t>OBJETIVO</w:t>
      </w:r>
      <w:r w:rsidR="00877AC7">
        <w:t xml:space="preserve"> GENERAL</w:t>
      </w:r>
      <w:bookmarkEnd w:id="5"/>
    </w:p>
    <w:p w14:paraId="000002C8" w14:textId="77777777" w:rsidR="002152AF" w:rsidRPr="00EF3422" w:rsidRDefault="00024D11" w:rsidP="00877AC7">
      <w:pPr>
        <w:pBdr>
          <w:top w:val="nil"/>
          <w:left w:val="nil"/>
          <w:bottom w:val="nil"/>
          <w:right w:val="nil"/>
          <w:between w:val="nil"/>
        </w:pBdr>
        <w:tabs>
          <w:tab w:val="left" w:pos="0"/>
        </w:tabs>
        <w:spacing w:after="0" w:line="276" w:lineRule="auto"/>
        <w:ind w:right="332"/>
        <w:jc w:val="both"/>
        <w:rPr>
          <w:rFonts w:asciiTheme="minorHAnsi" w:eastAsia="Verdana" w:hAnsiTheme="minorHAnsi" w:cstheme="minorHAnsi"/>
          <w:color w:val="000000"/>
        </w:rPr>
      </w:pPr>
      <w:r w:rsidRPr="00EF3422">
        <w:rPr>
          <w:rFonts w:asciiTheme="minorHAnsi" w:eastAsia="Verdana" w:hAnsiTheme="minorHAnsi" w:cstheme="minorHAnsi"/>
          <w:color w:val="000000"/>
        </w:rPr>
        <w:t>Presentar en forma ordenada y sistemática las normas y procedimientos que permitan efectuar los procesos de adquisiciones y contrataciones que se realizan en la COPADEH.</w:t>
      </w:r>
    </w:p>
    <w:p w14:paraId="000002C9" w14:textId="77777777" w:rsidR="002152AF" w:rsidRPr="00EF3422" w:rsidRDefault="002152AF">
      <w:pPr>
        <w:spacing w:after="0"/>
        <w:ind w:firstLine="284"/>
        <w:rPr>
          <w:rFonts w:asciiTheme="minorHAnsi" w:eastAsia="Verdana" w:hAnsiTheme="minorHAnsi" w:cstheme="minorHAnsi"/>
          <w:b/>
        </w:rPr>
      </w:pPr>
    </w:p>
    <w:p w14:paraId="000002CA" w14:textId="39615D9B" w:rsidR="002152AF" w:rsidRPr="00EF3422" w:rsidRDefault="00877AC7" w:rsidP="00877AC7">
      <w:pPr>
        <w:pStyle w:val="Ttulo1"/>
      </w:pPr>
      <w:bookmarkStart w:id="6" w:name="_Toc203984411"/>
      <w:r w:rsidRPr="00EF3422">
        <w:t>OBJETIVOS ESPECÍFICOS</w:t>
      </w:r>
      <w:bookmarkEnd w:id="6"/>
    </w:p>
    <w:p w14:paraId="000002CC" w14:textId="77777777" w:rsidR="002152AF" w:rsidRPr="00EF3422" w:rsidRDefault="00024D11">
      <w:pPr>
        <w:numPr>
          <w:ilvl w:val="0"/>
          <w:numId w:val="9"/>
        </w:numPr>
        <w:pBdr>
          <w:top w:val="nil"/>
          <w:left w:val="nil"/>
          <w:bottom w:val="nil"/>
          <w:right w:val="nil"/>
          <w:between w:val="nil"/>
        </w:pBdr>
        <w:spacing w:after="0" w:line="240"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Proveer de un marco normativo que facilite las gestiones administrativas de funcionamiento operacional con respecto a las adquisiciones de bienes, contratación de servicios y arrendamientos, materiales y suministros, en su ámbito de competencia, al personal a cargo de la Sección de Compras, como del personal en general involucrado dentro de los procesos en referencia.</w:t>
      </w:r>
    </w:p>
    <w:p w14:paraId="000002CE" w14:textId="77777777" w:rsidR="002152AF" w:rsidRPr="00EF3422" w:rsidRDefault="00024D11">
      <w:pPr>
        <w:numPr>
          <w:ilvl w:val="0"/>
          <w:numId w:val="9"/>
        </w:numPr>
        <w:pBdr>
          <w:top w:val="nil"/>
          <w:left w:val="nil"/>
          <w:bottom w:val="nil"/>
          <w:right w:val="nil"/>
          <w:between w:val="nil"/>
        </w:pBdr>
        <w:spacing w:after="0"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Crear lineamientos claros y básicos para la uniformidad y consistencia de la documentación, que permita la adecuada elaboración, recepción y gestión de los procesos de compras.</w:t>
      </w:r>
    </w:p>
    <w:p w14:paraId="000002D0" w14:textId="77777777" w:rsidR="002152AF" w:rsidRPr="00EF3422" w:rsidRDefault="00024D11">
      <w:pPr>
        <w:numPr>
          <w:ilvl w:val="0"/>
          <w:numId w:val="9"/>
        </w:numPr>
        <w:pBdr>
          <w:top w:val="nil"/>
          <w:left w:val="nil"/>
          <w:bottom w:val="nil"/>
          <w:right w:val="nil"/>
          <w:between w:val="nil"/>
        </w:pBdr>
        <w:spacing w:after="0"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Estructurar las actividades y responsabilidades del personal a cargo de la Sección de Compras, para la adecuada segregación de funciones del recurso humano que se posee.</w:t>
      </w:r>
    </w:p>
    <w:p w14:paraId="000002D2" w14:textId="77777777" w:rsidR="002152AF" w:rsidRDefault="00024D11">
      <w:pPr>
        <w:numPr>
          <w:ilvl w:val="0"/>
          <w:numId w:val="9"/>
        </w:numPr>
        <w:pBdr>
          <w:top w:val="nil"/>
          <w:left w:val="nil"/>
          <w:bottom w:val="nil"/>
          <w:right w:val="nil"/>
          <w:between w:val="nil"/>
        </w:pBdr>
        <w:spacing w:after="0"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Transparentar, clasificar y ordenar los procesos de adquisiciones con respecto a las solicitudes que se efectúen.</w:t>
      </w:r>
    </w:p>
    <w:p w14:paraId="6BBE4CDA" w14:textId="77777777" w:rsidR="00C83D11" w:rsidRDefault="00C83D11" w:rsidP="00C83D11">
      <w:pPr>
        <w:pBdr>
          <w:top w:val="nil"/>
          <w:left w:val="nil"/>
          <w:bottom w:val="nil"/>
          <w:right w:val="nil"/>
          <w:between w:val="nil"/>
        </w:pBdr>
        <w:spacing w:after="0" w:line="276" w:lineRule="auto"/>
        <w:jc w:val="both"/>
        <w:rPr>
          <w:rFonts w:asciiTheme="minorHAnsi" w:eastAsia="Verdana" w:hAnsiTheme="minorHAnsi" w:cstheme="minorHAnsi"/>
          <w:color w:val="000000"/>
        </w:rPr>
      </w:pPr>
    </w:p>
    <w:p w14:paraId="1B608698" w14:textId="77777777" w:rsidR="00B65DB9" w:rsidRDefault="00B65DB9" w:rsidP="00C83D11">
      <w:pPr>
        <w:pBdr>
          <w:top w:val="nil"/>
          <w:left w:val="nil"/>
          <w:bottom w:val="nil"/>
          <w:right w:val="nil"/>
          <w:between w:val="nil"/>
        </w:pBdr>
        <w:spacing w:after="0" w:line="276" w:lineRule="auto"/>
        <w:jc w:val="both"/>
        <w:rPr>
          <w:rFonts w:asciiTheme="minorHAnsi" w:eastAsia="Verdana" w:hAnsiTheme="minorHAnsi" w:cstheme="minorHAnsi"/>
          <w:color w:val="000000"/>
        </w:rPr>
      </w:pPr>
    </w:p>
    <w:p w14:paraId="57338C8D" w14:textId="77777777" w:rsidR="00B65DB9" w:rsidRDefault="00B65DB9" w:rsidP="00C83D11">
      <w:pPr>
        <w:pBdr>
          <w:top w:val="nil"/>
          <w:left w:val="nil"/>
          <w:bottom w:val="nil"/>
          <w:right w:val="nil"/>
          <w:between w:val="nil"/>
        </w:pBdr>
        <w:spacing w:after="0" w:line="276" w:lineRule="auto"/>
        <w:jc w:val="both"/>
        <w:rPr>
          <w:rFonts w:asciiTheme="minorHAnsi" w:eastAsia="Verdana" w:hAnsiTheme="minorHAnsi" w:cstheme="minorHAnsi"/>
          <w:color w:val="000000"/>
        </w:rPr>
      </w:pPr>
    </w:p>
    <w:p w14:paraId="0674886E" w14:textId="05D196D6" w:rsidR="00213155" w:rsidRDefault="00050EC8" w:rsidP="00877AC7">
      <w:pPr>
        <w:pStyle w:val="Ttulo1"/>
      </w:pPr>
      <w:bookmarkStart w:id="7" w:name="_Toc203984412"/>
      <w:r w:rsidRPr="00EF3422">
        <w:lastRenderedPageBreak/>
        <w:t>NORMA</w:t>
      </w:r>
      <w:r w:rsidR="00213155">
        <w:t>TIVA</w:t>
      </w:r>
      <w:bookmarkEnd w:id="7"/>
    </w:p>
    <w:p w14:paraId="000002F5" w14:textId="25747117" w:rsidR="002152AF" w:rsidRPr="008349EB" w:rsidRDefault="00BE7F0B" w:rsidP="008349EB">
      <w:pPr>
        <w:pStyle w:val="Ttulo2"/>
      </w:pPr>
      <w:bookmarkStart w:id="8" w:name="_Toc203984413"/>
      <w:r w:rsidRPr="008349EB">
        <w:t>Departamento Administrativo</w:t>
      </w:r>
      <w:bookmarkEnd w:id="8"/>
    </w:p>
    <w:p w14:paraId="000002F8" w14:textId="77777777" w:rsidR="002152AF" w:rsidRPr="00EF3422" w:rsidRDefault="00024D11" w:rsidP="00050EC8">
      <w:pPr>
        <w:spacing w:after="0" w:line="240" w:lineRule="auto"/>
        <w:jc w:val="both"/>
        <w:rPr>
          <w:rFonts w:asciiTheme="minorHAnsi" w:eastAsia="Verdana" w:hAnsiTheme="minorHAnsi" w:cstheme="minorHAnsi"/>
        </w:rPr>
      </w:pPr>
      <w:r w:rsidRPr="00EF3422">
        <w:rPr>
          <w:rFonts w:asciiTheme="minorHAnsi" w:eastAsia="Verdana" w:hAnsiTheme="minorHAnsi" w:cstheme="minorHAnsi"/>
        </w:rPr>
        <w:t xml:space="preserve">El (la) Jefe (a) Departamento Administrativo (a) en su función de Autoridad Competente, es el encargado de dar cumplimiento a las normas siguientes: </w:t>
      </w:r>
    </w:p>
    <w:p w14:paraId="000002F9" w14:textId="77777777" w:rsidR="002152AF" w:rsidRPr="00EF3422" w:rsidRDefault="002152AF">
      <w:pPr>
        <w:spacing w:after="0" w:line="240" w:lineRule="auto"/>
        <w:ind w:left="360"/>
        <w:jc w:val="both"/>
        <w:rPr>
          <w:rFonts w:asciiTheme="minorHAnsi" w:eastAsia="Verdana" w:hAnsiTheme="minorHAnsi" w:cstheme="minorHAnsi"/>
        </w:rPr>
      </w:pPr>
    </w:p>
    <w:p w14:paraId="000002FA" w14:textId="77777777" w:rsidR="002152AF" w:rsidRPr="00EF3422" w:rsidRDefault="00024D11">
      <w:pPr>
        <w:numPr>
          <w:ilvl w:val="0"/>
          <w:numId w:val="15"/>
        </w:numPr>
        <w:pBdr>
          <w:top w:val="nil"/>
          <w:left w:val="nil"/>
          <w:bottom w:val="nil"/>
          <w:right w:val="nil"/>
          <w:between w:val="nil"/>
        </w:pBdr>
        <w:spacing w:after="0" w:line="276" w:lineRule="auto"/>
        <w:ind w:hanging="360"/>
        <w:jc w:val="both"/>
        <w:rPr>
          <w:rFonts w:asciiTheme="minorHAnsi" w:eastAsia="Verdana" w:hAnsiTheme="minorHAnsi" w:cstheme="minorHAnsi"/>
          <w:color w:val="000000"/>
        </w:rPr>
      </w:pPr>
      <w:r w:rsidRPr="00EF3422">
        <w:rPr>
          <w:rFonts w:asciiTheme="minorHAnsi" w:eastAsia="Verdana" w:hAnsiTheme="minorHAnsi" w:cstheme="minorHAnsi"/>
          <w:color w:val="000000"/>
        </w:rPr>
        <w:t>Supervisión, evaluación, control y autorización de los procesos de adquisiciones y contrataciones requeridas por las distintas dependencias de la COPADEH, con observancia de administrar adecuadamente la operatoria de los Sistemas Gubernamentales aplicables.</w:t>
      </w:r>
    </w:p>
    <w:p w14:paraId="000002FC" w14:textId="77777777" w:rsidR="002152AF" w:rsidRPr="00EF3422" w:rsidRDefault="00024D11">
      <w:pPr>
        <w:numPr>
          <w:ilvl w:val="0"/>
          <w:numId w:val="15"/>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Responsable de cursar a los niveles superiores jerárquicos, la obtención de autorización, cuando corresponda conforme a resolución, las propuestas de manuales de normas y procedimientos y/o modificaciones de éstos, relativos al área administrativa, su divulgación y capacitación al personal, para la adecuada implementación y aplicación de las funciones y actividades asignadas, así como de las modificaciones que por causa de cotidiana eventualidad sean necesarias realizar.</w:t>
      </w:r>
    </w:p>
    <w:p w14:paraId="000002FE" w14:textId="77777777" w:rsidR="002152AF" w:rsidRPr="00EF3422" w:rsidRDefault="00024D11">
      <w:pPr>
        <w:numPr>
          <w:ilvl w:val="0"/>
          <w:numId w:val="15"/>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Delimita cuidadosamente los procesos de Compras, de modo que exista independencia y separación entre está ultima y las direcciones solicitantes, de tal forma que cada dirección tenga claramente definido el campo de competencia con respecto a los procesos.</w:t>
      </w:r>
    </w:p>
    <w:p w14:paraId="00000300" w14:textId="77777777" w:rsidR="002152AF" w:rsidRPr="00EF3422" w:rsidRDefault="00024D11">
      <w:pPr>
        <w:numPr>
          <w:ilvl w:val="0"/>
          <w:numId w:val="15"/>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Revisar el Plan Anual de Compras de la Entidad y trasladar a la Dirección Ejecutiva o Despacho Superior, para la aprobación correspondiente.</w:t>
      </w:r>
    </w:p>
    <w:p w14:paraId="00000302" w14:textId="77777777" w:rsidR="002152AF" w:rsidRPr="00EF3422" w:rsidRDefault="00024D11">
      <w:pPr>
        <w:numPr>
          <w:ilvl w:val="0"/>
          <w:numId w:val="15"/>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Realizar en los sistemas respectivos, las autorizaciones correspondientes, dentro el plazo establecido en la normativa vigente.</w:t>
      </w:r>
    </w:p>
    <w:p w14:paraId="00000304" w14:textId="36CDDCE3" w:rsidR="002152AF" w:rsidRPr="00EF3422" w:rsidRDefault="00024D11">
      <w:pPr>
        <w:numPr>
          <w:ilvl w:val="0"/>
          <w:numId w:val="15"/>
        </w:numPr>
        <w:pBdr>
          <w:top w:val="nil"/>
          <w:left w:val="nil"/>
          <w:bottom w:val="nil"/>
          <w:right w:val="nil"/>
          <w:between w:val="nil"/>
        </w:pBdr>
        <w:spacing w:after="120" w:line="240" w:lineRule="auto"/>
        <w:ind w:hanging="360"/>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Los casos no previstos en cualquiera de las modalidades de adquisiciones y </w:t>
      </w:r>
      <w:r w:rsidR="00D20A83" w:rsidRPr="00EF3422">
        <w:rPr>
          <w:rFonts w:asciiTheme="minorHAnsi" w:eastAsia="Verdana" w:hAnsiTheme="minorHAnsi" w:cstheme="minorHAnsi"/>
          <w:color w:val="000000"/>
        </w:rPr>
        <w:t>contrataciones</w:t>
      </w:r>
      <w:r w:rsidRPr="00EF3422">
        <w:rPr>
          <w:rFonts w:asciiTheme="minorHAnsi" w:eastAsia="Verdana" w:hAnsiTheme="minorHAnsi" w:cstheme="minorHAnsi"/>
          <w:color w:val="000000"/>
        </w:rPr>
        <w:t xml:space="preserve"> se resolverán por la Dirección Administrativa Financiera y/o Dirección Ejecutiva en el campo de su competencia.</w:t>
      </w:r>
    </w:p>
    <w:p w14:paraId="0D1765A2" w14:textId="77777777" w:rsidR="00F646EF" w:rsidRPr="00EF3422" w:rsidRDefault="00F646EF">
      <w:pPr>
        <w:pBdr>
          <w:top w:val="nil"/>
          <w:left w:val="nil"/>
          <w:bottom w:val="nil"/>
          <w:right w:val="nil"/>
          <w:between w:val="nil"/>
        </w:pBdr>
        <w:spacing w:after="0" w:line="240" w:lineRule="auto"/>
        <w:ind w:left="644"/>
        <w:jc w:val="both"/>
        <w:rPr>
          <w:rFonts w:asciiTheme="minorHAnsi" w:eastAsia="Verdana" w:hAnsiTheme="minorHAnsi" w:cstheme="minorHAnsi"/>
          <w:color w:val="000000"/>
        </w:rPr>
      </w:pPr>
    </w:p>
    <w:p w14:paraId="00000306" w14:textId="4C72D7F5" w:rsidR="002152AF" w:rsidRPr="008349EB" w:rsidRDefault="008349EB" w:rsidP="008349EB">
      <w:pPr>
        <w:pStyle w:val="Ttulo2"/>
      </w:pPr>
      <w:bookmarkStart w:id="9" w:name="_Toc203984414"/>
      <w:r w:rsidRPr="008349EB">
        <w:t>Sección De Compras</w:t>
      </w:r>
      <w:bookmarkEnd w:id="9"/>
      <w:r w:rsidRPr="008349EB">
        <w:t xml:space="preserve">   </w:t>
      </w:r>
    </w:p>
    <w:p w14:paraId="00000308" w14:textId="77777777" w:rsidR="002152AF" w:rsidRPr="00EF3422" w:rsidRDefault="00024D11" w:rsidP="008349EB">
      <w:pPr>
        <w:jc w:val="both"/>
        <w:rPr>
          <w:rFonts w:asciiTheme="minorHAnsi" w:eastAsia="Verdana" w:hAnsiTheme="minorHAnsi" w:cstheme="minorHAnsi"/>
        </w:rPr>
      </w:pPr>
      <w:r w:rsidRPr="00EF3422">
        <w:rPr>
          <w:rFonts w:asciiTheme="minorHAnsi" w:eastAsia="Verdana" w:hAnsiTheme="minorHAnsi" w:cstheme="minorHAnsi"/>
        </w:rPr>
        <w:t xml:space="preserve">El Encargado (a) de Compras es el </w:t>
      </w:r>
      <w:r w:rsidRPr="00EF3422">
        <w:rPr>
          <w:rFonts w:asciiTheme="minorHAnsi" w:eastAsia="Verdana" w:hAnsiTheme="minorHAnsi" w:cstheme="minorHAnsi"/>
          <w:color w:val="000000"/>
        </w:rPr>
        <w:t>responsable</w:t>
      </w:r>
      <w:r w:rsidRPr="00EF3422">
        <w:rPr>
          <w:rFonts w:asciiTheme="minorHAnsi" w:eastAsia="Verdana" w:hAnsiTheme="minorHAnsi" w:cstheme="minorHAnsi"/>
        </w:rPr>
        <w:t xml:space="preserve"> del cumplimiento de las normas siguientes: </w:t>
      </w:r>
    </w:p>
    <w:p w14:paraId="00000309"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Observancia y aplicación de los procesos establecidos en el presente Manual y en la Ley de Contrataciones del Estado y su Reglamento, para las adquisiciones y contrataciones que sean requeridas por las diferentes Direcciones, Departamentos y Unidades de la COPADEH.</w:t>
      </w:r>
    </w:p>
    <w:p w14:paraId="0000030B" w14:textId="540D0C1B"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Archivar solamente en medios magnéticos, la documentación de respaldo de las operaciones que realice, para evitar la duplicidad de documentación, en virtud que el expediente en original se resguardará en el Departamento Financiero. Para el efecto, la Sección de Compras utilizará como metodología; el escaneo del expediente original, previo a la entrega o envío al Departamento Financiero para el pago correspondiente, en un orden </w:t>
      </w:r>
      <w:r w:rsidRPr="00EF3422">
        <w:rPr>
          <w:rFonts w:asciiTheme="minorHAnsi" w:eastAsia="Verdana" w:hAnsiTheme="minorHAnsi" w:cstheme="minorHAnsi"/>
          <w:color w:val="000000"/>
        </w:rPr>
        <w:lastRenderedPageBreak/>
        <w:t xml:space="preserve">lógico, del ejercicio fiscal actual y del inmediato anterior, que permita su fácil acceso y consulta, de tal manera que facilite la rendición de cuentas, debiendo adoptarse medidas de salvaguarda contra riesgos de pérdidas en el almacenamiento de datos. Toda la documentación digitalizada hasta el proceso correspondiente de adquisiciones y </w:t>
      </w:r>
      <w:r w:rsidR="00682626" w:rsidRPr="00EF3422">
        <w:rPr>
          <w:rFonts w:asciiTheme="minorHAnsi" w:eastAsia="Verdana" w:hAnsiTheme="minorHAnsi" w:cstheme="minorHAnsi"/>
          <w:color w:val="000000"/>
        </w:rPr>
        <w:t>contrataciones</w:t>
      </w:r>
      <w:r w:rsidRPr="00EF3422">
        <w:rPr>
          <w:rFonts w:asciiTheme="minorHAnsi" w:eastAsia="Verdana" w:hAnsiTheme="minorHAnsi" w:cstheme="minorHAnsi"/>
          <w:color w:val="000000"/>
        </w:rPr>
        <w:t xml:space="preserve"> debe mantenerse por el tiempo establecido en las leyes específicas.</w:t>
      </w:r>
    </w:p>
    <w:p w14:paraId="0000030D"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Contar con la documentación suficiente y competente que respalde todas las operaciones que se realicen ante la Sección de Compras, cualquiera que sea su naturaleza, conforme se regula en la presente normativa.</w:t>
      </w:r>
    </w:p>
    <w:p w14:paraId="0000030F"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En los procesos de adquisiciones y contrataciones es necesario que se cumpla con lo siguiente: </w:t>
      </w:r>
    </w:p>
    <w:p w14:paraId="00000311" w14:textId="77777777" w:rsidR="002152AF" w:rsidRPr="00EF3422" w:rsidRDefault="00024D11">
      <w:pPr>
        <w:numPr>
          <w:ilvl w:val="0"/>
          <w:numId w:val="19"/>
        </w:numPr>
        <w:pBdr>
          <w:top w:val="nil"/>
          <w:left w:val="nil"/>
          <w:bottom w:val="nil"/>
          <w:right w:val="nil"/>
          <w:between w:val="nil"/>
        </w:pBdr>
        <w:spacing w:after="0" w:line="276" w:lineRule="auto"/>
        <w:ind w:left="2268"/>
        <w:jc w:val="both"/>
        <w:rPr>
          <w:rFonts w:asciiTheme="minorHAnsi" w:eastAsia="Verdana" w:hAnsiTheme="minorHAnsi" w:cstheme="minorHAnsi"/>
          <w:color w:val="000000"/>
        </w:rPr>
      </w:pPr>
      <w:r w:rsidRPr="00EF3422">
        <w:rPr>
          <w:rFonts w:asciiTheme="minorHAnsi" w:eastAsia="Verdana" w:hAnsiTheme="minorHAnsi" w:cstheme="minorHAnsi"/>
          <w:color w:val="000000"/>
        </w:rPr>
        <w:t>Llevar su propio control de los Requerimientos de Compra.</w:t>
      </w:r>
    </w:p>
    <w:p w14:paraId="00000312" w14:textId="77777777" w:rsidR="002152AF" w:rsidRPr="00EF3422" w:rsidRDefault="00024D11">
      <w:pPr>
        <w:numPr>
          <w:ilvl w:val="0"/>
          <w:numId w:val="19"/>
        </w:numPr>
        <w:pBdr>
          <w:top w:val="nil"/>
          <w:left w:val="nil"/>
          <w:bottom w:val="nil"/>
          <w:right w:val="nil"/>
          <w:between w:val="nil"/>
        </w:pBdr>
        <w:spacing w:after="0" w:line="276" w:lineRule="auto"/>
        <w:ind w:left="2268"/>
        <w:jc w:val="both"/>
        <w:rPr>
          <w:rFonts w:asciiTheme="minorHAnsi" w:eastAsia="Verdana" w:hAnsiTheme="minorHAnsi" w:cstheme="minorHAnsi"/>
          <w:color w:val="FF0000"/>
        </w:rPr>
      </w:pPr>
      <w:r w:rsidRPr="00EF3422">
        <w:rPr>
          <w:rFonts w:asciiTheme="minorHAnsi" w:eastAsia="Verdana" w:hAnsiTheme="minorHAnsi" w:cstheme="minorHAnsi"/>
          <w:color w:val="000000"/>
        </w:rPr>
        <w:t xml:space="preserve">Asignación de expedientes para cotizar. </w:t>
      </w:r>
    </w:p>
    <w:p w14:paraId="00000313" w14:textId="7D6853F9" w:rsidR="002152AF" w:rsidRPr="00EF3422" w:rsidRDefault="0087364A">
      <w:pPr>
        <w:numPr>
          <w:ilvl w:val="0"/>
          <w:numId w:val="19"/>
        </w:numPr>
        <w:pBdr>
          <w:top w:val="nil"/>
          <w:left w:val="nil"/>
          <w:bottom w:val="nil"/>
          <w:right w:val="nil"/>
          <w:between w:val="nil"/>
        </w:pBdr>
        <w:spacing w:after="0" w:line="276" w:lineRule="auto"/>
        <w:ind w:left="2268"/>
        <w:jc w:val="both"/>
        <w:rPr>
          <w:rFonts w:asciiTheme="minorHAnsi" w:eastAsia="Verdana" w:hAnsiTheme="minorHAnsi" w:cstheme="minorHAnsi"/>
          <w:color w:val="FF0000"/>
        </w:rPr>
      </w:pPr>
      <w:r w:rsidRPr="00EF3422">
        <w:rPr>
          <w:rFonts w:asciiTheme="minorHAnsi" w:eastAsia="Verdana" w:hAnsiTheme="minorHAnsi" w:cstheme="minorHAnsi"/>
          <w:color w:val="000000"/>
        </w:rPr>
        <w:t>Solicitud de Autorización previo por adjudicar</w:t>
      </w:r>
      <w:r w:rsidR="00024D11" w:rsidRPr="00EF3422">
        <w:rPr>
          <w:rFonts w:asciiTheme="minorHAnsi" w:eastAsia="Verdana" w:hAnsiTheme="minorHAnsi" w:cstheme="minorHAnsi"/>
          <w:color w:val="000000"/>
        </w:rPr>
        <w:t>.</w:t>
      </w:r>
    </w:p>
    <w:p w14:paraId="00000314" w14:textId="77777777" w:rsidR="002152AF" w:rsidRPr="00EF3422" w:rsidRDefault="00024D11">
      <w:pPr>
        <w:numPr>
          <w:ilvl w:val="0"/>
          <w:numId w:val="19"/>
        </w:numPr>
        <w:pBdr>
          <w:top w:val="nil"/>
          <w:left w:val="nil"/>
          <w:bottom w:val="nil"/>
          <w:right w:val="nil"/>
          <w:between w:val="nil"/>
        </w:pBdr>
        <w:spacing w:after="0" w:line="276" w:lineRule="auto"/>
        <w:ind w:left="2268"/>
        <w:jc w:val="both"/>
        <w:rPr>
          <w:rFonts w:asciiTheme="minorHAnsi" w:eastAsia="Verdana" w:hAnsiTheme="minorHAnsi" w:cstheme="minorHAnsi"/>
          <w:color w:val="FF0000"/>
        </w:rPr>
      </w:pPr>
      <w:r w:rsidRPr="00EF3422">
        <w:rPr>
          <w:rFonts w:asciiTheme="minorHAnsi" w:eastAsia="Verdana" w:hAnsiTheme="minorHAnsi" w:cstheme="minorHAnsi"/>
          <w:color w:val="000000"/>
        </w:rPr>
        <w:t>Traslado de expedientes al Departamento Financiero, para pago a través de CUR.</w:t>
      </w:r>
    </w:p>
    <w:p w14:paraId="00000315" w14:textId="77777777" w:rsidR="002152AF" w:rsidRPr="00EF3422" w:rsidRDefault="00024D11">
      <w:pPr>
        <w:numPr>
          <w:ilvl w:val="0"/>
          <w:numId w:val="19"/>
        </w:numPr>
        <w:pBdr>
          <w:top w:val="nil"/>
          <w:left w:val="nil"/>
          <w:bottom w:val="nil"/>
          <w:right w:val="nil"/>
          <w:between w:val="nil"/>
        </w:pBdr>
        <w:spacing w:after="0" w:line="276" w:lineRule="auto"/>
        <w:ind w:left="2268"/>
        <w:jc w:val="both"/>
        <w:rPr>
          <w:rFonts w:asciiTheme="minorHAnsi" w:eastAsia="Verdana" w:hAnsiTheme="minorHAnsi" w:cstheme="minorHAnsi"/>
          <w:color w:val="FF0000"/>
        </w:rPr>
      </w:pPr>
      <w:r w:rsidRPr="00EF3422">
        <w:rPr>
          <w:rFonts w:asciiTheme="minorHAnsi" w:eastAsia="Verdana" w:hAnsiTheme="minorHAnsi" w:cstheme="minorHAnsi"/>
          <w:color w:val="000000"/>
        </w:rPr>
        <w:t>Otros que se consideren necesarios. Los controles mencionados podrán ser en forma física y/o electrónica. Dichos controles, se almacenarán y resguardarán por el Encargado (a) de Compras.</w:t>
      </w:r>
    </w:p>
    <w:p w14:paraId="00000317"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Registrar en el momento oportuno las operaciones de entrada, traslado, devolución, resguardo y salidas de expedientes de compras y corroborar que cuente con la documentación de soporte</w:t>
      </w:r>
      <w:r w:rsidRPr="00EF3422">
        <w:rPr>
          <w:rFonts w:asciiTheme="minorHAnsi" w:hAnsiTheme="minorHAnsi" w:cstheme="minorHAnsi"/>
        </w:rPr>
        <w:t xml:space="preserve"> </w:t>
      </w:r>
      <w:r w:rsidRPr="00EF3422">
        <w:rPr>
          <w:rFonts w:asciiTheme="minorHAnsi" w:eastAsia="Verdana" w:hAnsiTheme="minorHAnsi" w:cstheme="minorHAnsi"/>
          <w:color w:val="000000"/>
        </w:rPr>
        <w:t>que le consta a quien realice la acción correspondiente.</w:t>
      </w:r>
    </w:p>
    <w:p w14:paraId="00000319" w14:textId="3096E786"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Trasladar cada mes al Departamento Administrativo, lo relativo a las contrataciones y/o adquisiciones, que se hayan publicado en el sistema de GUATECOMPRAS, identificando en el documento impreso, la fecha de emisión </w:t>
      </w:r>
      <w:r w:rsidR="0087364A" w:rsidRPr="00EF3422">
        <w:rPr>
          <w:rFonts w:asciiTheme="minorHAnsi" w:eastAsia="Verdana" w:hAnsiTheme="minorHAnsi" w:cstheme="minorHAnsi"/>
          <w:color w:val="000000"/>
        </w:rPr>
        <w:t>de este</w:t>
      </w:r>
      <w:r w:rsidRPr="00EF3422">
        <w:rPr>
          <w:rFonts w:asciiTheme="minorHAnsi" w:eastAsia="Verdana" w:hAnsiTheme="minorHAnsi" w:cstheme="minorHAnsi"/>
          <w:color w:val="000000"/>
        </w:rPr>
        <w:t>.</w:t>
      </w:r>
    </w:p>
    <w:p w14:paraId="0000031B"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Resolver en las observaciones, correcciones y/o sugerencias efectuadas en los expedientes de adquisiciones y contrataciones, por el Departamento Financiero, de modo que no retrase el proceso de pago.</w:t>
      </w:r>
    </w:p>
    <w:p w14:paraId="0000031D" w14:textId="6472570F" w:rsidR="002152AF" w:rsidRPr="00EF3422" w:rsidRDefault="00024D11" w:rsidP="0087364A">
      <w:pPr>
        <w:pBdr>
          <w:top w:val="nil"/>
          <w:left w:val="nil"/>
          <w:bottom w:val="nil"/>
          <w:right w:val="nil"/>
          <w:between w:val="nil"/>
        </w:pBdr>
        <w:spacing w:after="0" w:line="276" w:lineRule="auto"/>
        <w:ind w:left="70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 Revisar en forma periódica el Plan Anual de Compras, basado en el control de recepción de requerimientos de compra, debidamente adjudicados para evaluar su cumplimiento.</w:t>
      </w:r>
    </w:p>
    <w:p w14:paraId="0000031F" w14:textId="4448D42D"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Elaboración de los términos de referencia </w:t>
      </w:r>
      <w:r w:rsidR="0087364A" w:rsidRPr="00EF3422">
        <w:rPr>
          <w:rFonts w:asciiTheme="minorHAnsi" w:eastAsia="Verdana" w:hAnsiTheme="minorHAnsi" w:cstheme="minorHAnsi"/>
          <w:color w:val="000000"/>
        </w:rPr>
        <w:t>de acuerdo con</w:t>
      </w:r>
      <w:r w:rsidRPr="00EF3422">
        <w:rPr>
          <w:rFonts w:asciiTheme="minorHAnsi" w:eastAsia="Verdana" w:hAnsiTheme="minorHAnsi" w:cstheme="minorHAnsi"/>
          <w:color w:val="000000"/>
        </w:rPr>
        <w:t xml:space="preserve"> las especificaciones técnicas específicas y/o generales, establecidas por los solicitantes.</w:t>
      </w:r>
    </w:p>
    <w:p w14:paraId="00000321"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Cuando se trate de adquisición de equipo de cómputo y/o de transporte, adicional a las características, solicitar el Dictamen Técnico del Encargado del área respectiva.</w:t>
      </w:r>
    </w:p>
    <w:p w14:paraId="00000323" w14:textId="77777777" w:rsidR="002152AF"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Garantizar el cumplimiento del debido proceso y la integridad funcional del tiempo de respuesta de la adquisición y contratación solicitada.</w:t>
      </w:r>
    </w:p>
    <w:p w14:paraId="00000325"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Reportar al Departamento Administrativo los hechos de inconformidades planteadas por los oferentes, quien debe dar el trámite correspondiente y si no se corrigiera la situación en </w:t>
      </w:r>
      <w:r w:rsidRPr="00EF3422">
        <w:rPr>
          <w:rFonts w:asciiTheme="minorHAnsi" w:eastAsia="Verdana" w:hAnsiTheme="minorHAnsi" w:cstheme="minorHAnsi"/>
          <w:color w:val="000000"/>
        </w:rPr>
        <w:lastRenderedPageBreak/>
        <w:t>un tiempo prudencial, podrá notificar a la Dirección Ejecutiva o Despacho Superior para que se tomen medidas correctivas.</w:t>
      </w:r>
    </w:p>
    <w:p w14:paraId="00000327"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Implementar registro de proveedores a quienes se le hayan adquirido materiales, suministros, insumos y servicios recurrentes.</w:t>
      </w:r>
    </w:p>
    <w:p w14:paraId="00000329" w14:textId="2B7051FA" w:rsidR="002152AF" w:rsidRPr="00EF3422" w:rsidRDefault="00024D11" w:rsidP="0087364A">
      <w:pPr>
        <w:pBdr>
          <w:top w:val="nil"/>
          <w:left w:val="nil"/>
          <w:bottom w:val="nil"/>
          <w:right w:val="nil"/>
          <w:between w:val="nil"/>
        </w:pBdr>
        <w:spacing w:after="0" w:line="276" w:lineRule="auto"/>
        <w:ind w:left="70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 Consolidar y registrar en el Portal de GUATECOMPRAS el Plan Anual de Compras -PAC-, </w:t>
      </w:r>
      <w:r w:rsidR="0087364A" w:rsidRPr="00EF3422">
        <w:rPr>
          <w:rFonts w:asciiTheme="minorHAnsi" w:eastAsia="Verdana" w:hAnsiTheme="minorHAnsi" w:cstheme="minorHAnsi"/>
          <w:color w:val="000000"/>
        </w:rPr>
        <w:t>de acuerdo con el</w:t>
      </w:r>
      <w:r w:rsidRPr="00EF3422">
        <w:rPr>
          <w:rFonts w:asciiTheme="minorHAnsi" w:eastAsia="Verdana" w:hAnsiTheme="minorHAnsi" w:cstheme="minorHAnsi"/>
          <w:color w:val="000000"/>
        </w:rPr>
        <w:t xml:space="preserve"> procedimiento y en los tiempos establecidos por la normativa respectiva.</w:t>
      </w:r>
    </w:p>
    <w:p w14:paraId="0000032B"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Publicar los documentos que respaldan según corresponda, los procesos relacionados con Baja Cuantía, Compra Directa, Cotización y Licitación. Registrar el Número de Operación de GUATECOMPRAS -NOG- y el Número de Publicación en GUATECOMPRAS -NPG- cuando corresponda y en los tiempos establecidos por la normativa aplicable vigente.</w:t>
      </w:r>
    </w:p>
    <w:p w14:paraId="0000032D"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La Sección de Compras debe realizar las liquidaciones de Órdenes de Compra y/o cheques y trasladar los expedientes al Departamento Financiero con la documentación de respaldo respectiva, según listado. </w:t>
      </w:r>
      <w:r w:rsidRPr="00EF3422">
        <w:rPr>
          <w:rFonts w:asciiTheme="minorHAnsi" w:eastAsia="Verdana" w:hAnsiTheme="minorHAnsi" w:cstheme="minorHAnsi"/>
          <w:b/>
          <w:color w:val="000000"/>
        </w:rPr>
        <w:t>ANEXO 6.</w:t>
      </w:r>
    </w:p>
    <w:p w14:paraId="0000032F"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Identificar el tipo de modalidad de compra de conformidad con lo requerido, el PAC y las leyes aplicables.</w:t>
      </w:r>
    </w:p>
    <w:p w14:paraId="00000331" w14:textId="77777777" w:rsidR="002152AF" w:rsidRPr="00EF3422" w:rsidRDefault="00024D11">
      <w:pPr>
        <w:numPr>
          <w:ilvl w:val="0"/>
          <w:numId w:val="4"/>
        </w:numPr>
        <w:pBdr>
          <w:top w:val="nil"/>
          <w:left w:val="nil"/>
          <w:bottom w:val="nil"/>
          <w:right w:val="nil"/>
          <w:between w:val="nil"/>
        </w:pBdr>
        <w:spacing w:after="0" w:line="276" w:lineRule="auto"/>
        <w:ind w:left="709" w:hanging="425"/>
        <w:jc w:val="both"/>
        <w:rPr>
          <w:rFonts w:asciiTheme="minorHAnsi" w:eastAsia="Verdana" w:hAnsiTheme="minorHAnsi" w:cstheme="minorHAnsi"/>
          <w:color w:val="000000"/>
        </w:rPr>
      </w:pPr>
      <w:r w:rsidRPr="00EF3422">
        <w:rPr>
          <w:rFonts w:asciiTheme="minorHAnsi" w:eastAsia="Verdana" w:hAnsiTheme="minorHAnsi" w:cstheme="minorHAnsi"/>
          <w:color w:val="000000"/>
        </w:rPr>
        <w:t>Llevar el control de los requerimientos de compra ingresados.</w:t>
      </w:r>
    </w:p>
    <w:p w14:paraId="5863430A" w14:textId="77777777" w:rsidR="00E6657C" w:rsidRPr="00EF3422" w:rsidRDefault="00E6657C">
      <w:pPr>
        <w:ind w:left="360"/>
        <w:jc w:val="both"/>
        <w:rPr>
          <w:rFonts w:asciiTheme="minorHAnsi" w:eastAsia="Verdana" w:hAnsiTheme="minorHAnsi" w:cstheme="minorHAnsi"/>
          <w:b/>
          <w:i/>
        </w:rPr>
      </w:pPr>
    </w:p>
    <w:p w14:paraId="00000333" w14:textId="77777777" w:rsidR="002152AF" w:rsidRPr="00EF3422" w:rsidRDefault="00024D11">
      <w:pPr>
        <w:numPr>
          <w:ilvl w:val="1"/>
          <w:numId w:val="2"/>
        </w:numPr>
        <w:pBdr>
          <w:top w:val="nil"/>
          <w:left w:val="nil"/>
          <w:bottom w:val="nil"/>
          <w:right w:val="nil"/>
          <w:between w:val="nil"/>
        </w:pBdr>
        <w:spacing w:after="0" w:line="240" w:lineRule="auto"/>
        <w:jc w:val="both"/>
        <w:rPr>
          <w:rFonts w:asciiTheme="minorHAnsi" w:eastAsia="Verdana" w:hAnsiTheme="minorHAnsi" w:cstheme="minorHAnsi"/>
          <w:b/>
          <w:color w:val="000000"/>
        </w:rPr>
      </w:pPr>
      <w:r w:rsidRPr="00EF3422">
        <w:rPr>
          <w:rFonts w:asciiTheme="minorHAnsi" w:eastAsia="Verdana" w:hAnsiTheme="minorHAnsi" w:cstheme="minorHAnsi"/>
          <w:b/>
          <w:color w:val="000000"/>
        </w:rPr>
        <w:t>NORMAS PARA LOS SOLICITANTES DE ADQUISICIONES Y/O CONTRATACIONES</w:t>
      </w:r>
    </w:p>
    <w:p w14:paraId="00000334" w14:textId="77777777" w:rsidR="002152AF" w:rsidRPr="00EF3422" w:rsidRDefault="002152AF">
      <w:pPr>
        <w:pBdr>
          <w:top w:val="nil"/>
          <w:left w:val="nil"/>
          <w:bottom w:val="nil"/>
          <w:right w:val="nil"/>
          <w:between w:val="nil"/>
        </w:pBdr>
        <w:spacing w:after="0" w:line="240" w:lineRule="auto"/>
        <w:ind w:left="720"/>
        <w:jc w:val="both"/>
        <w:rPr>
          <w:rFonts w:asciiTheme="minorHAnsi" w:eastAsia="Verdana" w:hAnsiTheme="minorHAnsi" w:cstheme="minorHAnsi"/>
          <w:color w:val="000000"/>
        </w:rPr>
      </w:pPr>
    </w:p>
    <w:p w14:paraId="00000335"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Las Adquisiciones y Contrataciones que se soliciten a Compras, deben cumplir con los requisitos, establecidos en la Ley de Contrataciones del Estado, su Reglamento y sus Reformas, entre las cuales se establecen:</w:t>
      </w:r>
    </w:p>
    <w:p w14:paraId="00000336" w14:textId="77777777" w:rsidR="002152AF" w:rsidRPr="00EF3422" w:rsidRDefault="002152AF">
      <w:pPr>
        <w:pBdr>
          <w:top w:val="nil"/>
          <w:left w:val="nil"/>
          <w:bottom w:val="nil"/>
          <w:right w:val="nil"/>
          <w:between w:val="nil"/>
        </w:pBdr>
        <w:spacing w:after="0" w:line="276" w:lineRule="auto"/>
        <w:ind w:left="720" w:right="49"/>
        <w:jc w:val="both"/>
        <w:rPr>
          <w:rFonts w:asciiTheme="minorHAnsi" w:eastAsia="Verdana" w:hAnsiTheme="minorHAnsi" w:cstheme="minorHAnsi"/>
          <w:color w:val="000000"/>
        </w:rPr>
      </w:pPr>
    </w:p>
    <w:p w14:paraId="00000337"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Requerimiento de Compra -RC-. </w:t>
      </w:r>
      <w:r w:rsidRPr="00EF3422">
        <w:rPr>
          <w:rFonts w:asciiTheme="minorHAnsi" w:eastAsia="Verdana" w:hAnsiTheme="minorHAnsi" w:cstheme="minorHAnsi"/>
          <w:b/>
          <w:color w:val="000000"/>
        </w:rPr>
        <w:t>ANEXO 1</w:t>
      </w:r>
      <w:r w:rsidRPr="00EF3422">
        <w:rPr>
          <w:rFonts w:asciiTheme="minorHAnsi" w:eastAsia="Verdana" w:hAnsiTheme="minorHAnsi" w:cstheme="minorHAnsi"/>
          <w:color w:val="000000"/>
        </w:rPr>
        <w:t>.</w:t>
      </w:r>
    </w:p>
    <w:p w14:paraId="00000338"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Justificación de la Compra (puede ser incluida en el RC) y en las modalidades específicas, establecidas en el presente Manual, debe ampliarse la misma en documento adicional.</w:t>
      </w:r>
    </w:p>
    <w:p w14:paraId="00000339"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Anexo al Requerimiento de Compra -RC-. </w:t>
      </w:r>
      <w:r w:rsidRPr="00EF3422">
        <w:rPr>
          <w:rFonts w:asciiTheme="minorHAnsi" w:eastAsia="Verdana" w:hAnsiTheme="minorHAnsi" w:cstheme="minorHAnsi"/>
          <w:b/>
          <w:color w:val="000000"/>
        </w:rPr>
        <w:t>ANEXO 3</w:t>
      </w:r>
      <w:r w:rsidRPr="00EF3422">
        <w:rPr>
          <w:rFonts w:asciiTheme="minorHAnsi" w:eastAsia="Verdana" w:hAnsiTheme="minorHAnsi" w:cstheme="minorHAnsi"/>
          <w:color w:val="000000"/>
        </w:rPr>
        <w:t>.</w:t>
      </w:r>
    </w:p>
    <w:p w14:paraId="0000033A"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Otros que sean necesarios, según el tipo de bien o servicio que se requiera, el cual es solicitado por la Sección de Compras o el Departamento Administrativo.</w:t>
      </w:r>
    </w:p>
    <w:p w14:paraId="0000033B"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Dictamen técnico, cuando corresponda.</w:t>
      </w:r>
    </w:p>
    <w:p w14:paraId="0000033C"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Términos de referencia donde corresponda.</w:t>
      </w:r>
    </w:p>
    <w:p w14:paraId="0000033D" w14:textId="77777777" w:rsidR="002152AF" w:rsidRPr="00EF3422" w:rsidRDefault="00024D11">
      <w:pPr>
        <w:numPr>
          <w:ilvl w:val="2"/>
          <w:numId w:val="7"/>
        </w:numPr>
        <w:pBdr>
          <w:top w:val="nil"/>
          <w:left w:val="nil"/>
          <w:bottom w:val="nil"/>
          <w:right w:val="nil"/>
          <w:between w:val="nil"/>
        </w:pBdr>
        <w:spacing w:after="0" w:line="276" w:lineRule="auto"/>
        <w:ind w:left="1843"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Especificaciones técnicas en documento adjunto para la modalidad de cotización y licitación.</w:t>
      </w:r>
    </w:p>
    <w:p w14:paraId="0000033E" w14:textId="77777777" w:rsidR="002152AF" w:rsidRPr="00EF3422" w:rsidRDefault="002152AF">
      <w:pPr>
        <w:pBdr>
          <w:top w:val="nil"/>
          <w:left w:val="nil"/>
          <w:bottom w:val="nil"/>
          <w:right w:val="nil"/>
          <w:between w:val="nil"/>
        </w:pBdr>
        <w:spacing w:after="0" w:line="276" w:lineRule="auto"/>
        <w:ind w:left="2160" w:right="49"/>
        <w:jc w:val="both"/>
        <w:rPr>
          <w:rFonts w:asciiTheme="minorHAnsi" w:eastAsia="Verdana" w:hAnsiTheme="minorHAnsi" w:cstheme="minorHAnsi"/>
          <w:color w:val="000000"/>
        </w:rPr>
      </w:pPr>
    </w:p>
    <w:p w14:paraId="0000033F"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lastRenderedPageBreak/>
        <w:t>Los requerimientos de compra deben presentarse a la Sección de Compras, con sus respectivos visados (cuando aplique) y autorizaciones según corresponda.</w:t>
      </w:r>
    </w:p>
    <w:p w14:paraId="00000340" w14:textId="77777777" w:rsidR="002152AF" w:rsidRPr="00EF3422" w:rsidRDefault="002152AF">
      <w:pPr>
        <w:pBdr>
          <w:top w:val="nil"/>
          <w:left w:val="nil"/>
          <w:bottom w:val="nil"/>
          <w:right w:val="nil"/>
          <w:between w:val="nil"/>
        </w:pBdr>
        <w:spacing w:after="0" w:line="276" w:lineRule="auto"/>
        <w:ind w:left="720" w:right="49"/>
        <w:jc w:val="both"/>
        <w:rPr>
          <w:rFonts w:asciiTheme="minorHAnsi" w:eastAsia="Verdana" w:hAnsiTheme="minorHAnsi" w:cstheme="minorHAnsi"/>
          <w:color w:val="000000"/>
        </w:rPr>
      </w:pPr>
    </w:p>
    <w:p w14:paraId="00000341"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Para los arrendamientos deberá adjuntarse justificación de la necesidad de los inmuebles.</w:t>
      </w:r>
    </w:p>
    <w:p w14:paraId="00000342" w14:textId="77777777" w:rsidR="002152AF" w:rsidRPr="00EF3422" w:rsidRDefault="002152AF">
      <w:pPr>
        <w:pBdr>
          <w:top w:val="nil"/>
          <w:left w:val="nil"/>
          <w:bottom w:val="nil"/>
          <w:right w:val="nil"/>
          <w:between w:val="nil"/>
        </w:pBdr>
        <w:spacing w:after="0" w:line="276" w:lineRule="auto"/>
        <w:ind w:left="720" w:right="49"/>
        <w:jc w:val="both"/>
        <w:rPr>
          <w:rFonts w:asciiTheme="minorHAnsi" w:eastAsia="Verdana" w:hAnsiTheme="minorHAnsi" w:cstheme="minorHAnsi"/>
          <w:color w:val="000000"/>
        </w:rPr>
      </w:pPr>
    </w:p>
    <w:p w14:paraId="00000343"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Llevar el control de los requerimientos emitidos, de forma cronológica y ordenada.</w:t>
      </w:r>
    </w:p>
    <w:p w14:paraId="00000344" w14:textId="77777777" w:rsidR="002152AF" w:rsidRPr="00EF3422" w:rsidRDefault="002152AF">
      <w:pPr>
        <w:pBdr>
          <w:top w:val="nil"/>
          <w:left w:val="nil"/>
          <w:bottom w:val="nil"/>
          <w:right w:val="nil"/>
          <w:between w:val="nil"/>
        </w:pBdr>
        <w:spacing w:after="0" w:line="240" w:lineRule="auto"/>
        <w:ind w:left="708"/>
        <w:rPr>
          <w:rFonts w:asciiTheme="minorHAnsi" w:eastAsia="Verdana" w:hAnsiTheme="minorHAnsi" w:cstheme="minorHAnsi"/>
          <w:color w:val="000000"/>
        </w:rPr>
      </w:pPr>
    </w:p>
    <w:p w14:paraId="00000345"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Presentar las liquidaciones de los servicios recibidos en un plazo no mayor a tres días hábiles de finalizada la actividad, para lo cual debe adjuntar:</w:t>
      </w:r>
    </w:p>
    <w:p w14:paraId="00000346" w14:textId="77777777" w:rsidR="002152AF" w:rsidRPr="00EF3422" w:rsidRDefault="002152AF">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p>
    <w:p w14:paraId="00000347" w14:textId="77777777" w:rsidR="002152AF" w:rsidRPr="00EF3422"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Theme="minorHAnsi" w:eastAsia="Verdana" w:hAnsiTheme="minorHAnsi" w:cstheme="minorHAnsi"/>
          <w:color w:val="000000"/>
        </w:rPr>
      </w:pPr>
      <w:r w:rsidRPr="00EF3422">
        <w:rPr>
          <w:rFonts w:asciiTheme="minorHAnsi" w:eastAsia="Verdana" w:hAnsiTheme="minorHAnsi" w:cstheme="minorHAnsi"/>
          <w:color w:val="000000"/>
        </w:rPr>
        <w:t>Informe de la actividad o servicio recibido.</w:t>
      </w:r>
    </w:p>
    <w:p w14:paraId="00000348" w14:textId="77777777" w:rsidR="002152AF" w:rsidRPr="00EF3422"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Theme="minorHAnsi" w:eastAsia="Verdana" w:hAnsiTheme="minorHAnsi" w:cstheme="minorHAnsi"/>
          <w:color w:val="000000"/>
        </w:rPr>
      </w:pPr>
      <w:r w:rsidRPr="00EF3422">
        <w:rPr>
          <w:rFonts w:asciiTheme="minorHAnsi" w:eastAsia="Verdana" w:hAnsiTheme="minorHAnsi" w:cstheme="minorHAnsi"/>
          <w:color w:val="000000"/>
        </w:rPr>
        <w:t>Producto recibido, cuando aplique.</w:t>
      </w:r>
    </w:p>
    <w:p w14:paraId="00000349" w14:textId="77777777" w:rsidR="002152AF" w:rsidRPr="00EF3422"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Theme="minorHAnsi" w:eastAsia="Verdana" w:hAnsiTheme="minorHAnsi" w:cstheme="minorHAnsi"/>
          <w:color w:val="000000"/>
        </w:rPr>
      </w:pPr>
      <w:r w:rsidRPr="00EF3422">
        <w:rPr>
          <w:rFonts w:asciiTheme="minorHAnsi" w:eastAsia="Verdana" w:hAnsiTheme="minorHAnsi" w:cstheme="minorHAnsi"/>
          <w:color w:val="000000"/>
        </w:rPr>
        <w:t>Listado de participantes donde corresponda.</w:t>
      </w:r>
    </w:p>
    <w:p w14:paraId="0000034A" w14:textId="77777777" w:rsidR="002152AF" w:rsidRPr="00EF3422"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Constancia de satisfacción. </w:t>
      </w:r>
    </w:p>
    <w:p w14:paraId="0000034B" w14:textId="77777777" w:rsidR="002152AF" w:rsidRPr="00EF3422" w:rsidRDefault="00024D11">
      <w:pPr>
        <w:numPr>
          <w:ilvl w:val="0"/>
          <w:numId w:val="10"/>
        </w:numPr>
        <w:pBdr>
          <w:top w:val="nil"/>
          <w:left w:val="nil"/>
          <w:bottom w:val="nil"/>
          <w:right w:val="nil"/>
          <w:between w:val="nil"/>
        </w:pBdr>
        <w:tabs>
          <w:tab w:val="left" w:pos="1418"/>
        </w:tabs>
        <w:spacing w:after="0" w:line="276" w:lineRule="auto"/>
        <w:ind w:left="1560" w:right="49" w:hanging="140"/>
        <w:jc w:val="both"/>
        <w:rPr>
          <w:rFonts w:asciiTheme="minorHAnsi" w:eastAsia="Verdana" w:hAnsiTheme="minorHAnsi" w:cstheme="minorHAnsi"/>
          <w:color w:val="000000"/>
        </w:rPr>
      </w:pPr>
      <w:r w:rsidRPr="00EF3422">
        <w:rPr>
          <w:rFonts w:asciiTheme="minorHAnsi" w:eastAsia="Verdana" w:hAnsiTheme="minorHAnsi" w:cstheme="minorHAnsi"/>
          <w:color w:val="000000"/>
        </w:rPr>
        <w:t>Factura debidamente razonada, firmada y sellada.</w:t>
      </w:r>
    </w:p>
    <w:p w14:paraId="0000034C" w14:textId="77777777" w:rsidR="002152AF" w:rsidRPr="00EF3422" w:rsidRDefault="002152AF">
      <w:pPr>
        <w:pBdr>
          <w:top w:val="nil"/>
          <w:left w:val="nil"/>
          <w:bottom w:val="nil"/>
          <w:right w:val="nil"/>
          <w:between w:val="nil"/>
        </w:pBdr>
        <w:spacing w:after="0" w:line="276" w:lineRule="auto"/>
        <w:ind w:left="2136" w:right="49"/>
        <w:jc w:val="both"/>
        <w:rPr>
          <w:rFonts w:asciiTheme="minorHAnsi" w:eastAsia="Verdana" w:hAnsiTheme="minorHAnsi" w:cstheme="minorHAnsi"/>
          <w:color w:val="000000"/>
        </w:rPr>
      </w:pPr>
    </w:p>
    <w:p w14:paraId="0000034D"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Atender los requerimientos que realice la Sección de Compras y/o el Departamento Administrativo, en función de las preguntas que se efectúen durante el proceso de adquisición o contratación en el Portal GUATECOMPRAS.</w:t>
      </w:r>
    </w:p>
    <w:p w14:paraId="0000034E" w14:textId="77777777" w:rsidR="002152AF" w:rsidRPr="00EF3422" w:rsidRDefault="00024D11">
      <w:pPr>
        <w:pBdr>
          <w:top w:val="nil"/>
          <w:left w:val="nil"/>
          <w:bottom w:val="nil"/>
          <w:right w:val="nil"/>
          <w:between w:val="nil"/>
        </w:pBdr>
        <w:spacing w:after="0" w:line="276" w:lineRule="auto"/>
        <w:ind w:left="720"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 </w:t>
      </w:r>
    </w:p>
    <w:p w14:paraId="0000034F" w14:textId="77777777" w:rsidR="002152AF" w:rsidRPr="00EF3422" w:rsidRDefault="00024D11">
      <w:pPr>
        <w:numPr>
          <w:ilvl w:val="0"/>
          <w:numId w:val="12"/>
        </w:num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Verificar que sus adquisiciones de Q 25,000.01 en adelante se encuentren en el PAC, caso contrario, previo a solicitar la adquisición gestionar la inclusión de </w:t>
      </w:r>
      <w:proofErr w:type="gramStart"/>
      <w:r w:rsidRPr="00EF3422">
        <w:rPr>
          <w:rFonts w:asciiTheme="minorHAnsi" w:eastAsia="Verdana" w:hAnsiTheme="minorHAnsi" w:cstheme="minorHAnsi"/>
          <w:color w:val="000000"/>
        </w:rPr>
        <w:t>las mismas</w:t>
      </w:r>
      <w:proofErr w:type="gramEnd"/>
      <w:r w:rsidRPr="00EF3422">
        <w:rPr>
          <w:rFonts w:asciiTheme="minorHAnsi" w:eastAsia="Verdana" w:hAnsiTheme="minorHAnsi" w:cstheme="minorHAnsi"/>
          <w:color w:val="000000"/>
        </w:rPr>
        <w:t xml:space="preserve">, con sus respectivas justificaciones a excepción de las modalidades de cotización y licitación, para las cuales deben solicitar, mediante Resolución; modificación al PAC y después de aprobada la misma, proceder a realizar la gestión del requerimiento de compra. </w:t>
      </w:r>
    </w:p>
    <w:p w14:paraId="00000350" w14:textId="77777777" w:rsidR="002152AF" w:rsidRPr="00EF3422" w:rsidRDefault="002152AF">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p>
    <w:p w14:paraId="00000351" w14:textId="284F06C5" w:rsidR="002152AF" w:rsidRPr="00EF3422" w:rsidRDefault="00024D11" w:rsidP="00877AC7">
      <w:pPr>
        <w:pStyle w:val="Ttulo1"/>
      </w:pPr>
      <w:bookmarkStart w:id="10" w:name="_heading=h.2u6wntf" w:colFirst="0" w:colLast="0"/>
      <w:bookmarkEnd w:id="10"/>
      <w:r w:rsidRPr="00EF3422">
        <w:t xml:space="preserve"> </w:t>
      </w:r>
      <w:bookmarkStart w:id="11" w:name="_Toc203984415"/>
      <w:r w:rsidRPr="00EF3422">
        <w:t>NORMAS CORRECTIVAS PARA FUNCIONARIOS Y/O EMPLEADOS PÚBLICOS QUE INCUMPLAN CON EL PRESENTE MANUAL</w:t>
      </w:r>
      <w:bookmarkEnd w:id="11"/>
    </w:p>
    <w:p w14:paraId="00000352" w14:textId="77777777" w:rsidR="002152AF" w:rsidRPr="00EF3422" w:rsidRDefault="00024D11">
      <w:pPr>
        <w:pBdr>
          <w:top w:val="nil"/>
          <w:left w:val="nil"/>
          <w:bottom w:val="nil"/>
          <w:right w:val="nil"/>
          <w:between w:val="nil"/>
        </w:pBdr>
        <w:spacing w:before="240" w:after="120" w:line="240" w:lineRule="auto"/>
        <w:ind w:right="-93"/>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Para garantizar el adecuado cumplimiento de lo normado en el Manual, se debe observar lo regulado en el Título IX, Capítulo I, Régimen Disciplinario, Artículo 74. Sanciones, del Decreto Número 1748 Ley de Servicio Civil y lo que corresponda en el Reglamento de la Ley de Servicio Civil. </w:t>
      </w:r>
    </w:p>
    <w:p w14:paraId="00000353" w14:textId="77777777" w:rsidR="002152AF" w:rsidRPr="00EF3422" w:rsidRDefault="00024D11">
      <w:pPr>
        <w:pBdr>
          <w:top w:val="nil"/>
          <w:left w:val="nil"/>
          <w:bottom w:val="nil"/>
          <w:right w:val="nil"/>
          <w:between w:val="nil"/>
        </w:pBdr>
        <w:spacing w:before="240" w:after="120" w:line="240" w:lineRule="auto"/>
        <w:ind w:right="-93"/>
        <w:jc w:val="both"/>
        <w:rPr>
          <w:rFonts w:asciiTheme="minorHAnsi" w:eastAsia="Verdana" w:hAnsiTheme="minorHAnsi" w:cstheme="minorHAnsi"/>
          <w:color w:val="000000"/>
        </w:rPr>
      </w:pPr>
      <w:r w:rsidRPr="00EF3422">
        <w:rPr>
          <w:rFonts w:asciiTheme="minorHAnsi" w:eastAsia="Verdana" w:hAnsiTheme="minorHAnsi" w:cstheme="minorHAnsi"/>
          <w:color w:val="000000"/>
        </w:rPr>
        <w:t>Los casos no previstos serán resueltos en conjunto con la Dirección Administrativa Financiera y el Departamento de Recursos Humanos, en el campo de su competencia.</w:t>
      </w:r>
    </w:p>
    <w:p w14:paraId="00000354" w14:textId="77777777" w:rsidR="002152AF" w:rsidRPr="00EF3422" w:rsidRDefault="002152AF" w:rsidP="00F646EF">
      <w:pPr>
        <w:pStyle w:val="Sinespaciado"/>
        <w:rPr>
          <w:rFonts w:asciiTheme="minorHAnsi" w:hAnsiTheme="minorHAnsi" w:cstheme="minorHAnsi"/>
        </w:rPr>
      </w:pPr>
    </w:p>
    <w:p w14:paraId="00000355" w14:textId="77777777" w:rsidR="002152AF" w:rsidRPr="00EF3422" w:rsidRDefault="00024D11" w:rsidP="00877AC7">
      <w:pPr>
        <w:pStyle w:val="Ttulo1"/>
      </w:pPr>
      <w:r w:rsidRPr="00EF3422">
        <w:lastRenderedPageBreak/>
        <w:t xml:space="preserve"> </w:t>
      </w:r>
      <w:bookmarkStart w:id="12" w:name="_Toc203984416"/>
      <w:r w:rsidRPr="00EF3422">
        <w:t>RESPONSABILIDADES</w:t>
      </w:r>
      <w:bookmarkEnd w:id="12"/>
    </w:p>
    <w:p w14:paraId="00000356" w14:textId="674DA20F" w:rsidR="002152AF" w:rsidRPr="00EF3422" w:rsidRDefault="00024D11">
      <w:pPr>
        <w:pBdr>
          <w:top w:val="nil"/>
          <w:left w:val="nil"/>
          <w:bottom w:val="nil"/>
          <w:right w:val="nil"/>
          <w:between w:val="nil"/>
        </w:pBdr>
        <w:spacing w:after="0" w:line="276" w:lineRule="auto"/>
        <w:ind w:right="-141"/>
        <w:jc w:val="both"/>
        <w:rPr>
          <w:rFonts w:asciiTheme="minorHAnsi" w:eastAsia="Verdana" w:hAnsiTheme="minorHAnsi" w:cstheme="minorHAnsi"/>
          <w:color w:val="000000"/>
        </w:rPr>
      </w:pPr>
      <w:r w:rsidRPr="00EF3422">
        <w:rPr>
          <w:rFonts w:asciiTheme="minorHAnsi" w:eastAsia="Verdana" w:hAnsiTheme="minorHAnsi" w:cstheme="minorHAnsi"/>
          <w:color w:val="000000"/>
        </w:rPr>
        <w:t>Las responsabilidades, además de las que aparecen en el</w:t>
      </w:r>
      <w:r w:rsidR="00BE3882">
        <w:rPr>
          <w:rFonts w:asciiTheme="minorHAnsi" w:eastAsia="Verdana" w:hAnsiTheme="minorHAnsi" w:cstheme="minorHAnsi"/>
          <w:color w:val="000000"/>
        </w:rPr>
        <w:t xml:space="preserve"> </w:t>
      </w:r>
      <w:r w:rsidR="00BE3882" w:rsidRPr="00BE3882">
        <w:rPr>
          <w:rFonts w:asciiTheme="minorHAnsi" w:eastAsia="Verdana" w:hAnsiTheme="minorHAnsi" w:cstheme="minorHAnsi"/>
          <w:color w:val="000000"/>
        </w:rPr>
        <w:t>Manual de Organización y Funciones</w:t>
      </w:r>
      <w:r w:rsidR="00BE3882">
        <w:rPr>
          <w:rFonts w:asciiTheme="minorHAnsi" w:eastAsia="Verdana" w:hAnsiTheme="minorHAnsi" w:cstheme="minorHAnsi"/>
          <w:color w:val="000000"/>
        </w:rPr>
        <w:t xml:space="preserve"> –</w:t>
      </w:r>
      <w:r w:rsidRPr="00EF3422">
        <w:rPr>
          <w:rFonts w:asciiTheme="minorHAnsi" w:eastAsia="Verdana" w:hAnsiTheme="minorHAnsi" w:cstheme="minorHAnsi"/>
          <w:color w:val="000000"/>
        </w:rPr>
        <w:t>MOF</w:t>
      </w:r>
      <w:r w:rsidR="00BE3882">
        <w:rPr>
          <w:rFonts w:asciiTheme="minorHAnsi" w:eastAsia="Verdana" w:hAnsiTheme="minorHAnsi" w:cstheme="minorHAnsi"/>
          <w:color w:val="000000"/>
        </w:rPr>
        <w:t>–</w:t>
      </w:r>
      <w:r w:rsidR="00F46A22">
        <w:rPr>
          <w:rFonts w:asciiTheme="minorHAnsi" w:eastAsia="Verdana" w:hAnsiTheme="minorHAnsi" w:cstheme="minorHAnsi"/>
          <w:color w:val="000000"/>
        </w:rPr>
        <w:t>,</w:t>
      </w:r>
      <w:r w:rsidRPr="00EF3422">
        <w:rPr>
          <w:rFonts w:asciiTheme="minorHAnsi" w:eastAsia="Verdana" w:hAnsiTheme="minorHAnsi" w:cstheme="minorHAnsi"/>
          <w:color w:val="000000"/>
        </w:rPr>
        <w:t xml:space="preserve"> se detallan en relación con las funciones de cada puesto de trabajo:</w:t>
      </w:r>
    </w:p>
    <w:p w14:paraId="00000358" w14:textId="105E82A5" w:rsidR="002152AF" w:rsidRPr="00BE3882" w:rsidRDefault="00024D11" w:rsidP="00BE3882">
      <w:pPr>
        <w:pStyle w:val="Prrafodelista"/>
        <w:numPr>
          <w:ilvl w:val="0"/>
          <w:numId w:val="28"/>
        </w:numPr>
        <w:pBdr>
          <w:top w:val="nil"/>
          <w:left w:val="nil"/>
          <w:bottom w:val="nil"/>
          <w:right w:val="nil"/>
          <w:between w:val="nil"/>
        </w:pBdr>
        <w:ind w:right="-141"/>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 xml:space="preserve">Solicitante: </w:t>
      </w:r>
      <w:r w:rsidRPr="00BE3882">
        <w:rPr>
          <w:rFonts w:asciiTheme="minorHAnsi" w:eastAsia="Verdana" w:hAnsiTheme="minorHAnsi" w:cstheme="minorHAnsi"/>
          <w:color w:val="000000"/>
          <w:sz w:val="22"/>
          <w:szCs w:val="22"/>
        </w:rPr>
        <w:t xml:space="preserve">Responsable de gestionar la autorización de los requerimientos de compra y de llevar el control de </w:t>
      </w:r>
      <w:r w:rsidR="00BE3882" w:rsidRPr="00BE3882">
        <w:rPr>
          <w:rFonts w:asciiTheme="minorHAnsi" w:eastAsia="Verdana" w:hAnsiTheme="minorHAnsi" w:cstheme="minorHAnsi"/>
          <w:color w:val="000000"/>
          <w:sz w:val="22"/>
          <w:szCs w:val="22"/>
        </w:rPr>
        <w:t>estos</w:t>
      </w:r>
      <w:r w:rsidRPr="00BE3882">
        <w:rPr>
          <w:rFonts w:asciiTheme="minorHAnsi" w:eastAsia="Verdana" w:hAnsiTheme="minorHAnsi" w:cstheme="minorHAnsi"/>
          <w:color w:val="000000"/>
          <w:sz w:val="22"/>
          <w:szCs w:val="22"/>
        </w:rPr>
        <w:t>, así como del seguimiento y cumplimiento a las solicitudes que se deriven en el proceso.</w:t>
      </w:r>
    </w:p>
    <w:p w14:paraId="0000035A" w14:textId="77777777" w:rsidR="002152AF" w:rsidRPr="00BE3882" w:rsidRDefault="00024D11" w:rsidP="00BE3882">
      <w:pPr>
        <w:pStyle w:val="Prrafodelista"/>
        <w:numPr>
          <w:ilvl w:val="0"/>
          <w:numId w:val="28"/>
        </w:numPr>
        <w:pBdr>
          <w:top w:val="nil"/>
          <w:left w:val="nil"/>
          <w:bottom w:val="nil"/>
          <w:right w:val="nil"/>
          <w:between w:val="nil"/>
        </w:pBdr>
        <w:ind w:right="-141"/>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Jefe del Solicitante:</w:t>
      </w:r>
      <w:r w:rsidRPr="00BE3882">
        <w:rPr>
          <w:rFonts w:asciiTheme="minorHAnsi" w:eastAsia="Verdana" w:hAnsiTheme="minorHAnsi" w:cstheme="minorHAnsi"/>
          <w:color w:val="000000"/>
          <w:sz w:val="22"/>
          <w:szCs w:val="22"/>
        </w:rPr>
        <w:t xml:space="preserve"> Responsable de revisar los requerimientos de compra que se les consigne el Visto bueno y del aval de las solicitudes que realice.</w:t>
      </w:r>
    </w:p>
    <w:p w14:paraId="0000035C" w14:textId="77777777" w:rsidR="002152AF" w:rsidRPr="00BE3882" w:rsidRDefault="00024D11" w:rsidP="00BE3882">
      <w:pPr>
        <w:pStyle w:val="Prrafodelista"/>
        <w:numPr>
          <w:ilvl w:val="0"/>
          <w:numId w:val="28"/>
        </w:numPr>
        <w:pBdr>
          <w:top w:val="nil"/>
          <w:left w:val="nil"/>
          <w:bottom w:val="nil"/>
          <w:right w:val="nil"/>
          <w:between w:val="nil"/>
        </w:pBdr>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Encargado (a) de Compras:</w:t>
      </w:r>
      <w:r w:rsidRPr="00BE3882">
        <w:rPr>
          <w:rFonts w:asciiTheme="minorHAnsi" w:eastAsia="Verdana" w:hAnsiTheme="minorHAnsi" w:cstheme="minorHAnsi"/>
          <w:color w:val="000000"/>
          <w:sz w:val="22"/>
          <w:szCs w:val="22"/>
        </w:rPr>
        <w:t xml:space="preserve"> Responsable de realizar los procesos de compra de las distintas modalidades de forma oportuna y conforme a la legislación aplicable; así como de llevar los controles respectivos, establecidos en la presente normativa.</w:t>
      </w:r>
    </w:p>
    <w:p w14:paraId="0000035E" w14:textId="77777777" w:rsidR="002152AF" w:rsidRPr="00BE3882" w:rsidRDefault="00024D11" w:rsidP="00BE3882">
      <w:pPr>
        <w:pStyle w:val="Prrafodelista"/>
        <w:numPr>
          <w:ilvl w:val="0"/>
          <w:numId w:val="28"/>
        </w:numPr>
        <w:pBdr>
          <w:top w:val="nil"/>
          <w:left w:val="nil"/>
          <w:bottom w:val="nil"/>
          <w:right w:val="nil"/>
          <w:between w:val="nil"/>
        </w:pBdr>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 xml:space="preserve">Jefe Administrativo: </w:t>
      </w:r>
      <w:r w:rsidRPr="00BE3882">
        <w:rPr>
          <w:rFonts w:asciiTheme="minorHAnsi" w:eastAsia="Verdana" w:hAnsiTheme="minorHAnsi" w:cstheme="minorHAnsi"/>
          <w:color w:val="000000"/>
          <w:sz w:val="22"/>
          <w:szCs w:val="22"/>
        </w:rPr>
        <w:t>Responsable de la supervisión de los distintos procesos que efectúe la Sección de Compras en las etapas respectivas, velando por el cumplimiento de la legislación vigente aplicable.</w:t>
      </w:r>
    </w:p>
    <w:p w14:paraId="00000360" w14:textId="77777777" w:rsidR="002152AF" w:rsidRPr="00BE3882" w:rsidRDefault="00024D11" w:rsidP="00BE3882">
      <w:pPr>
        <w:pStyle w:val="Prrafodelista"/>
        <w:numPr>
          <w:ilvl w:val="0"/>
          <w:numId w:val="28"/>
        </w:numPr>
        <w:pBdr>
          <w:top w:val="nil"/>
          <w:left w:val="nil"/>
          <w:bottom w:val="nil"/>
          <w:right w:val="nil"/>
          <w:between w:val="nil"/>
        </w:pBdr>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Director Administrativo Financiero:</w:t>
      </w:r>
      <w:r w:rsidRPr="00BE3882">
        <w:rPr>
          <w:rFonts w:asciiTheme="minorHAnsi" w:eastAsia="Verdana" w:hAnsiTheme="minorHAnsi" w:cstheme="minorHAnsi"/>
          <w:color w:val="000000"/>
          <w:sz w:val="22"/>
          <w:szCs w:val="22"/>
        </w:rPr>
        <w:t xml:space="preserve"> Responsable de supervisar las distintas acciones y autorizaciones que se realicen en función de los procesos de adquisiciones y contrataciones. </w:t>
      </w:r>
    </w:p>
    <w:p w14:paraId="00000362" w14:textId="4BD3077F" w:rsidR="002152AF" w:rsidRPr="00BE3882" w:rsidRDefault="00024D11" w:rsidP="00BE3882">
      <w:pPr>
        <w:pStyle w:val="Prrafodelista"/>
        <w:numPr>
          <w:ilvl w:val="0"/>
          <w:numId w:val="28"/>
        </w:numPr>
        <w:pBdr>
          <w:top w:val="nil"/>
          <w:left w:val="nil"/>
          <w:bottom w:val="nil"/>
          <w:right w:val="nil"/>
          <w:between w:val="nil"/>
        </w:pBdr>
        <w:jc w:val="both"/>
        <w:rPr>
          <w:rFonts w:asciiTheme="minorHAnsi" w:eastAsia="Verdana" w:hAnsiTheme="minorHAnsi" w:cstheme="minorHAnsi"/>
          <w:color w:val="000000"/>
          <w:sz w:val="22"/>
          <w:szCs w:val="22"/>
        </w:rPr>
      </w:pPr>
      <w:r w:rsidRPr="00BE3882">
        <w:rPr>
          <w:rFonts w:asciiTheme="minorHAnsi" w:eastAsia="Verdana" w:hAnsiTheme="minorHAnsi" w:cstheme="minorHAnsi"/>
          <w:b/>
          <w:color w:val="000000"/>
          <w:sz w:val="22"/>
          <w:szCs w:val="22"/>
        </w:rPr>
        <w:t xml:space="preserve">Director Ejecutivo: </w:t>
      </w:r>
      <w:r w:rsidRPr="00BE3882">
        <w:rPr>
          <w:rFonts w:asciiTheme="minorHAnsi" w:eastAsia="Verdana" w:hAnsiTheme="minorHAnsi" w:cstheme="minorHAnsi"/>
          <w:color w:val="000000"/>
          <w:sz w:val="22"/>
          <w:szCs w:val="22"/>
        </w:rPr>
        <w:t xml:space="preserve">Responsable de las autorizaciones y acciones que se realicen en los procesos y/o etapas </w:t>
      </w:r>
      <w:r w:rsidR="00BE3882" w:rsidRPr="00BE3882">
        <w:rPr>
          <w:rFonts w:asciiTheme="minorHAnsi" w:eastAsia="Verdana" w:hAnsiTheme="minorHAnsi" w:cstheme="minorHAnsi"/>
          <w:color w:val="000000"/>
          <w:sz w:val="22"/>
          <w:szCs w:val="22"/>
        </w:rPr>
        <w:t>de acuerdo con</w:t>
      </w:r>
      <w:r w:rsidRPr="00BE3882">
        <w:rPr>
          <w:rFonts w:asciiTheme="minorHAnsi" w:eastAsia="Verdana" w:hAnsiTheme="minorHAnsi" w:cstheme="minorHAnsi"/>
          <w:color w:val="000000"/>
          <w:sz w:val="22"/>
          <w:szCs w:val="22"/>
        </w:rPr>
        <w:t xml:space="preserve"> lo establecido en la Ley de Contrataciones del Estado su Reglamento y sus Reformas; así como de lo establecido en el presente Manual.</w:t>
      </w:r>
    </w:p>
    <w:p w14:paraId="00000363" w14:textId="77777777" w:rsidR="002152AF" w:rsidRPr="00EF3422" w:rsidRDefault="002152AF">
      <w:pPr>
        <w:pBdr>
          <w:top w:val="nil"/>
          <w:left w:val="nil"/>
          <w:bottom w:val="nil"/>
          <w:right w:val="nil"/>
          <w:between w:val="nil"/>
        </w:pBdr>
        <w:spacing w:after="0" w:line="240" w:lineRule="auto"/>
        <w:ind w:left="708"/>
        <w:rPr>
          <w:rFonts w:asciiTheme="minorHAnsi" w:eastAsia="Verdana" w:hAnsiTheme="minorHAnsi" w:cstheme="minorHAnsi"/>
          <w:color w:val="000000"/>
        </w:rPr>
      </w:pPr>
    </w:p>
    <w:p w14:paraId="00000364" w14:textId="77777777" w:rsidR="002152AF" w:rsidRPr="00EF3422" w:rsidRDefault="002152AF">
      <w:pPr>
        <w:pBdr>
          <w:top w:val="nil"/>
          <w:left w:val="nil"/>
          <w:bottom w:val="nil"/>
          <w:right w:val="nil"/>
          <w:between w:val="nil"/>
        </w:pBdr>
        <w:spacing w:after="0" w:line="240" w:lineRule="auto"/>
        <w:ind w:left="426"/>
        <w:jc w:val="both"/>
        <w:rPr>
          <w:rFonts w:asciiTheme="minorHAnsi" w:eastAsia="Verdana" w:hAnsiTheme="minorHAnsi" w:cstheme="minorHAnsi"/>
          <w:color w:val="000000"/>
        </w:rPr>
      </w:pPr>
    </w:p>
    <w:p w14:paraId="00000365" w14:textId="77777777" w:rsidR="002152AF" w:rsidRPr="00EF3422" w:rsidRDefault="00024D11" w:rsidP="00877AC7">
      <w:pPr>
        <w:pStyle w:val="Ttulo1"/>
      </w:pPr>
      <w:r w:rsidRPr="00EF3422">
        <w:t xml:space="preserve"> </w:t>
      </w:r>
      <w:bookmarkStart w:id="13" w:name="_Toc203984417"/>
      <w:r w:rsidRPr="00EF3422">
        <w:t>DESCRIPCIÓN DE PROCEDIMIENTOS</w:t>
      </w:r>
      <w:bookmarkEnd w:id="13"/>
    </w:p>
    <w:p w14:paraId="00000366" w14:textId="77777777" w:rsidR="002152AF" w:rsidRPr="00EF3422" w:rsidRDefault="00024D11">
      <w:pPr>
        <w:spacing w:after="0"/>
        <w:jc w:val="both"/>
        <w:rPr>
          <w:rFonts w:asciiTheme="minorHAnsi" w:eastAsia="Verdana" w:hAnsiTheme="minorHAnsi" w:cstheme="minorHAnsi"/>
        </w:rPr>
      </w:pPr>
      <w:r w:rsidRPr="00EF3422">
        <w:rPr>
          <w:rFonts w:asciiTheme="minorHAnsi" w:eastAsia="Verdana" w:hAnsiTheme="minorHAnsi" w:cstheme="minorHAnsi"/>
        </w:rPr>
        <w:t xml:space="preserve">Se efectúa con estricto apego al cumplimiento de la Ley de Contrataciones del Estado y su Reglamento, por lo que previo a que se efectúen las diferentes etapas (solicitado, análisis y aceptación de la solicitud, clasificación conforme a la modalidad, gestión de compra, calificación de ofertas, adjudicación, liquidación y envío de expedientes al Departamento Financiero), se deben cumplir conforme lo establece cada modalidad de compra.  Así mismo, se describe el procedimiento de elaboración y actualización del Plan Anual de Compras. </w:t>
      </w:r>
    </w:p>
    <w:p w14:paraId="00000367" w14:textId="77777777" w:rsidR="002152AF" w:rsidRPr="00EF3422" w:rsidRDefault="002152AF">
      <w:pPr>
        <w:rPr>
          <w:rFonts w:asciiTheme="minorHAnsi" w:eastAsia="Verdana" w:hAnsiTheme="minorHAnsi" w:cstheme="minorHAnsi"/>
        </w:rPr>
      </w:pPr>
    </w:p>
    <w:p w14:paraId="00000368" w14:textId="77777777" w:rsidR="002152AF" w:rsidRPr="00EF3422" w:rsidRDefault="00024D11" w:rsidP="002E7EFB">
      <w:pPr>
        <w:pStyle w:val="Ttulo1"/>
      </w:pPr>
      <w:bookmarkStart w:id="14" w:name="_heading=h.28h4qwu" w:colFirst="0" w:colLast="0"/>
      <w:bookmarkStart w:id="15" w:name="_Toc163122800"/>
      <w:bookmarkStart w:id="16" w:name="_Toc203984418"/>
      <w:bookmarkEnd w:id="14"/>
      <w:r w:rsidRPr="00EF3422">
        <w:t>PROCEDIMIENTO PARA LA ELABORACIÓN DEL PLAN ANUAL DE COMPRAS -PAC-</w:t>
      </w:r>
      <w:bookmarkEnd w:id="15"/>
      <w:bookmarkEnd w:id="16"/>
      <w:r w:rsidRPr="00EF3422">
        <w:t xml:space="preserve"> </w:t>
      </w:r>
    </w:p>
    <w:p w14:paraId="00000369" w14:textId="77777777" w:rsidR="002152AF" w:rsidRPr="00EF3422" w:rsidRDefault="00024D11" w:rsidP="002E7EFB">
      <w:pPr>
        <w:jc w:val="both"/>
        <w:rPr>
          <w:b/>
          <w:i/>
        </w:rPr>
      </w:pPr>
      <w:bookmarkStart w:id="17" w:name="_heading=h.2jxsxqh" w:colFirst="0" w:colLast="0"/>
      <w:bookmarkStart w:id="18" w:name="_Toc163122801"/>
      <w:bookmarkEnd w:id="17"/>
      <w:r w:rsidRPr="00EF3422">
        <w:t>El procedimiento para la elaboración del Plan Anual de Compras, por sus siglas PAC, establece la forma en la que cada Dirección, Departamento o Unidad programe los bienes, servicios, arrendamientos, materiales, suministros e insumos que necesita para el cumplimiento de las actividades.</w:t>
      </w:r>
      <w:bookmarkEnd w:id="18"/>
      <w:r w:rsidRPr="00EF3422">
        <w:t xml:space="preserve"> </w:t>
      </w:r>
    </w:p>
    <w:p w14:paraId="0000036B" w14:textId="77777777" w:rsidR="002152AF" w:rsidRPr="00EF3422" w:rsidRDefault="00024D11">
      <w:pPr>
        <w:pBdr>
          <w:top w:val="nil"/>
          <w:left w:val="nil"/>
          <w:bottom w:val="nil"/>
          <w:right w:val="nil"/>
          <w:between w:val="nil"/>
        </w:pBdr>
        <w:tabs>
          <w:tab w:val="left" w:pos="1134"/>
        </w:tabs>
        <w:spacing w:after="0" w:line="240"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Para la elaboración del PAC, en el mes de octubre del año en curso, se solicitará a cada Dirección, Departamento o Unidad, el listado de sus requerimientos que serán necesarios para el Ejercicio Fiscal siguiente.</w:t>
      </w:r>
    </w:p>
    <w:p w14:paraId="0000036E" w14:textId="2AB37254" w:rsidR="002152AF" w:rsidRPr="00B65629" w:rsidRDefault="0062068E" w:rsidP="0062068E">
      <w:pPr>
        <w:pStyle w:val="Ttulo2"/>
      </w:pPr>
      <w:bookmarkStart w:id="19" w:name="_heading=h.nmf14n" w:colFirst="0" w:colLast="0"/>
      <w:bookmarkStart w:id="20" w:name="_Toc203984419"/>
      <w:bookmarkEnd w:id="19"/>
      <w:r>
        <w:lastRenderedPageBreak/>
        <w:t xml:space="preserve">12.1 </w:t>
      </w:r>
      <w:r w:rsidRPr="0062068E">
        <w:t>Matriz Del Procedimiento Para La Elaboración Del Plan Anual De Compras -PAC</w:t>
      </w:r>
      <w:bookmarkEnd w:id="20"/>
    </w:p>
    <w:tbl>
      <w:tblPr>
        <w:tblStyle w:val="afb"/>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73"/>
        <w:gridCol w:w="6029"/>
      </w:tblGrid>
      <w:tr w:rsidR="002152AF" w:rsidRPr="00EF3422" w14:paraId="320AEFEF" w14:textId="77777777">
        <w:trPr>
          <w:trHeight w:val="230"/>
          <w:tblHeader/>
        </w:trPr>
        <w:tc>
          <w:tcPr>
            <w:tcW w:w="595" w:type="dxa"/>
            <w:shd w:val="clear" w:color="auto" w:fill="D9D9D9"/>
          </w:tcPr>
          <w:p w14:paraId="0000036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273" w:type="dxa"/>
            <w:shd w:val="clear" w:color="auto" w:fill="D9D9D9"/>
          </w:tcPr>
          <w:p w14:paraId="0000037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6029" w:type="dxa"/>
            <w:shd w:val="clear" w:color="auto" w:fill="D9D9D9"/>
          </w:tcPr>
          <w:p w14:paraId="0000037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5230FA97" w14:textId="77777777">
        <w:trPr>
          <w:trHeight w:val="552"/>
        </w:trPr>
        <w:tc>
          <w:tcPr>
            <w:tcW w:w="595" w:type="dxa"/>
            <w:vAlign w:val="center"/>
          </w:tcPr>
          <w:p w14:paraId="0000037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273" w:type="dxa"/>
            <w:vAlign w:val="center"/>
          </w:tcPr>
          <w:p w14:paraId="00000373" w14:textId="1416E556" w:rsidR="002152AF" w:rsidRPr="00EF3422" w:rsidRDefault="002E7EFB">
            <w:pPr>
              <w:spacing w:after="200"/>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w:t>
            </w:r>
          </w:p>
        </w:tc>
        <w:tc>
          <w:tcPr>
            <w:tcW w:w="6029" w:type="dxa"/>
          </w:tcPr>
          <w:p w14:paraId="0000037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Solicita a las dependencias de la COPADEH, por medio de oficio la presentación de su PAC. </w:t>
            </w:r>
          </w:p>
        </w:tc>
      </w:tr>
      <w:tr w:rsidR="002152AF" w:rsidRPr="00EF3422" w14:paraId="3C0A4248" w14:textId="77777777">
        <w:trPr>
          <w:trHeight w:val="552"/>
        </w:trPr>
        <w:tc>
          <w:tcPr>
            <w:tcW w:w="595" w:type="dxa"/>
            <w:vAlign w:val="center"/>
          </w:tcPr>
          <w:p w14:paraId="0000037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273" w:type="dxa"/>
            <w:vAlign w:val="center"/>
          </w:tcPr>
          <w:p w14:paraId="00000376"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DIRECTORES, JEFES DE DEPARTAMENTO Y ENCARGADOS DE UNIDADES</w:t>
            </w:r>
          </w:p>
        </w:tc>
        <w:tc>
          <w:tcPr>
            <w:tcW w:w="6029" w:type="dxa"/>
          </w:tcPr>
          <w:p w14:paraId="0000037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Reciben solicitud, elaboran PAC y remiten a Sección de Compras. La información se envía en forma digital; la cual debe contener las características de los bienes o servicios, renglón presupuestario, cantidad, precio unitario estimado; clasifica en los meses de cada cuatrimestre su solicitud.  </w:t>
            </w:r>
          </w:p>
        </w:tc>
      </w:tr>
      <w:tr w:rsidR="002152AF" w:rsidRPr="00EF3422" w14:paraId="709D8C4F" w14:textId="77777777">
        <w:trPr>
          <w:trHeight w:val="552"/>
        </w:trPr>
        <w:tc>
          <w:tcPr>
            <w:tcW w:w="595" w:type="dxa"/>
            <w:vAlign w:val="center"/>
          </w:tcPr>
          <w:p w14:paraId="0000037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273" w:type="dxa"/>
            <w:vAlign w:val="center"/>
          </w:tcPr>
          <w:p w14:paraId="00000379" w14:textId="3B50EADF" w:rsidR="002152AF" w:rsidRPr="00EF3422" w:rsidRDefault="00E6657C">
            <w:pPr>
              <w:spacing w:after="200"/>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w:t>
            </w:r>
          </w:p>
        </w:tc>
        <w:tc>
          <w:tcPr>
            <w:tcW w:w="6029" w:type="dxa"/>
          </w:tcPr>
          <w:p w14:paraId="0000037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consolida. Determina la modalidad de adquisición, asignando código y categoría.</w:t>
            </w:r>
          </w:p>
        </w:tc>
      </w:tr>
      <w:tr w:rsidR="002152AF" w:rsidRPr="00EF3422" w14:paraId="671CAFD4" w14:textId="77777777">
        <w:tc>
          <w:tcPr>
            <w:tcW w:w="595" w:type="dxa"/>
            <w:vAlign w:val="center"/>
          </w:tcPr>
          <w:p w14:paraId="0000037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273" w:type="dxa"/>
            <w:vAlign w:val="center"/>
          </w:tcPr>
          <w:p w14:paraId="0000037C" w14:textId="3E696A5A" w:rsidR="002152AF" w:rsidRPr="00EF3422" w:rsidRDefault="00E6657C">
            <w:pPr>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 </w:t>
            </w:r>
          </w:p>
        </w:tc>
        <w:tc>
          <w:tcPr>
            <w:tcW w:w="6029" w:type="dxa"/>
          </w:tcPr>
          <w:p w14:paraId="0000037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Imprime consolidación y remite al Jefe Departamento Administrativo para el trámite de autorización.</w:t>
            </w:r>
          </w:p>
        </w:tc>
      </w:tr>
      <w:tr w:rsidR="002152AF" w:rsidRPr="00EF3422" w14:paraId="52923F0B" w14:textId="77777777">
        <w:tc>
          <w:tcPr>
            <w:tcW w:w="595" w:type="dxa"/>
            <w:vAlign w:val="center"/>
          </w:tcPr>
          <w:p w14:paraId="0000037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5. </w:t>
            </w:r>
          </w:p>
        </w:tc>
        <w:tc>
          <w:tcPr>
            <w:tcW w:w="2273" w:type="dxa"/>
            <w:vAlign w:val="center"/>
          </w:tcPr>
          <w:p w14:paraId="0000037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6029" w:type="dxa"/>
          </w:tcPr>
          <w:p w14:paraId="0000038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Si está correcto sigue paso 7.  No está correcto devuelve, sigue paso 6.</w:t>
            </w:r>
          </w:p>
        </w:tc>
      </w:tr>
      <w:tr w:rsidR="002152AF" w:rsidRPr="00EF3422" w14:paraId="4F895978" w14:textId="77777777">
        <w:tc>
          <w:tcPr>
            <w:tcW w:w="595" w:type="dxa"/>
            <w:vAlign w:val="center"/>
          </w:tcPr>
          <w:p w14:paraId="0000038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273" w:type="dxa"/>
            <w:vAlign w:val="center"/>
          </w:tcPr>
          <w:p w14:paraId="00000382" w14:textId="43F32EAB" w:rsidR="002152AF" w:rsidRPr="00EF3422" w:rsidRDefault="00E6657C">
            <w:pPr>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w:t>
            </w:r>
          </w:p>
        </w:tc>
        <w:tc>
          <w:tcPr>
            <w:tcW w:w="6029" w:type="dxa"/>
          </w:tcPr>
          <w:p w14:paraId="0000038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Corrige y devuelve. Regresa a paso 5.</w:t>
            </w:r>
          </w:p>
        </w:tc>
      </w:tr>
      <w:tr w:rsidR="002152AF" w:rsidRPr="00EF3422" w14:paraId="633A2D94" w14:textId="77777777">
        <w:tc>
          <w:tcPr>
            <w:tcW w:w="595" w:type="dxa"/>
            <w:vAlign w:val="center"/>
          </w:tcPr>
          <w:p w14:paraId="0000038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273" w:type="dxa"/>
            <w:vAlign w:val="center"/>
          </w:tcPr>
          <w:p w14:paraId="0000038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DIRECTOR ADMINISTRATIVO FINANCIERO</w:t>
            </w:r>
          </w:p>
        </w:tc>
        <w:tc>
          <w:tcPr>
            <w:tcW w:w="6029" w:type="dxa"/>
          </w:tcPr>
          <w:p w14:paraId="0000038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revisa y remite al Director Ejecutivo para su autorización y emisión de Resolución respectiva. </w:t>
            </w:r>
          </w:p>
        </w:tc>
      </w:tr>
      <w:tr w:rsidR="002152AF" w:rsidRPr="00EF3422" w14:paraId="49F37090" w14:textId="77777777">
        <w:tc>
          <w:tcPr>
            <w:tcW w:w="595" w:type="dxa"/>
            <w:vAlign w:val="center"/>
          </w:tcPr>
          <w:p w14:paraId="0000038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273" w:type="dxa"/>
            <w:vAlign w:val="center"/>
          </w:tcPr>
          <w:p w14:paraId="0000038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6029" w:type="dxa"/>
          </w:tcPr>
          <w:p w14:paraId="0000038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autorización se emite Resolución, traslada.</w:t>
            </w:r>
          </w:p>
        </w:tc>
      </w:tr>
      <w:tr w:rsidR="002152AF" w:rsidRPr="00EF3422" w14:paraId="1B323070" w14:textId="77777777">
        <w:trPr>
          <w:trHeight w:val="783"/>
        </w:trPr>
        <w:tc>
          <w:tcPr>
            <w:tcW w:w="595" w:type="dxa"/>
            <w:vAlign w:val="center"/>
          </w:tcPr>
          <w:p w14:paraId="0000038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273" w:type="dxa"/>
            <w:vAlign w:val="center"/>
          </w:tcPr>
          <w:p w14:paraId="0000038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DIRECTOR ADMINISTRATIVO FINANCIERO</w:t>
            </w:r>
          </w:p>
        </w:tc>
        <w:tc>
          <w:tcPr>
            <w:tcW w:w="6029" w:type="dxa"/>
          </w:tcPr>
          <w:p w14:paraId="0000038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documentación de autorización y traslada. </w:t>
            </w:r>
          </w:p>
        </w:tc>
      </w:tr>
      <w:tr w:rsidR="002152AF" w:rsidRPr="00EF3422" w14:paraId="6F78F048" w14:textId="77777777">
        <w:tc>
          <w:tcPr>
            <w:tcW w:w="595" w:type="dxa"/>
            <w:vAlign w:val="center"/>
          </w:tcPr>
          <w:p w14:paraId="0000038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273" w:type="dxa"/>
            <w:vAlign w:val="center"/>
          </w:tcPr>
          <w:p w14:paraId="0000038E" w14:textId="648DB073" w:rsidR="002152AF" w:rsidRPr="00EF3422" w:rsidRDefault="00E6657C">
            <w:pPr>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w:t>
            </w:r>
          </w:p>
        </w:tc>
        <w:tc>
          <w:tcPr>
            <w:tcW w:w="6029" w:type="dxa"/>
          </w:tcPr>
          <w:p w14:paraId="0000038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registra en el Sistema de GUATECOMPRAS y traslada.</w:t>
            </w:r>
          </w:p>
        </w:tc>
      </w:tr>
      <w:tr w:rsidR="002152AF" w:rsidRPr="00EF3422" w14:paraId="0DA6F1D2" w14:textId="77777777">
        <w:tc>
          <w:tcPr>
            <w:tcW w:w="595" w:type="dxa"/>
            <w:vAlign w:val="center"/>
          </w:tcPr>
          <w:p w14:paraId="0000039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273" w:type="dxa"/>
            <w:vAlign w:val="center"/>
          </w:tcPr>
          <w:p w14:paraId="0000039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6029" w:type="dxa"/>
          </w:tcPr>
          <w:p w14:paraId="0000039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Publica PAC en el Sistema de GUATECOMPRAS y traslada.</w:t>
            </w:r>
          </w:p>
        </w:tc>
      </w:tr>
      <w:tr w:rsidR="002152AF" w:rsidRPr="00EF3422" w14:paraId="5897BBE9" w14:textId="77777777">
        <w:trPr>
          <w:trHeight w:val="645"/>
        </w:trPr>
        <w:tc>
          <w:tcPr>
            <w:tcW w:w="595" w:type="dxa"/>
            <w:vAlign w:val="center"/>
          </w:tcPr>
          <w:p w14:paraId="0000039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273" w:type="dxa"/>
            <w:vAlign w:val="center"/>
          </w:tcPr>
          <w:p w14:paraId="00000394" w14:textId="4663FF4B" w:rsidR="002152AF" w:rsidRPr="00EF3422" w:rsidRDefault="002E7EFB">
            <w:pPr>
              <w:jc w:val="center"/>
              <w:rPr>
                <w:rFonts w:asciiTheme="minorHAnsi" w:eastAsia="Verdana" w:hAnsiTheme="minorHAnsi" w:cstheme="minorHAnsi"/>
                <w:b/>
              </w:rPr>
            </w:pPr>
            <w:r w:rsidRPr="00EF3422">
              <w:rPr>
                <w:rFonts w:asciiTheme="minorHAnsi" w:eastAsia="Verdana" w:hAnsiTheme="minorHAnsi" w:cstheme="minorHAnsi"/>
                <w:b/>
              </w:rPr>
              <w:t>SECCIÓN DE</w:t>
            </w:r>
            <w:r w:rsidR="00024D11" w:rsidRPr="00EF3422">
              <w:rPr>
                <w:rFonts w:asciiTheme="minorHAnsi" w:eastAsia="Verdana" w:hAnsiTheme="minorHAnsi" w:cstheme="minorHAnsi"/>
                <w:b/>
              </w:rPr>
              <w:t xml:space="preserve"> COMPRAS</w:t>
            </w:r>
          </w:p>
        </w:tc>
        <w:tc>
          <w:tcPr>
            <w:tcW w:w="6029" w:type="dxa"/>
          </w:tcPr>
          <w:p w14:paraId="00000395" w14:textId="77777777" w:rsidR="002152AF" w:rsidRPr="00EF3422" w:rsidRDefault="00024D11">
            <w:pPr>
              <w:rPr>
                <w:rFonts w:asciiTheme="minorHAnsi" w:eastAsia="Verdana" w:hAnsiTheme="minorHAnsi" w:cstheme="minorHAnsi"/>
              </w:rPr>
            </w:pPr>
            <w:r w:rsidRPr="00EF3422">
              <w:rPr>
                <w:rFonts w:asciiTheme="minorHAnsi" w:eastAsia="Verdana" w:hAnsiTheme="minorHAnsi" w:cstheme="minorHAnsi"/>
              </w:rPr>
              <w:t>Recibe y archiva.</w:t>
            </w:r>
          </w:p>
        </w:tc>
      </w:tr>
      <w:tr w:rsidR="002152AF" w:rsidRPr="00EF3422" w14:paraId="5010C371" w14:textId="77777777">
        <w:tc>
          <w:tcPr>
            <w:tcW w:w="595" w:type="dxa"/>
          </w:tcPr>
          <w:p w14:paraId="0000039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13. </w:t>
            </w:r>
          </w:p>
        </w:tc>
        <w:tc>
          <w:tcPr>
            <w:tcW w:w="8302" w:type="dxa"/>
            <w:gridSpan w:val="2"/>
          </w:tcPr>
          <w:p w14:paraId="0000039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FIN DEL PROCEDIMIENTO</w:t>
            </w:r>
          </w:p>
        </w:tc>
      </w:tr>
    </w:tbl>
    <w:p w14:paraId="00000399" w14:textId="77777777" w:rsidR="002152AF" w:rsidRDefault="002152AF">
      <w:pPr>
        <w:rPr>
          <w:rFonts w:asciiTheme="minorHAnsi" w:eastAsia="Verdana" w:hAnsiTheme="minorHAnsi" w:cstheme="minorHAnsi"/>
        </w:rPr>
      </w:pPr>
    </w:p>
    <w:p w14:paraId="75024CED" w14:textId="77777777" w:rsidR="00C97141" w:rsidRDefault="00C97141">
      <w:pPr>
        <w:rPr>
          <w:rFonts w:asciiTheme="minorHAnsi" w:eastAsia="Verdana" w:hAnsiTheme="minorHAnsi" w:cstheme="minorHAnsi"/>
        </w:rPr>
      </w:pPr>
    </w:p>
    <w:p w14:paraId="746AD971" w14:textId="77777777" w:rsidR="00C97141" w:rsidRDefault="00C97141">
      <w:pPr>
        <w:rPr>
          <w:rFonts w:asciiTheme="minorHAnsi" w:eastAsia="Verdana" w:hAnsiTheme="minorHAnsi" w:cstheme="minorHAnsi"/>
        </w:rPr>
      </w:pPr>
    </w:p>
    <w:p w14:paraId="2B1B93CB" w14:textId="77777777" w:rsidR="00C97141" w:rsidRDefault="00C97141">
      <w:pPr>
        <w:rPr>
          <w:rFonts w:asciiTheme="minorHAnsi" w:eastAsia="Verdana" w:hAnsiTheme="minorHAnsi" w:cstheme="minorHAnsi"/>
        </w:rPr>
      </w:pPr>
    </w:p>
    <w:p w14:paraId="454AFAD5" w14:textId="77777777" w:rsidR="00974C1B" w:rsidRDefault="00974C1B">
      <w:pPr>
        <w:rPr>
          <w:rFonts w:asciiTheme="minorHAnsi" w:eastAsia="Verdana" w:hAnsiTheme="minorHAnsi" w:cstheme="minorHAnsi"/>
        </w:rPr>
      </w:pPr>
    </w:p>
    <w:p w14:paraId="53BD5431" w14:textId="77777777" w:rsidR="00974C1B" w:rsidRDefault="00974C1B">
      <w:pPr>
        <w:rPr>
          <w:rFonts w:asciiTheme="minorHAnsi" w:eastAsia="Verdana" w:hAnsiTheme="minorHAnsi" w:cstheme="minorHAnsi"/>
        </w:rPr>
      </w:pPr>
    </w:p>
    <w:p w14:paraId="0195732A" w14:textId="77777777" w:rsidR="00974C1B" w:rsidRDefault="00974C1B">
      <w:pPr>
        <w:rPr>
          <w:rFonts w:asciiTheme="minorHAnsi" w:eastAsia="Verdana" w:hAnsiTheme="minorHAnsi" w:cstheme="minorHAnsi"/>
        </w:rPr>
      </w:pPr>
    </w:p>
    <w:p w14:paraId="6E014FC3" w14:textId="77777777" w:rsidR="00974C1B" w:rsidRDefault="00974C1B">
      <w:pPr>
        <w:rPr>
          <w:rFonts w:asciiTheme="minorHAnsi" w:eastAsia="Verdana" w:hAnsiTheme="minorHAnsi" w:cstheme="minorHAnsi"/>
        </w:rPr>
      </w:pPr>
    </w:p>
    <w:p w14:paraId="0000039E" w14:textId="1B80F186" w:rsidR="002152AF" w:rsidRDefault="004257FB" w:rsidP="000B7993">
      <w:pPr>
        <w:pStyle w:val="Ttulo2"/>
      </w:pPr>
      <w:bookmarkStart w:id="21" w:name="_Toc203984420"/>
      <w:r>
        <w:lastRenderedPageBreak/>
        <w:t xml:space="preserve">12.2 </w:t>
      </w:r>
      <w:r w:rsidR="002D1729" w:rsidRPr="00EF3422">
        <w:t xml:space="preserve">Flujograma Del </w:t>
      </w:r>
      <w:r w:rsidR="002D1729" w:rsidRPr="004257FB">
        <w:t>Procedimiento</w:t>
      </w:r>
      <w:r w:rsidR="002D1729" w:rsidRPr="00EF3422">
        <w:t xml:space="preserve"> Para La Elaboración Del Plan Anual De Compras</w:t>
      </w:r>
      <w:r w:rsidR="00024D11" w:rsidRPr="00EF3422">
        <w:t xml:space="preserve"> -PAC-.</w:t>
      </w:r>
      <w:bookmarkEnd w:id="21"/>
    </w:p>
    <w:p w14:paraId="66C6ED4D" w14:textId="44F9A835" w:rsidR="007B6B95" w:rsidRPr="007B6B95" w:rsidRDefault="0021612B" w:rsidP="007B6B95">
      <w:r w:rsidRPr="00EF3422">
        <w:rPr>
          <w:rFonts w:asciiTheme="minorHAnsi" w:hAnsiTheme="minorHAnsi" w:cstheme="minorHAnsi"/>
        </w:rPr>
        <w:object w:dxaOrig="12030" w:dyaOrig="15165" w14:anchorId="788A88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65pt;height:542.8pt" o:ole="">
            <v:imagedata r:id="rId10" o:title=""/>
          </v:shape>
          <o:OLEObject Type="Embed" ProgID="Visio.Drawing.15" ShapeID="_x0000_i1025" DrawAspect="Content" ObjectID="_1817362085" r:id="rId11"/>
        </w:object>
      </w:r>
    </w:p>
    <w:p w14:paraId="000003A0" w14:textId="06CB57A8" w:rsidR="002152AF" w:rsidRPr="00EF3422" w:rsidRDefault="007B6B95" w:rsidP="007B6B95">
      <w:pPr>
        <w:pStyle w:val="Ttulo1"/>
      </w:pPr>
      <w:bookmarkStart w:id="22" w:name="_heading=h.37m2jsg" w:colFirst="0" w:colLast="0"/>
      <w:bookmarkStart w:id="23" w:name="_Toc163122803"/>
      <w:bookmarkStart w:id="24" w:name="_Toc203984421"/>
      <w:bookmarkEnd w:id="22"/>
      <w:r w:rsidRPr="007B6B95">
        <w:lastRenderedPageBreak/>
        <w:t>P</w:t>
      </w:r>
      <w:r w:rsidR="00024D11" w:rsidRPr="007B6B95">
        <w:t>ROCEDIMIENTO</w:t>
      </w:r>
      <w:r w:rsidR="00024D11" w:rsidRPr="00EF3422">
        <w:t xml:space="preserve"> PARA LA ELABORACIÓN DE REQUERIMIENTO DE COMPRA Y ANEXO AL REQUERIMIENTO DE COMPRA.</w:t>
      </w:r>
      <w:bookmarkEnd w:id="23"/>
      <w:bookmarkEnd w:id="24"/>
    </w:p>
    <w:p w14:paraId="000003A1" w14:textId="77777777" w:rsidR="002152AF" w:rsidRPr="00EF3422" w:rsidRDefault="00024D11">
      <w:pPr>
        <w:rPr>
          <w:rFonts w:asciiTheme="minorHAnsi" w:eastAsia="Verdana" w:hAnsiTheme="minorHAnsi" w:cstheme="minorHAnsi"/>
        </w:rPr>
      </w:pPr>
      <w:r w:rsidRPr="00EF3422">
        <w:rPr>
          <w:rFonts w:asciiTheme="minorHAnsi" w:eastAsia="Verdana" w:hAnsiTheme="minorHAnsi" w:cstheme="minorHAnsi"/>
        </w:rPr>
        <w:t>Consiste en la recepción del Requerimiento de Compra y Anexo al Requerimiento de Compra para iniciar con el proceso de compra.</w:t>
      </w:r>
    </w:p>
    <w:p w14:paraId="000003A2" w14:textId="77777777" w:rsidR="002152AF" w:rsidRPr="00EF3422" w:rsidRDefault="00024D11">
      <w:pPr>
        <w:rPr>
          <w:rFonts w:asciiTheme="minorHAnsi" w:eastAsia="Verdana" w:hAnsiTheme="minorHAnsi" w:cstheme="minorHAnsi"/>
        </w:rPr>
      </w:pPr>
      <w:r w:rsidRPr="00EF3422">
        <w:rPr>
          <w:rFonts w:asciiTheme="minorHAnsi" w:eastAsia="Verdana" w:hAnsiTheme="minorHAnsi" w:cstheme="minorHAnsi"/>
        </w:rPr>
        <w:t>Contar con un documento que describa las generalidades de los servicios, productos e insumos que los solicitantes de la COPADEH necesitan para el desarrollo de sus actividades y sus respectivas justificaciones.</w:t>
      </w:r>
    </w:p>
    <w:p w14:paraId="000003A3" w14:textId="77777777" w:rsidR="002152AF" w:rsidRPr="00EF3422" w:rsidRDefault="002152AF">
      <w:pPr>
        <w:rPr>
          <w:rFonts w:asciiTheme="minorHAnsi" w:eastAsia="Verdana" w:hAnsiTheme="minorHAnsi" w:cstheme="minorHAnsi"/>
        </w:rPr>
      </w:pPr>
    </w:p>
    <w:p w14:paraId="000003A4" w14:textId="030C2BBC" w:rsidR="002152AF" w:rsidRPr="00EF3422" w:rsidRDefault="000B7993" w:rsidP="004257FB">
      <w:pPr>
        <w:pStyle w:val="Ttulo2"/>
      </w:pPr>
      <w:bookmarkStart w:id="25" w:name="_heading=h.1mrcu09" w:colFirst="0" w:colLast="0"/>
      <w:bookmarkStart w:id="26" w:name="_Toc163122804"/>
      <w:bookmarkStart w:id="27" w:name="_Toc203984422"/>
      <w:bookmarkEnd w:id="25"/>
      <w:r>
        <w:t xml:space="preserve">13.1 </w:t>
      </w:r>
      <w:r w:rsidR="004257FB" w:rsidRPr="004257FB">
        <w:t>Matriz Del Procedimiento Para La Elaboración De Requerimiento De Compra Y Anexo Al Requerimiento De Compra.</w:t>
      </w:r>
      <w:bookmarkEnd w:id="26"/>
      <w:bookmarkEnd w:id="27"/>
    </w:p>
    <w:p w14:paraId="000003A5" w14:textId="77777777" w:rsidR="002152AF" w:rsidRPr="00EF3422" w:rsidRDefault="002152AF">
      <w:pPr>
        <w:rPr>
          <w:rFonts w:asciiTheme="minorHAnsi" w:eastAsia="Verdana" w:hAnsiTheme="minorHAnsi" w:cstheme="minorHAnsi"/>
        </w:rPr>
      </w:pPr>
    </w:p>
    <w:tbl>
      <w:tblPr>
        <w:tblStyle w:val="afc"/>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120"/>
        <w:gridCol w:w="6182"/>
      </w:tblGrid>
      <w:tr w:rsidR="002152AF" w:rsidRPr="00EF3422" w14:paraId="06F93042" w14:textId="77777777">
        <w:tc>
          <w:tcPr>
            <w:tcW w:w="595" w:type="dxa"/>
            <w:shd w:val="clear" w:color="auto" w:fill="D9D9D9"/>
          </w:tcPr>
          <w:p w14:paraId="000003A6"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No.</w:t>
            </w:r>
          </w:p>
        </w:tc>
        <w:tc>
          <w:tcPr>
            <w:tcW w:w="2120" w:type="dxa"/>
            <w:shd w:val="clear" w:color="auto" w:fill="D9D9D9"/>
          </w:tcPr>
          <w:p w14:paraId="000003A7"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RESPONSABLE</w:t>
            </w:r>
          </w:p>
          <w:p w14:paraId="000003A8" w14:textId="77777777" w:rsidR="002152AF" w:rsidRPr="00EF3422" w:rsidRDefault="002152AF">
            <w:pPr>
              <w:spacing w:line="276" w:lineRule="auto"/>
              <w:jc w:val="center"/>
              <w:rPr>
                <w:rFonts w:asciiTheme="minorHAnsi" w:eastAsia="Verdana" w:hAnsiTheme="minorHAnsi" w:cstheme="minorHAnsi"/>
                <w:b/>
              </w:rPr>
            </w:pPr>
          </w:p>
        </w:tc>
        <w:tc>
          <w:tcPr>
            <w:tcW w:w="6182" w:type="dxa"/>
            <w:shd w:val="clear" w:color="auto" w:fill="D9D9D9"/>
          </w:tcPr>
          <w:p w14:paraId="000003A9"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20BD0B5A" w14:textId="77777777">
        <w:tc>
          <w:tcPr>
            <w:tcW w:w="595" w:type="dxa"/>
          </w:tcPr>
          <w:p w14:paraId="000003AA"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1.</w:t>
            </w:r>
          </w:p>
        </w:tc>
        <w:tc>
          <w:tcPr>
            <w:tcW w:w="2120" w:type="dxa"/>
            <w:vMerge w:val="restart"/>
          </w:tcPr>
          <w:p w14:paraId="000003AB" w14:textId="77777777" w:rsidR="002152AF" w:rsidRPr="00EF3422" w:rsidRDefault="002152AF">
            <w:pPr>
              <w:spacing w:line="276" w:lineRule="auto"/>
              <w:jc w:val="center"/>
              <w:rPr>
                <w:rFonts w:asciiTheme="minorHAnsi" w:eastAsia="Verdana" w:hAnsiTheme="minorHAnsi" w:cstheme="minorHAnsi"/>
                <w:b/>
              </w:rPr>
            </w:pPr>
          </w:p>
          <w:p w14:paraId="000003AC" w14:textId="77777777" w:rsidR="002152AF" w:rsidRPr="00EF3422" w:rsidRDefault="002152AF">
            <w:pPr>
              <w:spacing w:line="276" w:lineRule="auto"/>
              <w:jc w:val="center"/>
              <w:rPr>
                <w:rFonts w:asciiTheme="minorHAnsi" w:eastAsia="Verdana" w:hAnsiTheme="minorHAnsi" w:cstheme="minorHAnsi"/>
                <w:b/>
              </w:rPr>
            </w:pPr>
          </w:p>
          <w:p w14:paraId="000003AD" w14:textId="77777777" w:rsidR="002152AF" w:rsidRPr="00EF3422" w:rsidRDefault="002152AF">
            <w:pPr>
              <w:spacing w:line="276" w:lineRule="auto"/>
              <w:jc w:val="center"/>
              <w:rPr>
                <w:rFonts w:asciiTheme="minorHAnsi" w:eastAsia="Verdana" w:hAnsiTheme="minorHAnsi" w:cstheme="minorHAnsi"/>
                <w:b/>
              </w:rPr>
            </w:pPr>
          </w:p>
          <w:p w14:paraId="000003AE"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6182" w:type="dxa"/>
          </w:tcPr>
          <w:p w14:paraId="000003AF"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Revisa su Plan Anual de Compras, si está programado su requerimiento elabora y traslada.</w:t>
            </w:r>
          </w:p>
        </w:tc>
      </w:tr>
      <w:tr w:rsidR="002152AF" w:rsidRPr="00EF3422" w14:paraId="0F693817" w14:textId="77777777">
        <w:tc>
          <w:tcPr>
            <w:tcW w:w="595" w:type="dxa"/>
          </w:tcPr>
          <w:p w14:paraId="000003B0"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2.</w:t>
            </w:r>
          </w:p>
        </w:tc>
        <w:tc>
          <w:tcPr>
            <w:tcW w:w="2120" w:type="dxa"/>
            <w:vMerge/>
          </w:tcPr>
          <w:p w14:paraId="000003B1"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6182" w:type="dxa"/>
          </w:tcPr>
          <w:p w14:paraId="000003B2"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Entrega el requerimiento para visado en sección de presupuesto, y devuelve.</w:t>
            </w:r>
          </w:p>
        </w:tc>
      </w:tr>
      <w:tr w:rsidR="002152AF" w:rsidRPr="00EF3422" w14:paraId="52998D44" w14:textId="77777777">
        <w:tc>
          <w:tcPr>
            <w:tcW w:w="595" w:type="dxa"/>
          </w:tcPr>
          <w:p w14:paraId="000003B3"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3.</w:t>
            </w:r>
          </w:p>
        </w:tc>
        <w:tc>
          <w:tcPr>
            <w:tcW w:w="2120" w:type="dxa"/>
            <w:vMerge/>
          </w:tcPr>
          <w:p w14:paraId="000003B4"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6182" w:type="dxa"/>
          </w:tcPr>
          <w:p w14:paraId="000003B5"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Solicita firma de Sección de Almacén y/o Sección de Inventario, devuelven.</w:t>
            </w:r>
          </w:p>
        </w:tc>
      </w:tr>
      <w:tr w:rsidR="002152AF" w:rsidRPr="00EF3422" w14:paraId="67CD4B68" w14:textId="77777777">
        <w:tc>
          <w:tcPr>
            <w:tcW w:w="595" w:type="dxa"/>
          </w:tcPr>
          <w:p w14:paraId="000003B6"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4.</w:t>
            </w:r>
          </w:p>
        </w:tc>
        <w:tc>
          <w:tcPr>
            <w:tcW w:w="2120" w:type="dxa"/>
            <w:vMerge/>
          </w:tcPr>
          <w:p w14:paraId="000003B7"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6182" w:type="dxa"/>
          </w:tcPr>
          <w:p w14:paraId="000003B8"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Solicita firma de autorización en Dirección Ejecutiva, y/o Dirección Administrativa Financiera, Jefe Administrativo.</w:t>
            </w:r>
          </w:p>
        </w:tc>
      </w:tr>
      <w:tr w:rsidR="002152AF" w:rsidRPr="00EF3422" w14:paraId="49D2CF97" w14:textId="77777777">
        <w:tc>
          <w:tcPr>
            <w:tcW w:w="595" w:type="dxa"/>
          </w:tcPr>
          <w:p w14:paraId="000003B9"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5.</w:t>
            </w:r>
          </w:p>
        </w:tc>
        <w:tc>
          <w:tcPr>
            <w:tcW w:w="2120" w:type="dxa"/>
            <w:vMerge/>
          </w:tcPr>
          <w:p w14:paraId="000003B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6182" w:type="dxa"/>
          </w:tcPr>
          <w:p w14:paraId="000003BB"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Recibe requerimiento autorizado.</w:t>
            </w:r>
          </w:p>
        </w:tc>
      </w:tr>
      <w:tr w:rsidR="002152AF" w:rsidRPr="00EF3422" w14:paraId="3772A288" w14:textId="77777777">
        <w:tc>
          <w:tcPr>
            <w:tcW w:w="595" w:type="dxa"/>
          </w:tcPr>
          <w:p w14:paraId="000003BC"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6.</w:t>
            </w:r>
          </w:p>
        </w:tc>
        <w:tc>
          <w:tcPr>
            <w:tcW w:w="2120" w:type="dxa"/>
            <w:vMerge/>
          </w:tcPr>
          <w:p w14:paraId="000003BD"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6182" w:type="dxa"/>
          </w:tcPr>
          <w:p w14:paraId="000003BE"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Entrega original de ambos formatos a Sección de Compras.</w:t>
            </w:r>
          </w:p>
        </w:tc>
      </w:tr>
      <w:tr w:rsidR="002152AF" w:rsidRPr="00EF3422" w14:paraId="43D20A9B" w14:textId="77777777">
        <w:tc>
          <w:tcPr>
            <w:tcW w:w="595" w:type="dxa"/>
          </w:tcPr>
          <w:p w14:paraId="000003BF"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7.</w:t>
            </w:r>
          </w:p>
        </w:tc>
        <w:tc>
          <w:tcPr>
            <w:tcW w:w="2120" w:type="dxa"/>
          </w:tcPr>
          <w:p w14:paraId="000003C0"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6182" w:type="dxa"/>
            <w:vAlign w:val="center"/>
          </w:tcPr>
          <w:p w14:paraId="000003C1" w14:textId="77777777" w:rsidR="002152AF" w:rsidRPr="00EF3422" w:rsidRDefault="00024D11">
            <w:pPr>
              <w:spacing w:line="276" w:lineRule="auto"/>
              <w:rPr>
                <w:rFonts w:asciiTheme="minorHAnsi" w:eastAsia="Verdana" w:hAnsiTheme="minorHAnsi" w:cstheme="minorHAnsi"/>
              </w:rPr>
            </w:pPr>
            <w:r w:rsidRPr="00EF3422">
              <w:rPr>
                <w:rFonts w:asciiTheme="minorHAnsi" w:eastAsia="Verdana" w:hAnsiTheme="minorHAnsi" w:cstheme="minorHAnsi"/>
              </w:rPr>
              <w:t>Revisa y sella de recibido.</w:t>
            </w:r>
          </w:p>
        </w:tc>
      </w:tr>
      <w:tr w:rsidR="002152AF" w:rsidRPr="00EF3422" w14:paraId="6BEDB5EC" w14:textId="77777777">
        <w:tc>
          <w:tcPr>
            <w:tcW w:w="595" w:type="dxa"/>
          </w:tcPr>
          <w:p w14:paraId="000003C2" w14:textId="77777777" w:rsidR="002152AF" w:rsidRPr="00EF3422" w:rsidRDefault="00024D11">
            <w:pPr>
              <w:spacing w:line="276" w:lineRule="auto"/>
              <w:jc w:val="center"/>
              <w:rPr>
                <w:rFonts w:asciiTheme="minorHAnsi" w:eastAsia="Verdana" w:hAnsiTheme="minorHAnsi" w:cstheme="minorHAnsi"/>
                <w:b/>
              </w:rPr>
            </w:pPr>
            <w:r w:rsidRPr="00EF3422">
              <w:rPr>
                <w:rFonts w:asciiTheme="minorHAnsi" w:eastAsia="Verdana" w:hAnsiTheme="minorHAnsi" w:cstheme="minorHAnsi"/>
                <w:b/>
              </w:rPr>
              <w:t>8.</w:t>
            </w:r>
          </w:p>
        </w:tc>
        <w:tc>
          <w:tcPr>
            <w:tcW w:w="8302" w:type="dxa"/>
            <w:gridSpan w:val="2"/>
          </w:tcPr>
          <w:p w14:paraId="000003C3" w14:textId="77777777" w:rsidR="002152AF" w:rsidRPr="00EF3422" w:rsidRDefault="00024D11">
            <w:pPr>
              <w:spacing w:line="276" w:lineRule="auto"/>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3C5" w14:textId="77777777" w:rsidR="002152AF" w:rsidRDefault="002152AF">
      <w:pPr>
        <w:rPr>
          <w:rFonts w:asciiTheme="minorHAnsi" w:eastAsia="Verdana" w:hAnsiTheme="minorHAnsi" w:cstheme="minorHAnsi"/>
        </w:rPr>
      </w:pPr>
    </w:p>
    <w:p w14:paraId="4BE6E312" w14:textId="77777777" w:rsidR="00C97141" w:rsidRDefault="00C97141">
      <w:pPr>
        <w:rPr>
          <w:rFonts w:asciiTheme="minorHAnsi" w:eastAsia="Verdana" w:hAnsiTheme="minorHAnsi" w:cstheme="minorHAnsi"/>
        </w:rPr>
      </w:pPr>
    </w:p>
    <w:p w14:paraId="453388A0" w14:textId="77777777" w:rsidR="00C97141" w:rsidRDefault="00C97141">
      <w:pPr>
        <w:rPr>
          <w:rFonts w:asciiTheme="minorHAnsi" w:eastAsia="Verdana" w:hAnsiTheme="minorHAnsi" w:cstheme="minorHAnsi"/>
        </w:rPr>
      </w:pPr>
    </w:p>
    <w:p w14:paraId="7F74D5A7" w14:textId="77777777" w:rsidR="00C97141" w:rsidRDefault="00C97141">
      <w:pPr>
        <w:rPr>
          <w:rFonts w:asciiTheme="minorHAnsi" w:eastAsia="Verdana" w:hAnsiTheme="minorHAnsi" w:cstheme="minorHAnsi"/>
        </w:rPr>
      </w:pPr>
    </w:p>
    <w:p w14:paraId="4BB09566" w14:textId="77777777" w:rsidR="00C97141" w:rsidRPr="00EF3422" w:rsidRDefault="00C97141">
      <w:pPr>
        <w:rPr>
          <w:rFonts w:asciiTheme="minorHAnsi" w:eastAsia="Verdana" w:hAnsiTheme="minorHAnsi" w:cstheme="minorHAnsi"/>
        </w:rPr>
      </w:pPr>
    </w:p>
    <w:p w14:paraId="000003CA" w14:textId="5003DA8C" w:rsidR="002152AF" w:rsidRPr="00EF3422" w:rsidRDefault="00B65629" w:rsidP="00B65629">
      <w:pPr>
        <w:pStyle w:val="Ttulo2"/>
        <w:rPr>
          <w:smallCaps/>
          <w:color w:val="000000"/>
        </w:rPr>
      </w:pPr>
      <w:bookmarkStart w:id="28" w:name="_heading=h.46r0co2" w:colFirst="0" w:colLast="0"/>
      <w:bookmarkStart w:id="29" w:name="_Toc163122805"/>
      <w:bookmarkStart w:id="30" w:name="_Toc203984423"/>
      <w:bookmarkEnd w:id="28"/>
      <w:r>
        <w:lastRenderedPageBreak/>
        <w:t xml:space="preserve">13.2 </w:t>
      </w:r>
      <w:r w:rsidRPr="000B7993">
        <w:t>Flujograma Del Procedimiento Para La Elaboración De Requerimiento De Compra Y Anexo Al Requerimiento De Compra</w:t>
      </w:r>
      <w:bookmarkEnd w:id="29"/>
      <w:bookmarkEnd w:id="30"/>
    </w:p>
    <w:p w14:paraId="000003CB" w14:textId="6B5B92EA" w:rsidR="002152AF" w:rsidRPr="00EF3422" w:rsidRDefault="0021612B">
      <w:pPr>
        <w:pBdr>
          <w:top w:val="nil"/>
          <w:left w:val="nil"/>
          <w:bottom w:val="nil"/>
          <w:right w:val="nil"/>
          <w:between w:val="nil"/>
        </w:pBdr>
        <w:spacing w:after="0" w:line="276" w:lineRule="auto"/>
        <w:jc w:val="both"/>
        <w:rPr>
          <w:rFonts w:asciiTheme="minorHAnsi" w:eastAsia="Verdana" w:hAnsiTheme="minorHAnsi" w:cstheme="minorHAnsi"/>
          <w:b/>
          <w:smallCaps/>
          <w:color w:val="000000"/>
        </w:rPr>
      </w:pPr>
      <w:r w:rsidRPr="00EF3422">
        <w:rPr>
          <w:rFonts w:asciiTheme="minorHAnsi" w:hAnsiTheme="minorHAnsi" w:cstheme="minorHAnsi"/>
        </w:rPr>
        <w:object w:dxaOrig="8865" w:dyaOrig="14880" w14:anchorId="7824C568">
          <v:shape id="_x0000_i1026" type="#_x0000_t75" style="width:442.65pt;height:517.75pt" o:ole="">
            <v:imagedata r:id="rId12" o:title=""/>
          </v:shape>
          <o:OLEObject Type="Embed" ProgID="Visio.Drawing.15" ShapeID="_x0000_i1026" DrawAspect="Content" ObjectID="_1817362086" r:id="rId13"/>
        </w:object>
      </w:r>
    </w:p>
    <w:p w14:paraId="000003CC" w14:textId="77777777" w:rsidR="002152AF" w:rsidRPr="00EF3422" w:rsidRDefault="00024D11" w:rsidP="0062068E">
      <w:pPr>
        <w:pStyle w:val="Ttulo1"/>
      </w:pPr>
      <w:bookmarkStart w:id="31" w:name="_heading=h.2lwamvv" w:colFirst="0" w:colLast="0"/>
      <w:bookmarkStart w:id="32" w:name="_Toc163122806"/>
      <w:bookmarkStart w:id="33" w:name="_Toc203984424"/>
      <w:bookmarkEnd w:id="31"/>
      <w:r w:rsidRPr="00EF3422">
        <w:lastRenderedPageBreak/>
        <w:t>PROCEDIMIENTO DE ADQUISICIONES Y CONTRATACIONES POR MODALIDAD DE BAJA CUANTÍA.</w:t>
      </w:r>
      <w:bookmarkEnd w:id="32"/>
      <w:bookmarkEnd w:id="33"/>
    </w:p>
    <w:p w14:paraId="000003CD" w14:textId="2E30E968" w:rsidR="002152AF" w:rsidRPr="00EF3422" w:rsidRDefault="00024D11">
      <w:pPr>
        <w:spacing w:after="0"/>
        <w:ind w:right="49"/>
        <w:jc w:val="both"/>
        <w:rPr>
          <w:rFonts w:asciiTheme="minorHAnsi" w:eastAsia="Verdana" w:hAnsiTheme="minorHAnsi" w:cstheme="minorHAnsi"/>
        </w:rPr>
      </w:pPr>
      <w:r w:rsidRPr="00EF3422">
        <w:rPr>
          <w:rFonts w:asciiTheme="minorHAnsi" w:eastAsia="Verdana" w:hAnsiTheme="minorHAnsi" w:cstheme="minorHAnsi"/>
        </w:rPr>
        <w:t xml:space="preserve">Se considera modalidad de Baja Cuantía, toda adquisición, cuyo monto es menor o igual a Q.25,000.00. Los requerimientos de compra de esta </w:t>
      </w:r>
      <w:r w:rsidR="0062068E" w:rsidRPr="00EF3422">
        <w:rPr>
          <w:rFonts w:asciiTheme="minorHAnsi" w:eastAsia="Verdana" w:hAnsiTheme="minorHAnsi" w:cstheme="minorHAnsi"/>
        </w:rPr>
        <w:t>modalidad</w:t>
      </w:r>
      <w:r w:rsidRPr="00EF3422">
        <w:rPr>
          <w:rFonts w:asciiTheme="minorHAnsi" w:eastAsia="Verdana" w:hAnsiTheme="minorHAnsi" w:cstheme="minorHAnsi"/>
        </w:rPr>
        <w:t xml:space="preserve"> deben ser autorizados por la Jefatura Administrativa.</w:t>
      </w:r>
    </w:p>
    <w:p w14:paraId="000003CE" w14:textId="77777777" w:rsidR="002152AF" w:rsidRPr="00EF3422" w:rsidRDefault="002152AF">
      <w:pPr>
        <w:spacing w:after="0"/>
        <w:ind w:right="49"/>
        <w:jc w:val="both"/>
        <w:rPr>
          <w:rFonts w:asciiTheme="minorHAnsi" w:eastAsia="Verdana" w:hAnsiTheme="minorHAnsi" w:cstheme="minorHAnsi"/>
        </w:rPr>
      </w:pPr>
    </w:p>
    <w:p w14:paraId="000003CF" w14:textId="77777777" w:rsidR="002152AF" w:rsidRPr="00EF3422" w:rsidRDefault="00024D11">
      <w:pPr>
        <w:spacing w:after="0"/>
        <w:ind w:right="49"/>
        <w:jc w:val="both"/>
        <w:rPr>
          <w:rFonts w:asciiTheme="minorHAnsi" w:eastAsia="Verdana" w:hAnsiTheme="minorHAnsi" w:cstheme="minorHAnsi"/>
        </w:rPr>
      </w:pPr>
      <w:r w:rsidRPr="00EF3422">
        <w:rPr>
          <w:rFonts w:asciiTheme="minorHAnsi" w:eastAsia="Verdana" w:hAnsiTheme="minorHAnsi" w:cstheme="minorHAnsi"/>
        </w:rPr>
        <w:t>La Sección de Compras como método para determinar la modalidad de compra de baja cuantía debe considerar la totalidad de la compra de un mismo bien, servicio, arrendamientos, materiales, suministros e insumos, del gasto que se acumule por la adquisición de éstos en un mismo cuatrimestre.</w:t>
      </w:r>
    </w:p>
    <w:p w14:paraId="000003D0" w14:textId="77777777" w:rsidR="002152AF" w:rsidRPr="00EF3422" w:rsidRDefault="002152AF">
      <w:pPr>
        <w:spacing w:after="0"/>
        <w:ind w:right="49"/>
        <w:jc w:val="both"/>
        <w:rPr>
          <w:rFonts w:asciiTheme="minorHAnsi" w:eastAsia="Verdana" w:hAnsiTheme="minorHAnsi" w:cstheme="minorHAnsi"/>
        </w:rPr>
      </w:pPr>
    </w:p>
    <w:p w14:paraId="000003D1" w14:textId="77777777" w:rsidR="002152AF" w:rsidRPr="00EF3422" w:rsidRDefault="00024D11">
      <w:pPr>
        <w:ind w:right="49"/>
        <w:jc w:val="both"/>
        <w:rPr>
          <w:rFonts w:asciiTheme="minorHAnsi" w:eastAsia="Verdana" w:hAnsiTheme="minorHAnsi" w:cstheme="minorHAnsi"/>
        </w:rPr>
      </w:pPr>
      <w:r w:rsidRPr="00EF3422">
        <w:rPr>
          <w:rFonts w:asciiTheme="minorHAnsi" w:eastAsia="Verdana" w:hAnsiTheme="minorHAnsi" w:cstheme="minorHAnsi"/>
        </w:rPr>
        <w:t xml:space="preserve">Para este tipo de modalidad, los proveedores deben cumplir con requisitos y documentos, establecidos en </w:t>
      </w:r>
      <w:r w:rsidRPr="00EF3422">
        <w:rPr>
          <w:rFonts w:asciiTheme="minorHAnsi" w:eastAsia="Verdana" w:hAnsiTheme="minorHAnsi" w:cstheme="minorHAnsi"/>
          <w:b/>
        </w:rPr>
        <w:t>anexo 11</w:t>
      </w:r>
      <w:r w:rsidRPr="00EF3422">
        <w:rPr>
          <w:rFonts w:asciiTheme="minorHAnsi" w:eastAsia="Verdana" w:hAnsiTheme="minorHAnsi" w:cstheme="minorHAnsi"/>
        </w:rPr>
        <w:t>.</w:t>
      </w:r>
    </w:p>
    <w:p w14:paraId="000003D2" w14:textId="77777777" w:rsidR="002152AF" w:rsidRPr="00EF3422" w:rsidRDefault="00024D11">
      <w:pPr>
        <w:pBdr>
          <w:top w:val="nil"/>
          <w:left w:val="nil"/>
          <w:bottom w:val="nil"/>
          <w:right w:val="nil"/>
          <w:between w:val="nil"/>
        </w:pBdr>
        <w:tabs>
          <w:tab w:val="left" w:pos="1134"/>
        </w:tabs>
        <w:spacing w:after="0" w:line="240" w:lineRule="auto"/>
        <w:jc w:val="both"/>
        <w:rPr>
          <w:rFonts w:asciiTheme="minorHAnsi" w:eastAsia="Verdana" w:hAnsiTheme="minorHAnsi" w:cstheme="minorHAnsi"/>
          <w:color w:val="000000"/>
        </w:rPr>
      </w:pPr>
      <w:r w:rsidRPr="77C361E9">
        <w:rPr>
          <w:rFonts w:asciiTheme="minorHAnsi" w:eastAsia="Verdana" w:hAnsiTheme="minorHAnsi" w:cstheme="minorBidi"/>
          <w:color w:val="000000" w:themeColor="text1"/>
        </w:rPr>
        <w:t>Este procedimiento establece la cronología de la ruta que se realizará para las adquisiciones bajo esta modalidad.</w:t>
      </w:r>
    </w:p>
    <w:p w14:paraId="000003D4" w14:textId="77777777" w:rsidR="002152AF" w:rsidRPr="00EF3422" w:rsidRDefault="00024D11">
      <w:pPr>
        <w:pBdr>
          <w:top w:val="nil"/>
          <w:left w:val="nil"/>
          <w:bottom w:val="nil"/>
          <w:right w:val="nil"/>
          <w:between w:val="nil"/>
        </w:pBdr>
        <w:tabs>
          <w:tab w:val="left" w:pos="1134"/>
        </w:tabs>
        <w:spacing w:after="0" w:line="240" w:lineRule="auto"/>
        <w:jc w:val="both"/>
        <w:rPr>
          <w:rFonts w:asciiTheme="minorHAnsi" w:eastAsia="Verdana" w:hAnsiTheme="minorHAnsi" w:cstheme="minorHAnsi"/>
          <w:color w:val="000000"/>
        </w:rPr>
      </w:pPr>
      <w:r w:rsidRPr="00EF3422">
        <w:rPr>
          <w:rFonts w:asciiTheme="minorHAnsi" w:eastAsia="Verdana" w:hAnsiTheme="minorHAnsi" w:cstheme="minorHAnsi"/>
          <w:b/>
          <w:color w:val="000000"/>
        </w:rPr>
        <w:tab/>
      </w:r>
    </w:p>
    <w:p w14:paraId="000003D5" w14:textId="3E9696BF" w:rsidR="002152AF" w:rsidRPr="00EF3422" w:rsidRDefault="0062068E" w:rsidP="0062068E">
      <w:pPr>
        <w:pStyle w:val="Ttulo2"/>
        <w:jc w:val="both"/>
      </w:pPr>
      <w:bookmarkStart w:id="34" w:name="_heading=h.111kx3o" w:colFirst="0" w:colLast="0"/>
      <w:bookmarkStart w:id="35" w:name="_Toc163122807"/>
      <w:bookmarkStart w:id="36" w:name="_Toc203984425"/>
      <w:bookmarkEnd w:id="34"/>
      <w:r>
        <w:t xml:space="preserve">14.1 </w:t>
      </w:r>
      <w:r w:rsidRPr="00EF3422">
        <w:t>Matriz del Procedimiento de Adquisiciones y Contrataciones por Modalidad de Baja Cuantía.</w:t>
      </w:r>
      <w:bookmarkEnd w:id="35"/>
      <w:bookmarkEnd w:id="36"/>
      <w:r w:rsidRPr="00EF3422">
        <w:t xml:space="preserve"> </w:t>
      </w:r>
    </w:p>
    <w:tbl>
      <w:tblPr>
        <w:tblStyle w:val="afd"/>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rsidRPr="00EF3422" w14:paraId="2675B524" w14:textId="77777777">
        <w:trPr>
          <w:trHeight w:val="230"/>
          <w:tblHeader/>
        </w:trPr>
        <w:tc>
          <w:tcPr>
            <w:tcW w:w="595" w:type="dxa"/>
            <w:shd w:val="clear" w:color="auto" w:fill="D9D9D9"/>
          </w:tcPr>
          <w:p w14:paraId="000003D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79" w:type="dxa"/>
            <w:shd w:val="clear" w:color="auto" w:fill="D9D9D9"/>
          </w:tcPr>
          <w:p w14:paraId="000003D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823" w:type="dxa"/>
            <w:shd w:val="clear" w:color="auto" w:fill="D9D9D9"/>
          </w:tcPr>
          <w:p w14:paraId="000003D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0CB2FFB2" w14:textId="77777777" w:rsidTr="0062068E">
        <w:trPr>
          <w:trHeight w:val="70"/>
        </w:trPr>
        <w:tc>
          <w:tcPr>
            <w:tcW w:w="595" w:type="dxa"/>
            <w:vAlign w:val="center"/>
          </w:tcPr>
          <w:p w14:paraId="000003D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79" w:type="dxa"/>
            <w:vAlign w:val="center"/>
          </w:tcPr>
          <w:p w14:paraId="000003DB" w14:textId="77777777" w:rsidR="002152AF" w:rsidRPr="00EF3422" w:rsidRDefault="00024D11" w:rsidP="0062068E">
            <w:pPr>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3D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Entrega Requerimiento de Compra y Anexo.</w:t>
            </w:r>
          </w:p>
        </w:tc>
      </w:tr>
      <w:tr w:rsidR="002152AF" w:rsidRPr="00EF3422" w14:paraId="4A080C6E" w14:textId="77777777" w:rsidTr="0062068E">
        <w:trPr>
          <w:trHeight w:val="318"/>
        </w:trPr>
        <w:tc>
          <w:tcPr>
            <w:tcW w:w="595" w:type="dxa"/>
            <w:vAlign w:val="center"/>
          </w:tcPr>
          <w:p w14:paraId="000003D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79" w:type="dxa"/>
            <w:vMerge w:val="restart"/>
            <w:vAlign w:val="center"/>
          </w:tcPr>
          <w:p w14:paraId="000003D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3DF" w14:textId="77777777" w:rsidR="002152AF" w:rsidRPr="00EF3422" w:rsidRDefault="002152AF">
            <w:pPr>
              <w:jc w:val="center"/>
              <w:rPr>
                <w:rFonts w:asciiTheme="minorHAnsi" w:eastAsia="Verdana" w:hAnsiTheme="minorHAnsi" w:cstheme="minorHAnsi"/>
                <w:b/>
              </w:rPr>
            </w:pPr>
          </w:p>
        </w:tc>
        <w:tc>
          <w:tcPr>
            <w:tcW w:w="5823" w:type="dxa"/>
            <w:vAlign w:val="center"/>
          </w:tcPr>
          <w:p w14:paraId="000003E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revisa.</w:t>
            </w:r>
          </w:p>
        </w:tc>
      </w:tr>
      <w:tr w:rsidR="002152AF" w:rsidRPr="00EF3422" w14:paraId="31D1BDB7" w14:textId="77777777">
        <w:trPr>
          <w:trHeight w:val="552"/>
        </w:trPr>
        <w:tc>
          <w:tcPr>
            <w:tcW w:w="595" w:type="dxa"/>
            <w:vAlign w:val="center"/>
          </w:tcPr>
          <w:p w14:paraId="000003E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79" w:type="dxa"/>
            <w:vMerge/>
            <w:vAlign w:val="center"/>
          </w:tcPr>
          <w:p w14:paraId="000003E2"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3E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Registra en control de ingresos de requerimientos de compra, cotiza y conforma el expediente. Verifica la forma de pago.  Si es con cheque continua paso 16, no es con cheque sino por con Orden de Compra continúa paso 4.</w:t>
            </w:r>
          </w:p>
        </w:tc>
      </w:tr>
      <w:tr w:rsidR="002152AF" w:rsidRPr="00EF3422" w14:paraId="5667E295" w14:textId="77777777">
        <w:tc>
          <w:tcPr>
            <w:tcW w:w="595" w:type="dxa"/>
            <w:vAlign w:val="center"/>
          </w:tcPr>
          <w:p w14:paraId="000003E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79" w:type="dxa"/>
            <w:vMerge/>
            <w:vAlign w:val="center"/>
          </w:tcPr>
          <w:p w14:paraId="000003E5"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3E6" w14:textId="66EC001A"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Registra </w:t>
            </w:r>
            <w:r w:rsidR="0062068E" w:rsidRPr="00EF3422">
              <w:rPr>
                <w:rFonts w:asciiTheme="minorHAnsi" w:eastAsia="Verdana" w:hAnsiTheme="minorHAnsi" w:cstheme="minorHAnsi"/>
              </w:rPr>
              <w:t>Pre-Orden</w:t>
            </w:r>
            <w:r w:rsidRPr="00EF3422">
              <w:rPr>
                <w:rFonts w:asciiTheme="minorHAnsi" w:eastAsia="Verdana" w:hAnsiTheme="minorHAnsi" w:cstheme="minorHAnsi"/>
              </w:rPr>
              <w:t xml:space="preserve"> en SIGES y traslada el expediente.</w:t>
            </w:r>
          </w:p>
        </w:tc>
      </w:tr>
      <w:tr w:rsidR="002152AF" w:rsidRPr="00EF3422" w14:paraId="6A6C4472" w14:textId="77777777">
        <w:tc>
          <w:tcPr>
            <w:tcW w:w="595" w:type="dxa"/>
            <w:vAlign w:val="center"/>
          </w:tcPr>
          <w:p w14:paraId="000003E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79" w:type="dxa"/>
            <w:vAlign w:val="center"/>
          </w:tcPr>
          <w:p w14:paraId="000003E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3E9" w14:textId="542540E4"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revisa. Si no está correcto devuelve y regresa al paso 3. Si está correcto autoriza </w:t>
            </w:r>
            <w:r w:rsidR="00E6657C" w:rsidRPr="00EF3422">
              <w:rPr>
                <w:rFonts w:asciiTheme="minorHAnsi" w:eastAsia="Verdana" w:hAnsiTheme="minorHAnsi" w:cstheme="minorHAnsi"/>
              </w:rPr>
              <w:t>Pre-Orden</w:t>
            </w:r>
            <w:r w:rsidRPr="00EF3422">
              <w:rPr>
                <w:rFonts w:asciiTheme="minorHAnsi" w:eastAsia="Verdana" w:hAnsiTheme="minorHAnsi" w:cstheme="minorHAnsi"/>
              </w:rPr>
              <w:t xml:space="preserve"> y traslada.</w:t>
            </w:r>
          </w:p>
        </w:tc>
      </w:tr>
      <w:tr w:rsidR="002152AF" w:rsidRPr="00EF3422" w14:paraId="568AACD8" w14:textId="77777777" w:rsidTr="0062068E">
        <w:trPr>
          <w:trHeight w:val="113"/>
        </w:trPr>
        <w:tc>
          <w:tcPr>
            <w:tcW w:w="595" w:type="dxa"/>
            <w:vAlign w:val="center"/>
          </w:tcPr>
          <w:p w14:paraId="000003E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79" w:type="dxa"/>
            <w:vAlign w:val="center"/>
          </w:tcPr>
          <w:p w14:paraId="000003EC" w14:textId="755F9463" w:rsidR="002152AF" w:rsidRPr="00EF3422" w:rsidRDefault="00024D11" w:rsidP="0062068E">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3E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opera consolidación y traslada.</w:t>
            </w:r>
          </w:p>
        </w:tc>
      </w:tr>
      <w:tr w:rsidR="002152AF" w:rsidRPr="00EF3422" w14:paraId="2115B5BC" w14:textId="77777777" w:rsidTr="0062068E">
        <w:trPr>
          <w:trHeight w:val="290"/>
        </w:trPr>
        <w:tc>
          <w:tcPr>
            <w:tcW w:w="595" w:type="dxa"/>
            <w:vAlign w:val="center"/>
          </w:tcPr>
          <w:p w14:paraId="000003E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79" w:type="dxa"/>
            <w:vAlign w:val="center"/>
          </w:tcPr>
          <w:p w14:paraId="000003E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3F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autoriza consolidación.</w:t>
            </w:r>
          </w:p>
        </w:tc>
      </w:tr>
      <w:tr w:rsidR="002152AF" w:rsidRPr="00EF3422" w14:paraId="58E9A9EA" w14:textId="77777777" w:rsidTr="0062068E">
        <w:trPr>
          <w:trHeight w:val="124"/>
        </w:trPr>
        <w:tc>
          <w:tcPr>
            <w:tcW w:w="595" w:type="dxa"/>
            <w:vAlign w:val="center"/>
          </w:tcPr>
          <w:p w14:paraId="000003F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79" w:type="dxa"/>
            <w:vAlign w:val="center"/>
          </w:tcPr>
          <w:p w14:paraId="000003F3" w14:textId="7CC8B86D" w:rsidR="002152AF" w:rsidRPr="00EF3422" w:rsidRDefault="00024D11" w:rsidP="0062068E">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3F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Registra Orden de Compra.</w:t>
            </w:r>
          </w:p>
        </w:tc>
      </w:tr>
      <w:tr w:rsidR="002152AF" w:rsidRPr="00EF3422" w14:paraId="17284DD4" w14:textId="77777777" w:rsidTr="0062068E">
        <w:trPr>
          <w:trHeight w:val="74"/>
        </w:trPr>
        <w:tc>
          <w:tcPr>
            <w:tcW w:w="595" w:type="dxa"/>
            <w:vAlign w:val="center"/>
          </w:tcPr>
          <w:p w14:paraId="000003F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479" w:type="dxa"/>
            <w:vAlign w:val="center"/>
          </w:tcPr>
          <w:p w14:paraId="000003F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3F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y genera Orden de Compra.</w:t>
            </w:r>
          </w:p>
        </w:tc>
      </w:tr>
      <w:tr w:rsidR="002152AF" w:rsidRPr="00EF3422" w14:paraId="003E6D00" w14:textId="77777777">
        <w:trPr>
          <w:trHeight w:val="783"/>
        </w:trPr>
        <w:tc>
          <w:tcPr>
            <w:tcW w:w="595" w:type="dxa"/>
            <w:vAlign w:val="center"/>
          </w:tcPr>
          <w:p w14:paraId="000003F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79" w:type="dxa"/>
            <w:vAlign w:val="center"/>
          </w:tcPr>
          <w:p w14:paraId="000003F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3FA" w14:textId="77777777" w:rsidR="002152AF" w:rsidRPr="00EF3422" w:rsidRDefault="002152AF">
            <w:pPr>
              <w:jc w:val="center"/>
              <w:rPr>
                <w:rFonts w:asciiTheme="minorHAnsi" w:eastAsia="Verdana" w:hAnsiTheme="minorHAnsi" w:cstheme="minorHAnsi"/>
                <w:b/>
              </w:rPr>
            </w:pPr>
          </w:p>
        </w:tc>
        <w:tc>
          <w:tcPr>
            <w:tcW w:w="5823" w:type="dxa"/>
          </w:tcPr>
          <w:p w14:paraId="000003F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Orden de Compra y continúa conformando expediente con la documentación de respaldo y traslada para compromiso de pago.</w:t>
            </w:r>
          </w:p>
        </w:tc>
      </w:tr>
      <w:tr w:rsidR="002152AF" w:rsidRPr="00EF3422" w14:paraId="75E84834" w14:textId="77777777" w:rsidTr="00BF3588">
        <w:trPr>
          <w:trHeight w:val="454"/>
        </w:trPr>
        <w:tc>
          <w:tcPr>
            <w:tcW w:w="595" w:type="dxa"/>
            <w:vAlign w:val="center"/>
          </w:tcPr>
          <w:p w14:paraId="000003F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79" w:type="dxa"/>
            <w:vAlign w:val="center"/>
          </w:tcPr>
          <w:p w14:paraId="000003F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3F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compromete.  Devuelve expediente al Encargado de Compras. </w:t>
            </w:r>
          </w:p>
        </w:tc>
      </w:tr>
      <w:tr w:rsidR="002152AF" w:rsidRPr="00EF3422" w14:paraId="6B26DD5D" w14:textId="77777777">
        <w:trPr>
          <w:trHeight w:val="783"/>
        </w:trPr>
        <w:tc>
          <w:tcPr>
            <w:tcW w:w="595" w:type="dxa"/>
            <w:vAlign w:val="center"/>
          </w:tcPr>
          <w:p w14:paraId="000003F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12.</w:t>
            </w:r>
          </w:p>
        </w:tc>
        <w:tc>
          <w:tcPr>
            <w:tcW w:w="2479" w:type="dxa"/>
            <w:vMerge w:val="restart"/>
            <w:vAlign w:val="center"/>
          </w:tcPr>
          <w:p w14:paraId="0000040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01" w14:textId="77777777" w:rsidR="002152AF" w:rsidRPr="00EF3422" w:rsidRDefault="002152AF">
            <w:pPr>
              <w:jc w:val="center"/>
              <w:rPr>
                <w:rFonts w:asciiTheme="minorHAnsi" w:eastAsia="Verdana" w:hAnsiTheme="minorHAnsi" w:cstheme="minorHAnsi"/>
                <w:b/>
              </w:rPr>
            </w:pPr>
          </w:p>
        </w:tc>
        <w:tc>
          <w:tcPr>
            <w:tcW w:w="5823" w:type="dxa"/>
          </w:tcPr>
          <w:p w14:paraId="0000040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notifica a Proveedor y a Encargado de Almacén o al solicitante del servicio, para la recepción de lo requerido.  Posterior a que el proveedor realice la entrega o prestación de servicio, se recibe Factura con Ingreso a Sección de Almacén y a Sección Inventario cuando corresponda, o Constancia de Satisfacción de Servicio; cuando aplique.   </w:t>
            </w:r>
          </w:p>
        </w:tc>
      </w:tr>
      <w:tr w:rsidR="002152AF" w:rsidRPr="00EF3422" w14:paraId="4D07255B" w14:textId="77777777" w:rsidTr="0062068E">
        <w:trPr>
          <w:trHeight w:val="264"/>
        </w:trPr>
        <w:tc>
          <w:tcPr>
            <w:tcW w:w="595" w:type="dxa"/>
            <w:vAlign w:val="center"/>
          </w:tcPr>
          <w:p w14:paraId="0000040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79" w:type="dxa"/>
            <w:vMerge/>
            <w:vAlign w:val="center"/>
          </w:tcPr>
          <w:p w14:paraId="00000404"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0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Registra liquidación en el SIGES, integra al expediente y traslada al Jefe Departamento Administrativo.</w:t>
            </w:r>
          </w:p>
        </w:tc>
      </w:tr>
      <w:tr w:rsidR="002152AF" w:rsidRPr="00EF3422" w14:paraId="2630F58B" w14:textId="77777777" w:rsidTr="0062068E">
        <w:trPr>
          <w:trHeight w:val="272"/>
        </w:trPr>
        <w:tc>
          <w:tcPr>
            <w:tcW w:w="595" w:type="dxa"/>
            <w:vAlign w:val="center"/>
          </w:tcPr>
          <w:p w14:paraId="0000040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79" w:type="dxa"/>
            <w:vAlign w:val="center"/>
          </w:tcPr>
          <w:p w14:paraId="0000040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0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expediente de liquidación y autoriza en SIGES, devuelve al Encargado de Compras.</w:t>
            </w:r>
          </w:p>
        </w:tc>
      </w:tr>
      <w:tr w:rsidR="002152AF" w:rsidRPr="00EF3422" w14:paraId="3F489509" w14:textId="77777777" w:rsidTr="0062068E">
        <w:trPr>
          <w:trHeight w:val="294"/>
        </w:trPr>
        <w:tc>
          <w:tcPr>
            <w:tcW w:w="595" w:type="dxa"/>
            <w:vAlign w:val="center"/>
          </w:tcPr>
          <w:p w14:paraId="0000040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79" w:type="dxa"/>
            <w:vAlign w:val="center"/>
          </w:tcPr>
          <w:p w14:paraId="0000040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0B" w14:textId="77777777" w:rsidR="002152AF" w:rsidRPr="00EF3422" w:rsidRDefault="002152AF">
            <w:pPr>
              <w:jc w:val="center"/>
              <w:rPr>
                <w:rFonts w:asciiTheme="minorHAnsi" w:eastAsia="Verdana" w:hAnsiTheme="minorHAnsi" w:cstheme="minorHAnsi"/>
                <w:b/>
              </w:rPr>
            </w:pPr>
          </w:p>
        </w:tc>
        <w:tc>
          <w:tcPr>
            <w:tcW w:w="5823" w:type="dxa"/>
          </w:tcPr>
          <w:p w14:paraId="0000040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liquidación autorizada, escanea expediente y traslada al Departamento Financiero para efectuar el devengado.</w:t>
            </w:r>
          </w:p>
        </w:tc>
      </w:tr>
      <w:tr w:rsidR="002152AF" w:rsidRPr="00EF3422" w14:paraId="5E8A554E" w14:textId="77777777" w:rsidTr="0062068E">
        <w:trPr>
          <w:trHeight w:val="174"/>
        </w:trPr>
        <w:tc>
          <w:tcPr>
            <w:tcW w:w="595" w:type="dxa"/>
            <w:vAlign w:val="center"/>
          </w:tcPr>
          <w:p w14:paraId="0000040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16.</w:t>
            </w:r>
          </w:p>
        </w:tc>
        <w:tc>
          <w:tcPr>
            <w:tcW w:w="2479" w:type="dxa"/>
            <w:vAlign w:val="center"/>
          </w:tcPr>
          <w:p w14:paraId="0000040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0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Solicita emisión de cheque y traslada el expediente al Departamento Financiero.</w:t>
            </w:r>
          </w:p>
        </w:tc>
      </w:tr>
      <w:tr w:rsidR="002152AF" w:rsidRPr="00EF3422" w14:paraId="7BF785C5" w14:textId="77777777" w:rsidTr="00BF3588">
        <w:trPr>
          <w:trHeight w:val="197"/>
        </w:trPr>
        <w:tc>
          <w:tcPr>
            <w:tcW w:w="595" w:type="dxa"/>
            <w:vAlign w:val="center"/>
          </w:tcPr>
          <w:p w14:paraId="0000041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17.</w:t>
            </w:r>
          </w:p>
        </w:tc>
        <w:tc>
          <w:tcPr>
            <w:tcW w:w="8302" w:type="dxa"/>
            <w:gridSpan w:val="2"/>
            <w:vAlign w:val="center"/>
          </w:tcPr>
          <w:p w14:paraId="00000411"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413" w14:textId="77777777" w:rsidR="002152AF" w:rsidRDefault="002152AF" w:rsidP="00BF3588"/>
    <w:p w14:paraId="1EA033D9" w14:textId="77777777" w:rsidR="00C97141" w:rsidRDefault="00C97141" w:rsidP="00BF3588"/>
    <w:p w14:paraId="3F250F5A" w14:textId="77777777" w:rsidR="00C97141" w:rsidRDefault="00C97141" w:rsidP="00BF3588"/>
    <w:p w14:paraId="7ED35BCA" w14:textId="77777777" w:rsidR="00C97141" w:rsidRDefault="00C97141" w:rsidP="00BF3588"/>
    <w:p w14:paraId="27AA92DE" w14:textId="77777777" w:rsidR="00C97141" w:rsidRDefault="00C97141" w:rsidP="00BF3588"/>
    <w:p w14:paraId="74C96C53" w14:textId="77777777" w:rsidR="00C97141" w:rsidRDefault="00C97141" w:rsidP="00BF3588"/>
    <w:p w14:paraId="096CBA86" w14:textId="77777777" w:rsidR="00C97141" w:rsidRDefault="00C97141" w:rsidP="00BF3588"/>
    <w:p w14:paraId="66B3A476" w14:textId="77777777" w:rsidR="00C97141" w:rsidRDefault="00C97141" w:rsidP="00BF3588"/>
    <w:p w14:paraId="4D8C2E61" w14:textId="77777777" w:rsidR="00C97141" w:rsidRDefault="00C97141" w:rsidP="00BF3588"/>
    <w:p w14:paraId="76095AA6" w14:textId="77777777" w:rsidR="00C97141" w:rsidRDefault="00C97141" w:rsidP="00BF3588"/>
    <w:p w14:paraId="692BF32C" w14:textId="77777777" w:rsidR="00C97141" w:rsidRDefault="00C97141" w:rsidP="00BF3588"/>
    <w:p w14:paraId="573EAA10" w14:textId="77777777" w:rsidR="00C97141" w:rsidRDefault="00C97141" w:rsidP="00BF3588"/>
    <w:p w14:paraId="6FF3E6CA" w14:textId="77777777" w:rsidR="00C97141" w:rsidRDefault="00C97141" w:rsidP="00BF3588"/>
    <w:p w14:paraId="3935A9C1" w14:textId="77777777" w:rsidR="00C97141" w:rsidRDefault="00C97141" w:rsidP="00BF3588"/>
    <w:p w14:paraId="54566F24" w14:textId="77777777" w:rsidR="00C97141" w:rsidRPr="00EF3422" w:rsidRDefault="00C97141" w:rsidP="00BF3588"/>
    <w:p w14:paraId="0000041B" w14:textId="2C063E45" w:rsidR="002152AF" w:rsidRPr="00EF3422" w:rsidRDefault="00BF3588" w:rsidP="00BF3588">
      <w:pPr>
        <w:pStyle w:val="Ttulo2"/>
        <w:spacing w:after="0"/>
      </w:pPr>
      <w:bookmarkStart w:id="37" w:name="_heading=h.3l18frh" w:colFirst="0" w:colLast="0"/>
      <w:bookmarkStart w:id="38" w:name="_Toc163122808"/>
      <w:bookmarkStart w:id="39" w:name="_Toc203984426"/>
      <w:bookmarkEnd w:id="37"/>
      <w:r>
        <w:lastRenderedPageBreak/>
        <w:t xml:space="preserve">14.2 </w:t>
      </w:r>
      <w:r w:rsidRPr="00BF3588">
        <w:t>Flujograma del Procedimiento de Adquisiciones y Contrataciones por Modalidad de Baja Cuantía.</w:t>
      </w:r>
      <w:bookmarkEnd w:id="38"/>
      <w:bookmarkEnd w:id="39"/>
      <w:r w:rsidRPr="00BF3588">
        <w:rPr>
          <w:sz w:val="20"/>
          <w:szCs w:val="20"/>
        </w:rPr>
        <w:t xml:space="preserve"> </w:t>
      </w:r>
    </w:p>
    <w:p w14:paraId="0000041C" w14:textId="77777777" w:rsidR="002152AF" w:rsidRPr="00EF3422" w:rsidRDefault="002152AF">
      <w:pPr>
        <w:rPr>
          <w:rFonts w:asciiTheme="minorHAnsi" w:hAnsiTheme="minorHAnsi" w:cstheme="minorHAnsi"/>
        </w:rPr>
      </w:pPr>
    </w:p>
    <w:p w14:paraId="0000041D" w14:textId="016BD9F4" w:rsidR="002152AF" w:rsidRPr="00EF3422" w:rsidRDefault="0021612B">
      <w:pPr>
        <w:rPr>
          <w:rFonts w:asciiTheme="minorHAnsi" w:hAnsiTheme="minorHAnsi" w:cstheme="minorHAnsi"/>
        </w:rPr>
      </w:pPr>
      <w:r w:rsidRPr="00EF3422">
        <w:rPr>
          <w:rFonts w:asciiTheme="minorHAnsi" w:hAnsiTheme="minorHAnsi" w:cstheme="minorHAnsi"/>
        </w:rPr>
        <w:object w:dxaOrig="11295" w:dyaOrig="14925" w14:anchorId="02D051A8">
          <v:shape id="_x0000_i1027" type="#_x0000_t75" style="width:461.45pt;height:502.1pt" o:ole="">
            <v:imagedata r:id="rId14" o:title=""/>
          </v:shape>
          <o:OLEObject Type="Embed" ProgID="Visio.Drawing.15" ShapeID="_x0000_i1027" DrawAspect="Content" ObjectID="_1817362087" r:id="rId15"/>
        </w:object>
      </w:r>
    </w:p>
    <w:p w14:paraId="0000041E" w14:textId="15635816" w:rsidR="002152AF" w:rsidRPr="00EF3422" w:rsidRDefault="002152AF" w:rsidP="00BF3588">
      <w:pPr>
        <w:jc w:val="center"/>
        <w:rPr>
          <w:rFonts w:asciiTheme="minorHAnsi" w:hAnsiTheme="minorHAnsi" w:cstheme="minorHAnsi"/>
        </w:rPr>
      </w:pPr>
    </w:p>
    <w:p w14:paraId="0000041F" w14:textId="20231DA4" w:rsidR="002152AF" w:rsidRPr="00EF3422" w:rsidRDefault="00024D11" w:rsidP="00624E92">
      <w:pPr>
        <w:pStyle w:val="Ttulo1"/>
        <w:rPr>
          <w:i/>
        </w:rPr>
      </w:pPr>
      <w:bookmarkStart w:id="40" w:name="_heading=h.206ipza" w:colFirst="0" w:colLast="0"/>
      <w:bookmarkStart w:id="41" w:name="_Toc163122809"/>
      <w:bookmarkStart w:id="42" w:name="_Toc203984427"/>
      <w:bookmarkEnd w:id="40"/>
      <w:r w:rsidRPr="00EF3422">
        <w:lastRenderedPageBreak/>
        <w:t>PROCEDIMIENTO PARA LA MODALIDAD DE COMPRA DIRECTA CON OFERTA ELECTRÓNICA.</w:t>
      </w:r>
      <w:bookmarkEnd w:id="41"/>
      <w:bookmarkEnd w:id="42"/>
    </w:p>
    <w:p w14:paraId="00000421" w14:textId="77777777" w:rsidR="002152AF" w:rsidRPr="00EF3422" w:rsidRDefault="00024D11" w:rsidP="00624E92">
      <w:pPr>
        <w:tabs>
          <w:tab w:val="left" w:pos="284"/>
        </w:tabs>
        <w:jc w:val="both"/>
        <w:rPr>
          <w:rFonts w:asciiTheme="minorHAnsi" w:eastAsia="Verdana" w:hAnsiTheme="minorHAnsi" w:cstheme="minorHAnsi"/>
        </w:rPr>
      </w:pPr>
      <w:r w:rsidRPr="00EF3422">
        <w:rPr>
          <w:rFonts w:asciiTheme="minorHAnsi" w:eastAsia="Verdana" w:hAnsiTheme="minorHAnsi" w:cstheme="minorHAnsi"/>
        </w:rPr>
        <w:t>Se considera modalidad de Compra Directa con oferta electrónica, si el monto es mayor o igual a Q. 25,000.01 y menor o igual a Q. 90,000.00. Los requerimientos de Compra de esta modalidad deben ser autorizados por el Director Administrativo Financiero.</w:t>
      </w:r>
    </w:p>
    <w:p w14:paraId="00000423" w14:textId="77777777" w:rsidR="002152AF" w:rsidRPr="00EF3422" w:rsidRDefault="00024D11" w:rsidP="00624E92">
      <w:pPr>
        <w:tabs>
          <w:tab w:val="left" w:pos="284"/>
        </w:tabs>
        <w:jc w:val="both"/>
        <w:rPr>
          <w:rFonts w:asciiTheme="minorHAnsi" w:eastAsia="Verdana" w:hAnsiTheme="minorHAnsi" w:cstheme="minorHAnsi"/>
        </w:rPr>
      </w:pPr>
      <w:r w:rsidRPr="00EF3422">
        <w:rPr>
          <w:rFonts w:asciiTheme="minorHAnsi" w:eastAsia="Verdana" w:hAnsiTheme="minorHAnsi" w:cstheme="minorHAnsi"/>
        </w:rPr>
        <w:t>El cumplimiento de elaborar Acta de Negociación ARTÍCULO 42 Bis DEL REGLAMENTO DE LA LEY DE CONTRATACIONES DEL ESTADO, es de aplicación interna por el Encargado de Compras de conformidad con lo establecido en el ARTÍCULO 50 de la Ley de Contrataciones del Estado, su Reglamento y sus Reformas.</w:t>
      </w:r>
    </w:p>
    <w:p w14:paraId="00000425" w14:textId="2B9459B0" w:rsidR="002152AF" w:rsidRPr="00EF3422" w:rsidRDefault="00024D11" w:rsidP="00624E92">
      <w:pPr>
        <w:tabs>
          <w:tab w:val="left" w:pos="284"/>
        </w:tabs>
        <w:spacing w:after="0"/>
        <w:jc w:val="both"/>
        <w:rPr>
          <w:rFonts w:asciiTheme="minorHAnsi" w:eastAsia="Verdana" w:hAnsiTheme="minorHAnsi" w:cstheme="minorHAnsi"/>
        </w:rPr>
      </w:pPr>
      <w:r w:rsidRPr="00EF3422">
        <w:rPr>
          <w:rFonts w:asciiTheme="minorHAnsi" w:eastAsia="Verdana" w:hAnsiTheme="minorHAnsi" w:cstheme="minorHAnsi"/>
        </w:rPr>
        <w:t xml:space="preserve">La Sección de Compras efectuará los procesos de adquisiciones y contrataciones que se soliciten, bajo la modalidad de compra directa con oferta electrónica, para lo cual debe reunir los documentos y requisitos de conformidad con la Ley de Contrataciones del Estado y según requisitos descritos en </w:t>
      </w:r>
      <w:r w:rsidRPr="00EF3422">
        <w:rPr>
          <w:rFonts w:asciiTheme="minorHAnsi" w:eastAsia="Verdana" w:hAnsiTheme="minorHAnsi" w:cstheme="minorHAnsi"/>
          <w:b/>
        </w:rPr>
        <w:t>ANEXO 12</w:t>
      </w:r>
      <w:r w:rsidRPr="00EF3422">
        <w:rPr>
          <w:rFonts w:asciiTheme="minorHAnsi" w:eastAsia="Verdana" w:hAnsiTheme="minorHAnsi" w:cstheme="minorHAnsi"/>
        </w:rPr>
        <w:t>.</w:t>
      </w:r>
    </w:p>
    <w:p w14:paraId="00000426" w14:textId="77777777" w:rsidR="002152AF" w:rsidRPr="00EF3422" w:rsidRDefault="002152AF">
      <w:pPr>
        <w:pBdr>
          <w:top w:val="nil"/>
          <w:left w:val="nil"/>
          <w:bottom w:val="nil"/>
          <w:right w:val="nil"/>
          <w:between w:val="nil"/>
        </w:pBdr>
        <w:spacing w:after="0" w:line="240" w:lineRule="auto"/>
        <w:ind w:left="708"/>
        <w:rPr>
          <w:rFonts w:asciiTheme="minorHAnsi" w:eastAsia="Verdana" w:hAnsiTheme="minorHAnsi" w:cstheme="minorHAnsi"/>
          <w:color w:val="000000"/>
        </w:rPr>
      </w:pPr>
    </w:p>
    <w:p w14:paraId="00000427" w14:textId="1EAEB27B" w:rsidR="002152AF" w:rsidRPr="00EF3422" w:rsidRDefault="00624E92" w:rsidP="00624E92">
      <w:pPr>
        <w:pStyle w:val="Ttulo2"/>
      </w:pPr>
      <w:bookmarkStart w:id="43" w:name="_heading=h.4k668n3" w:colFirst="0" w:colLast="0"/>
      <w:bookmarkStart w:id="44" w:name="_Toc163122810"/>
      <w:bookmarkStart w:id="45" w:name="_Toc203984428"/>
      <w:bookmarkEnd w:id="43"/>
      <w:r>
        <w:t xml:space="preserve">15.1 </w:t>
      </w:r>
      <w:r w:rsidRPr="00EF3422">
        <w:t>Matriz del Procedimiento de Compra Directa con Oferta Electrónica.</w:t>
      </w:r>
      <w:bookmarkEnd w:id="44"/>
      <w:bookmarkEnd w:id="45"/>
    </w:p>
    <w:tbl>
      <w:tblPr>
        <w:tblStyle w:val="afe"/>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rsidRPr="00EF3422" w14:paraId="6F06FD3F" w14:textId="77777777">
        <w:trPr>
          <w:trHeight w:val="230"/>
          <w:tblHeader/>
        </w:trPr>
        <w:tc>
          <w:tcPr>
            <w:tcW w:w="595" w:type="dxa"/>
            <w:shd w:val="clear" w:color="auto" w:fill="D9D9D9"/>
          </w:tcPr>
          <w:p w14:paraId="0000042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79" w:type="dxa"/>
            <w:shd w:val="clear" w:color="auto" w:fill="D9D9D9"/>
          </w:tcPr>
          <w:p w14:paraId="0000042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823" w:type="dxa"/>
            <w:shd w:val="clear" w:color="auto" w:fill="D9D9D9"/>
          </w:tcPr>
          <w:p w14:paraId="0000042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7A2E4DB9" w14:textId="77777777" w:rsidTr="00624E92">
        <w:trPr>
          <w:trHeight w:val="118"/>
        </w:trPr>
        <w:tc>
          <w:tcPr>
            <w:tcW w:w="595" w:type="dxa"/>
            <w:vAlign w:val="center"/>
          </w:tcPr>
          <w:p w14:paraId="0000042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79" w:type="dxa"/>
            <w:vAlign w:val="center"/>
          </w:tcPr>
          <w:p w14:paraId="0000042D" w14:textId="77777777" w:rsidR="002152AF" w:rsidRPr="00EF3422" w:rsidRDefault="00024D11" w:rsidP="00624E92">
            <w:pPr>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42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Entrega Requerimiento de Compra y Anexo.</w:t>
            </w:r>
          </w:p>
        </w:tc>
      </w:tr>
      <w:tr w:rsidR="002152AF" w:rsidRPr="00EF3422" w14:paraId="5D68AB84" w14:textId="77777777" w:rsidTr="00624E92">
        <w:trPr>
          <w:trHeight w:val="264"/>
        </w:trPr>
        <w:tc>
          <w:tcPr>
            <w:tcW w:w="595" w:type="dxa"/>
            <w:vAlign w:val="center"/>
          </w:tcPr>
          <w:p w14:paraId="0000042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79" w:type="dxa"/>
            <w:vMerge w:val="restart"/>
            <w:vAlign w:val="center"/>
          </w:tcPr>
          <w:p w14:paraId="0000043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31" w14:textId="77777777" w:rsidR="002152AF" w:rsidRPr="00EF3422" w:rsidRDefault="002152AF">
            <w:pPr>
              <w:jc w:val="center"/>
              <w:rPr>
                <w:rFonts w:asciiTheme="minorHAnsi" w:eastAsia="Verdana" w:hAnsiTheme="minorHAnsi" w:cstheme="minorHAnsi"/>
                <w:b/>
              </w:rPr>
            </w:pPr>
          </w:p>
        </w:tc>
        <w:tc>
          <w:tcPr>
            <w:tcW w:w="5823" w:type="dxa"/>
            <w:vAlign w:val="center"/>
          </w:tcPr>
          <w:p w14:paraId="0000043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revisa.  </w:t>
            </w:r>
          </w:p>
        </w:tc>
      </w:tr>
      <w:tr w:rsidR="002152AF" w:rsidRPr="00EF3422" w14:paraId="1388C3CB" w14:textId="77777777" w:rsidTr="00624E92">
        <w:trPr>
          <w:trHeight w:val="126"/>
        </w:trPr>
        <w:tc>
          <w:tcPr>
            <w:tcW w:w="595" w:type="dxa"/>
            <w:vAlign w:val="center"/>
          </w:tcPr>
          <w:p w14:paraId="0000043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79" w:type="dxa"/>
            <w:vMerge/>
            <w:vAlign w:val="center"/>
          </w:tcPr>
          <w:p w14:paraId="00000434"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3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Registra en Control Interno.  </w:t>
            </w:r>
          </w:p>
        </w:tc>
      </w:tr>
      <w:tr w:rsidR="002152AF" w:rsidRPr="00EF3422" w14:paraId="00CBF840" w14:textId="77777777">
        <w:tc>
          <w:tcPr>
            <w:tcW w:w="595" w:type="dxa"/>
            <w:vAlign w:val="center"/>
          </w:tcPr>
          <w:p w14:paraId="0000043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79" w:type="dxa"/>
            <w:vMerge/>
            <w:vAlign w:val="center"/>
          </w:tcPr>
          <w:p w14:paraId="00000437"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3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Elabora los Términos de Referencia.    </w:t>
            </w:r>
          </w:p>
        </w:tc>
      </w:tr>
      <w:tr w:rsidR="002152AF" w:rsidRPr="00EF3422" w14:paraId="2BFF56E3" w14:textId="77777777">
        <w:tc>
          <w:tcPr>
            <w:tcW w:w="595" w:type="dxa"/>
            <w:vAlign w:val="center"/>
          </w:tcPr>
          <w:p w14:paraId="0000043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79" w:type="dxa"/>
            <w:vMerge/>
            <w:vAlign w:val="center"/>
          </w:tcPr>
          <w:p w14:paraId="0000043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3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Crea concurso de solicitud de ofertas electrónicas en GUATECOMPRAS y traslada.</w:t>
            </w:r>
          </w:p>
        </w:tc>
      </w:tr>
      <w:tr w:rsidR="002152AF" w:rsidRPr="00EF3422" w14:paraId="7DB51FAC" w14:textId="77777777">
        <w:tc>
          <w:tcPr>
            <w:tcW w:w="595" w:type="dxa"/>
            <w:vAlign w:val="center"/>
          </w:tcPr>
          <w:p w14:paraId="0000043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79" w:type="dxa"/>
            <w:vAlign w:val="center"/>
          </w:tcPr>
          <w:p w14:paraId="0000043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3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Términos de Referencia, publica en GUATECOMPRAS y devuelve.</w:t>
            </w:r>
          </w:p>
        </w:tc>
      </w:tr>
      <w:tr w:rsidR="002152AF" w:rsidRPr="00EF3422" w14:paraId="288D13B1" w14:textId="77777777">
        <w:trPr>
          <w:trHeight w:val="783"/>
        </w:trPr>
        <w:tc>
          <w:tcPr>
            <w:tcW w:w="595" w:type="dxa"/>
            <w:vAlign w:val="center"/>
          </w:tcPr>
          <w:p w14:paraId="0000043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79" w:type="dxa"/>
            <w:vAlign w:val="center"/>
          </w:tcPr>
          <w:p w14:paraId="0000044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41" w14:textId="77777777" w:rsidR="002152AF" w:rsidRPr="00EF3422" w:rsidRDefault="002152AF">
            <w:pPr>
              <w:jc w:val="center"/>
              <w:rPr>
                <w:rFonts w:asciiTheme="minorHAnsi" w:eastAsia="Verdana" w:hAnsiTheme="minorHAnsi" w:cstheme="minorHAnsi"/>
                <w:b/>
              </w:rPr>
            </w:pPr>
          </w:p>
        </w:tc>
        <w:tc>
          <w:tcPr>
            <w:tcW w:w="5823" w:type="dxa"/>
          </w:tcPr>
          <w:p w14:paraId="0000044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Espera el plazo para recepción de ofertas.  Si se reciben ofertas elabora cuadro comparativo de ofertas, califica y traslada para Visto Bueno. Si no se reciben ofertas, continúa </w:t>
            </w:r>
            <w:r w:rsidRPr="00EF3422">
              <w:rPr>
                <w:rFonts w:asciiTheme="minorHAnsi" w:eastAsia="Verdana" w:hAnsiTheme="minorHAnsi" w:cstheme="minorHAnsi"/>
                <w:b/>
              </w:rPr>
              <w:t>paso 27</w:t>
            </w:r>
            <w:r w:rsidRPr="00EF3422">
              <w:rPr>
                <w:rFonts w:asciiTheme="minorHAnsi" w:eastAsia="Verdana" w:hAnsiTheme="minorHAnsi" w:cstheme="minorHAnsi"/>
              </w:rPr>
              <w:t>.</w:t>
            </w:r>
          </w:p>
        </w:tc>
      </w:tr>
      <w:tr w:rsidR="002152AF" w:rsidRPr="00EF3422" w14:paraId="47393575" w14:textId="77777777" w:rsidTr="00624E92">
        <w:trPr>
          <w:trHeight w:val="360"/>
        </w:trPr>
        <w:tc>
          <w:tcPr>
            <w:tcW w:w="595" w:type="dxa"/>
            <w:vAlign w:val="center"/>
          </w:tcPr>
          <w:p w14:paraId="0000044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79" w:type="dxa"/>
            <w:vAlign w:val="center"/>
          </w:tcPr>
          <w:p w14:paraId="0000044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4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con cuadro comparativo de ofertas, revisa y firma.</w:t>
            </w:r>
          </w:p>
        </w:tc>
      </w:tr>
      <w:tr w:rsidR="002152AF" w:rsidRPr="00EF3422" w14:paraId="78C4A045" w14:textId="77777777" w:rsidTr="00624E92">
        <w:trPr>
          <w:trHeight w:val="368"/>
        </w:trPr>
        <w:tc>
          <w:tcPr>
            <w:tcW w:w="595" w:type="dxa"/>
            <w:vAlign w:val="center"/>
          </w:tcPr>
          <w:p w14:paraId="0000044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479" w:type="dxa"/>
            <w:vAlign w:val="center"/>
          </w:tcPr>
          <w:p w14:paraId="0000044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48" w14:textId="77777777" w:rsidR="002152AF" w:rsidRPr="00EF3422" w:rsidRDefault="002152AF">
            <w:pPr>
              <w:jc w:val="center"/>
              <w:rPr>
                <w:rFonts w:asciiTheme="minorHAnsi" w:eastAsia="Verdana" w:hAnsiTheme="minorHAnsi" w:cstheme="minorHAnsi"/>
                <w:b/>
              </w:rPr>
            </w:pPr>
          </w:p>
        </w:tc>
        <w:tc>
          <w:tcPr>
            <w:tcW w:w="5823" w:type="dxa"/>
          </w:tcPr>
          <w:p w14:paraId="0000044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registra en GUATECOMPRAS y devuelve al Departamento Administrativo.   </w:t>
            </w:r>
          </w:p>
        </w:tc>
      </w:tr>
      <w:tr w:rsidR="002152AF" w:rsidRPr="00EF3422" w14:paraId="2A455DF2" w14:textId="77777777" w:rsidTr="00624E92">
        <w:trPr>
          <w:trHeight w:val="107"/>
        </w:trPr>
        <w:tc>
          <w:tcPr>
            <w:tcW w:w="595" w:type="dxa"/>
            <w:vAlign w:val="center"/>
          </w:tcPr>
          <w:p w14:paraId="0000044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79" w:type="dxa"/>
            <w:vAlign w:val="center"/>
          </w:tcPr>
          <w:p w14:paraId="0000044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4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Adjudica en el Portal de GUATECOMPRAS y devuelve.</w:t>
            </w:r>
          </w:p>
        </w:tc>
      </w:tr>
      <w:tr w:rsidR="002152AF" w:rsidRPr="00EF3422" w14:paraId="4231CF87" w14:textId="77777777" w:rsidTr="00624E92">
        <w:trPr>
          <w:trHeight w:val="227"/>
        </w:trPr>
        <w:tc>
          <w:tcPr>
            <w:tcW w:w="595" w:type="dxa"/>
            <w:vAlign w:val="center"/>
          </w:tcPr>
          <w:p w14:paraId="0000044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79" w:type="dxa"/>
            <w:vMerge w:val="restart"/>
            <w:vAlign w:val="center"/>
          </w:tcPr>
          <w:p w14:paraId="0000044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4F" w14:textId="77777777" w:rsidR="002152AF" w:rsidRPr="00EF3422" w:rsidRDefault="002152AF">
            <w:pPr>
              <w:jc w:val="center"/>
              <w:rPr>
                <w:rFonts w:asciiTheme="minorHAnsi" w:eastAsia="Verdana" w:hAnsiTheme="minorHAnsi" w:cstheme="minorHAnsi"/>
                <w:b/>
              </w:rPr>
            </w:pPr>
          </w:p>
        </w:tc>
        <w:tc>
          <w:tcPr>
            <w:tcW w:w="5823" w:type="dxa"/>
          </w:tcPr>
          <w:p w14:paraId="0000045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Elabora proyecto de Acta cuando corresponda.</w:t>
            </w:r>
          </w:p>
        </w:tc>
      </w:tr>
      <w:tr w:rsidR="002152AF" w:rsidRPr="00EF3422" w14:paraId="0BF333E1" w14:textId="77777777" w:rsidTr="00624E92">
        <w:trPr>
          <w:trHeight w:val="57"/>
        </w:trPr>
        <w:tc>
          <w:tcPr>
            <w:tcW w:w="595" w:type="dxa"/>
            <w:vAlign w:val="center"/>
          </w:tcPr>
          <w:p w14:paraId="0000045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479" w:type="dxa"/>
            <w:vMerge/>
            <w:vAlign w:val="center"/>
          </w:tcPr>
          <w:p w14:paraId="00000452"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5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Remite proyecto de Acta para su revisión y traslada.</w:t>
            </w:r>
          </w:p>
        </w:tc>
      </w:tr>
      <w:tr w:rsidR="002152AF" w:rsidRPr="00EF3422" w14:paraId="0C19FD4F" w14:textId="77777777" w:rsidTr="00624E92">
        <w:trPr>
          <w:trHeight w:val="397"/>
        </w:trPr>
        <w:tc>
          <w:tcPr>
            <w:tcW w:w="595" w:type="dxa"/>
            <w:vAlign w:val="center"/>
          </w:tcPr>
          <w:p w14:paraId="0000045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79" w:type="dxa"/>
            <w:vAlign w:val="center"/>
          </w:tcPr>
          <w:p w14:paraId="0000045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ASUNTOS JURÍDICOS</w:t>
            </w:r>
          </w:p>
        </w:tc>
        <w:tc>
          <w:tcPr>
            <w:tcW w:w="5823" w:type="dxa"/>
          </w:tcPr>
          <w:p w14:paraId="0000045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devuelve.</w:t>
            </w:r>
          </w:p>
        </w:tc>
      </w:tr>
      <w:tr w:rsidR="002152AF" w:rsidRPr="00EF3422" w14:paraId="5C176683" w14:textId="77777777" w:rsidTr="00624E92">
        <w:trPr>
          <w:trHeight w:val="57"/>
        </w:trPr>
        <w:tc>
          <w:tcPr>
            <w:tcW w:w="595" w:type="dxa"/>
            <w:vAlign w:val="center"/>
          </w:tcPr>
          <w:p w14:paraId="0000045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79" w:type="dxa"/>
            <w:vMerge w:val="restart"/>
            <w:vAlign w:val="center"/>
          </w:tcPr>
          <w:p w14:paraId="0000045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59" w14:textId="77777777" w:rsidR="002152AF" w:rsidRPr="00EF3422" w:rsidRDefault="002152AF">
            <w:pPr>
              <w:jc w:val="center"/>
              <w:rPr>
                <w:rFonts w:asciiTheme="minorHAnsi" w:eastAsia="Verdana" w:hAnsiTheme="minorHAnsi" w:cstheme="minorHAnsi"/>
                <w:b/>
              </w:rPr>
            </w:pPr>
          </w:p>
        </w:tc>
        <w:tc>
          <w:tcPr>
            <w:tcW w:w="5823" w:type="dxa"/>
          </w:tcPr>
          <w:p w14:paraId="0000045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gestiona las firmas respectivas del Acta. Solicita fianza cuando aplique.</w:t>
            </w:r>
          </w:p>
        </w:tc>
      </w:tr>
      <w:tr w:rsidR="002152AF" w:rsidRPr="00EF3422" w14:paraId="08C48CE1" w14:textId="77777777" w:rsidTr="00624E92">
        <w:trPr>
          <w:trHeight w:val="57"/>
        </w:trPr>
        <w:tc>
          <w:tcPr>
            <w:tcW w:w="595" w:type="dxa"/>
            <w:vAlign w:val="center"/>
          </w:tcPr>
          <w:p w14:paraId="0000045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79" w:type="dxa"/>
            <w:vMerge/>
            <w:vAlign w:val="center"/>
          </w:tcPr>
          <w:p w14:paraId="0000045C"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5D" w14:textId="6B29DA19"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Registra la </w:t>
            </w:r>
            <w:r w:rsidR="00624E92" w:rsidRPr="00EF3422">
              <w:rPr>
                <w:rFonts w:asciiTheme="minorHAnsi" w:eastAsia="Verdana" w:hAnsiTheme="minorHAnsi" w:cstheme="minorHAnsi"/>
              </w:rPr>
              <w:t>Pre-Orden</w:t>
            </w:r>
            <w:r w:rsidRPr="00EF3422">
              <w:rPr>
                <w:rFonts w:asciiTheme="minorHAnsi" w:eastAsia="Verdana" w:hAnsiTheme="minorHAnsi" w:cstheme="minorHAnsi"/>
              </w:rPr>
              <w:t xml:space="preserve"> en el SIGES y traslada.</w:t>
            </w:r>
          </w:p>
        </w:tc>
      </w:tr>
      <w:tr w:rsidR="002152AF" w:rsidRPr="00EF3422" w14:paraId="775D4CAE" w14:textId="77777777" w:rsidTr="00624E92">
        <w:trPr>
          <w:trHeight w:val="57"/>
        </w:trPr>
        <w:tc>
          <w:tcPr>
            <w:tcW w:w="595" w:type="dxa"/>
            <w:vAlign w:val="center"/>
          </w:tcPr>
          <w:p w14:paraId="0000045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16.</w:t>
            </w:r>
          </w:p>
        </w:tc>
        <w:tc>
          <w:tcPr>
            <w:tcW w:w="2479" w:type="dxa"/>
            <w:vAlign w:val="center"/>
          </w:tcPr>
          <w:p w14:paraId="0000045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60" w14:textId="1886DB09"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Autoriza </w:t>
            </w:r>
            <w:r w:rsidR="00624E92" w:rsidRPr="00EF3422">
              <w:rPr>
                <w:rFonts w:asciiTheme="minorHAnsi" w:eastAsia="Verdana" w:hAnsiTheme="minorHAnsi" w:cstheme="minorHAnsi"/>
              </w:rPr>
              <w:t>Pre-Orden</w:t>
            </w:r>
            <w:r w:rsidRPr="00EF3422">
              <w:rPr>
                <w:rFonts w:asciiTheme="minorHAnsi" w:eastAsia="Verdana" w:hAnsiTheme="minorHAnsi" w:cstheme="minorHAnsi"/>
              </w:rPr>
              <w:t xml:space="preserve"> y traslada.</w:t>
            </w:r>
          </w:p>
        </w:tc>
      </w:tr>
      <w:tr w:rsidR="002152AF" w:rsidRPr="00EF3422" w14:paraId="5153B136" w14:textId="77777777" w:rsidTr="00624E92">
        <w:trPr>
          <w:trHeight w:val="57"/>
        </w:trPr>
        <w:tc>
          <w:tcPr>
            <w:tcW w:w="595" w:type="dxa"/>
            <w:vAlign w:val="center"/>
          </w:tcPr>
          <w:p w14:paraId="0000046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17.</w:t>
            </w:r>
          </w:p>
        </w:tc>
        <w:tc>
          <w:tcPr>
            <w:tcW w:w="2479" w:type="dxa"/>
            <w:vAlign w:val="center"/>
          </w:tcPr>
          <w:p w14:paraId="00000463" w14:textId="1ED94B6F" w:rsidR="002152AF" w:rsidRPr="00EF3422" w:rsidRDefault="00024D11" w:rsidP="00624E92">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6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 Recibe, opera consolidación y traslada.</w:t>
            </w:r>
          </w:p>
        </w:tc>
      </w:tr>
      <w:tr w:rsidR="002152AF" w:rsidRPr="00EF3422" w14:paraId="12C24427" w14:textId="77777777" w:rsidTr="00624E92">
        <w:trPr>
          <w:trHeight w:val="57"/>
        </w:trPr>
        <w:tc>
          <w:tcPr>
            <w:tcW w:w="595" w:type="dxa"/>
            <w:vAlign w:val="center"/>
          </w:tcPr>
          <w:p w14:paraId="0000046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18.</w:t>
            </w:r>
          </w:p>
        </w:tc>
        <w:tc>
          <w:tcPr>
            <w:tcW w:w="2479" w:type="dxa"/>
            <w:vAlign w:val="center"/>
          </w:tcPr>
          <w:p w14:paraId="0000046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6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 Recibe, autoriza consolidación y traslada.</w:t>
            </w:r>
          </w:p>
        </w:tc>
      </w:tr>
      <w:tr w:rsidR="002152AF" w:rsidRPr="00EF3422" w14:paraId="41BD5659" w14:textId="77777777" w:rsidTr="00624E92">
        <w:trPr>
          <w:trHeight w:val="20"/>
        </w:trPr>
        <w:tc>
          <w:tcPr>
            <w:tcW w:w="595" w:type="dxa"/>
            <w:vAlign w:val="center"/>
          </w:tcPr>
          <w:p w14:paraId="0000046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19.</w:t>
            </w:r>
          </w:p>
        </w:tc>
        <w:tc>
          <w:tcPr>
            <w:tcW w:w="2479" w:type="dxa"/>
            <w:vAlign w:val="center"/>
          </w:tcPr>
          <w:p w14:paraId="0000046A" w14:textId="5CC90C1B" w:rsidR="002152AF" w:rsidRPr="00EF3422" w:rsidRDefault="00024D11" w:rsidP="00624E92">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6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registra Orden de Compra y traslada.</w:t>
            </w:r>
          </w:p>
        </w:tc>
      </w:tr>
      <w:tr w:rsidR="002152AF" w:rsidRPr="00EF3422" w14:paraId="17A6676E" w14:textId="77777777" w:rsidTr="00624E92">
        <w:trPr>
          <w:trHeight w:val="57"/>
        </w:trPr>
        <w:tc>
          <w:tcPr>
            <w:tcW w:w="595" w:type="dxa"/>
            <w:vAlign w:val="center"/>
          </w:tcPr>
          <w:p w14:paraId="0000046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20.</w:t>
            </w:r>
          </w:p>
        </w:tc>
        <w:tc>
          <w:tcPr>
            <w:tcW w:w="2479" w:type="dxa"/>
            <w:vAlign w:val="center"/>
          </w:tcPr>
          <w:p w14:paraId="0000046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6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y genera Orden de Compra y devuelve.</w:t>
            </w:r>
          </w:p>
        </w:tc>
      </w:tr>
      <w:tr w:rsidR="002152AF" w:rsidRPr="00EF3422" w14:paraId="65DAAB4B" w14:textId="77777777" w:rsidTr="00624E92">
        <w:trPr>
          <w:trHeight w:val="57"/>
        </w:trPr>
        <w:tc>
          <w:tcPr>
            <w:tcW w:w="595" w:type="dxa"/>
            <w:vAlign w:val="center"/>
          </w:tcPr>
          <w:p w14:paraId="0000046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21.</w:t>
            </w:r>
          </w:p>
        </w:tc>
        <w:tc>
          <w:tcPr>
            <w:tcW w:w="2479" w:type="dxa"/>
            <w:vAlign w:val="center"/>
          </w:tcPr>
          <w:p w14:paraId="0000047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71" w14:textId="77777777" w:rsidR="002152AF" w:rsidRPr="00EF3422" w:rsidRDefault="002152AF">
            <w:pPr>
              <w:jc w:val="center"/>
              <w:rPr>
                <w:rFonts w:asciiTheme="minorHAnsi" w:eastAsia="Verdana" w:hAnsiTheme="minorHAnsi" w:cstheme="minorHAnsi"/>
                <w:b/>
              </w:rPr>
            </w:pPr>
          </w:p>
        </w:tc>
        <w:tc>
          <w:tcPr>
            <w:tcW w:w="5823" w:type="dxa"/>
          </w:tcPr>
          <w:p w14:paraId="0000047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Orden de Compra y continúa conformando expediente con la documentación de respaldo y traslada para compromiso de pago.</w:t>
            </w:r>
          </w:p>
        </w:tc>
      </w:tr>
      <w:tr w:rsidR="002152AF" w:rsidRPr="00EF3422" w14:paraId="10EA4F44" w14:textId="77777777" w:rsidTr="00624E92">
        <w:trPr>
          <w:trHeight w:val="57"/>
        </w:trPr>
        <w:tc>
          <w:tcPr>
            <w:tcW w:w="595" w:type="dxa"/>
            <w:vAlign w:val="center"/>
          </w:tcPr>
          <w:p w14:paraId="0000047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22.</w:t>
            </w:r>
          </w:p>
        </w:tc>
        <w:tc>
          <w:tcPr>
            <w:tcW w:w="2479" w:type="dxa"/>
            <w:vAlign w:val="center"/>
          </w:tcPr>
          <w:p w14:paraId="0000047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47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compromete.  Devuelve expediente. </w:t>
            </w:r>
          </w:p>
        </w:tc>
      </w:tr>
      <w:tr w:rsidR="002152AF" w:rsidRPr="00EF3422" w14:paraId="07EF9037" w14:textId="77777777">
        <w:trPr>
          <w:trHeight w:val="783"/>
        </w:trPr>
        <w:tc>
          <w:tcPr>
            <w:tcW w:w="595" w:type="dxa"/>
            <w:vAlign w:val="center"/>
          </w:tcPr>
          <w:p w14:paraId="0000047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23.</w:t>
            </w:r>
          </w:p>
        </w:tc>
        <w:tc>
          <w:tcPr>
            <w:tcW w:w="2479" w:type="dxa"/>
            <w:vMerge w:val="restart"/>
            <w:vAlign w:val="center"/>
          </w:tcPr>
          <w:p w14:paraId="0000047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78" w14:textId="77777777" w:rsidR="002152AF" w:rsidRPr="00EF3422" w:rsidRDefault="002152AF">
            <w:pPr>
              <w:jc w:val="center"/>
              <w:rPr>
                <w:rFonts w:asciiTheme="minorHAnsi" w:eastAsia="Verdana" w:hAnsiTheme="minorHAnsi" w:cstheme="minorHAnsi"/>
                <w:b/>
              </w:rPr>
            </w:pPr>
          </w:p>
        </w:tc>
        <w:tc>
          <w:tcPr>
            <w:tcW w:w="5823" w:type="dxa"/>
          </w:tcPr>
          <w:p w14:paraId="0000047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notifica a Proveedor y a Encargado de Almacén o al solicitante del servicio, para la recepción de lo requerido.  Posterior a que el proveedor realice la entrega o prestación de servicio, se recibe Factura con Ingreso a Sección de Almacén y a Sección de Inventario o Constancia de Satisfacción de Servicio; cuando aplique.   </w:t>
            </w:r>
          </w:p>
        </w:tc>
      </w:tr>
      <w:tr w:rsidR="002152AF" w:rsidRPr="00EF3422" w14:paraId="0C7C3D6A" w14:textId="77777777" w:rsidTr="00624E92">
        <w:trPr>
          <w:trHeight w:val="74"/>
        </w:trPr>
        <w:tc>
          <w:tcPr>
            <w:tcW w:w="595" w:type="dxa"/>
            <w:vAlign w:val="center"/>
          </w:tcPr>
          <w:p w14:paraId="0000047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24.</w:t>
            </w:r>
          </w:p>
        </w:tc>
        <w:tc>
          <w:tcPr>
            <w:tcW w:w="2479" w:type="dxa"/>
            <w:vMerge/>
            <w:vAlign w:val="center"/>
          </w:tcPr>
          <w:p w14:paraId="0000047B"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7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Registra liquidación en el SIGES, integra al expediente y traslada.</w:t>
            </w:r>
          </w:p>
        </w:tc>
      </w:tr>
      <w:tr w:rsidR="002152AF" w:rsidRPr="00EF3422" w14:paraId="154CBE2A" w14:textId="77777777" w:rsidTr="00624E92">
        <w:trPr>
          <w:trHeight w:val="70"/>
        </w:trPr>
        <w:tc>
          <w:tcPr>
            <w:tcW w:w="595" w:type="dxa"/>
            <w:vAlign w:val="center"/>
          </w:tcPr>
          <w:p w14:paraId="0000047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25.</w:t>
            </w:r>
          </w:p>
        </w:tc>
        <w:tc>
          <w:tcPr>
            <w:tcW w:w="2479" w:type="dxa"/>
            <w:vAlign w:val="center"/>
          </w:tcPr>
          <w:p w14:paraId="0000047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7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expediente de liquidación y autoriza en SIGES, devuelve.</w:t>
            </w:r>
          </w:p>
        </w:tc>
      </w:tr>
      <w:tr w:rsidR="002152AF" w:rsidRPr="00EF3422" w14:paraId="3C27FCA4" w14:textId="77777777">
        <w:trPr>
          <w:trHeight w:val="783"/>
        </w:trPr>
        <w:tc>
          <w:tcPr>
            <w:tcW w:w="595" w:type="dxa"/>
            <w:vAlign w:val="center"/>
          </w:tcPr>
          <w:p w14:paraId="0000048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26.</w:t>
            </w:r>
          </w:p>
        </w:tc>
        <w:tc>
          <w:tcPr>
            <w:tcW w:w="2479" w:type="dxa"/>
            <w:vMerge w:val="restart"/>
            <w:vAlign w:val="center"/>
          </w:tcPr>
          <w:p w14:paraId="0000048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82" w14:textId="77777777" w:rsidR="002152AF" w:rsidRPr="00EF3422" w:rsidRDefault="002152AF">
            <w:pPr>
              <w:spacing w:after="200"/>
              <w:jc w:val="center"/>
              <w:rPr>
                <w:rFonts w:asciiTheme="minorHAnsi" w:eastAsia="Verdana" w:hAnsiTheme="minorHAnsi" w:cstheme="minorHAnsi"/>
                <w:b/>
              </w:rPr>
            </w:pPr>
          </w:p>
        </w:tc>
        <w:tc>
          <w:tcPr>
            <w:tcW w:w="5823" w:type="dxa"/>
          </w:tcPr>
          <w:p w14:paraId="0000048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liquidación autorizada, escanea expediente y traslada al Departamento Financiero para efectuar el devengado, sigue paso 35.</w:t>
            </w:r>
          </w:p>
        </w:tc>
      </w:tr>
      <w:tr w:rsidR="002152AF" w:rsidRPr="00EF3422" w14:paraId="6513FFEF" w14:textId="77777777" w:rsidTr="00624E92">
        <w:trPr>
          <w:trHeight w:val="70"/>
        </w:trPr>
        <w:tc>
          <w:tcPr>
            <w:tcW w:w="595" w:type="dxa"/>
            <w:vAlign w:val="center"/>
          </w:tcPr>
          <w:p w14:paraId="0000048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27.</w:t>
            </w:r>
          </w:p>
        </w:tc>
        <w:tc>
          <w:tcPr>
            <w:tcW w:w="2479" w:type="dxa"/>
            <w:vMerge/>
            <w:vAlign w:val="center"/>
          </w:tcPr>
          <w:p w14:paraId="00000485"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8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Solicita mediante oficio prórroga y traslada. </w:t>
            </w:r>
          </w:p>
        </w:tc>
      </w:tr>
      <w:tr w:rsidR="002152AF" w:rsidRPr="00EF3422" w14:paraId="4B4E644B" w14:textId="77777777" w:rsidTr="00624E92">
        <w:trPr>
          <w:trHeight w:val="126"/>
        </w:trPr>
        <w:tc>
          <w:tcPr>
            <w:tcW w:w="595" w:type="dxa"/>
            <w:vAlign w:val="center"/>
          </w:tcPr>
          <w:p w14:paraId="0000048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28.</w:t>
            </w:r>
          </w:p>
        </w:tc>
        <w:tc>
          <w:tcPr>
            <w:tcW w:w="2479" w:type="dxa"/>
            <w:vAlign w:val="center"/>
          </w:tcPr>
          <w:p w14:paraId="0000048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DIRECTOR ADMINISTRATIVO FINANCIERO</w:t>
            </w:r>
          </w:p>
        </w:tc>
        <w:tc>
          <w:tcPr>
            <w:tcW w:w="5823" w:type="dxa"/>
          </w:tcPr>
          <w:p w14:paraId="0000048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Emite oficio de prórroga y devuelve.</w:t>
            </w:r>
          </w:p>
        </w:tc>
      </w:tr>
      <w:tr w:rsidR="002152AF" w:rsidRPr="00EF3422" w14:paraId="196A5D60" w14:textId="77777777">
        <w:trPr>
          <w:trHeight w:val="783"/>
        </w:trPr>
        <w:tc>
          <w:tcPr>
            <w:tcW w:w="595" w:type="dxa"/>
            <w:vAlign w:val="center"/>
          </w:tcPr>
          <w:p w14:paraId="0000048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29.</w:t>
            </w:r>
          </w:p>
        </w:tc>
        <w:tc>
          <w:tcPr>
            <w:tcW w:w="2479" w:type="dxa"/>
            <w:vAlign w:val="center"/>
          </w:tcPr>
          <w:p w14:paraId="0000048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8C" w14:textId="77777777" w:rsidR="002152AF" w:rsidRPr="00EF3422" w:rsidRDefault="002152AF">
            <w:pPr>
              <w:jc w:val="center"/>
              <w:rPr>
                <w:rFonts w:asciiTheme="minorHAnsi" w:eastAsia="Verdana" w:hAnsiTheme="minorHAnsi" w:cstheme="minorHAnsi"/>
                <w:b/>
              </w:rPr>
            </w:pPr>
          </w:p>
        </w:tc>
        <w:tc>
          <w:tcPr>
            <w:tcW w:w="5823" w:type="dxa"/>
          </w:tcPr>
          <w:p w14:paraId="0000048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oficio que autoriza la prórroga y registra en GUATECOMPRAS.</w:t>
            </w:r>
          </w:p>
        </w:tc>
      </w:tr>
      <w:tr w:rsidR="002152AF" w:rsidRPr="00EF3422" w14:paraId="208CF455" w14:textId="77777777" w:rsidTr="00624E92">
        <w:trPr>
          <w:trHeight w:val="79"/>
        </w:trPr>
        <w:tc>
          <w:tcPr>
            <w:tcW w:w="595" w:type="dxa"/>
            <w:vAlign w:val="center"/>
          </w:tcPr>
          <w:p w14:paraId="0000048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30.</w:t>
            </w:r>
          </w:p>
        </w:tc>
        <w:tc>
          <w:tcPr>
            <w:tcW w:w="2479" w:type="dxa"/>
            <w:vAlign w:val="center"/>
          </w:tcPr>
          <w:p w14:paraId="0000048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49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publica la prórroga en GUATECOMPRAS.</w:t>
            </w:r>
          </w:p>
        </w:tc>
      </w:tr>
      <w:tr w:rsidR="002152AF" w:rsidRPr="00EF3422" w14:paraId="5A862D28" w14:textId="77777777">
        <w:trPr>
          <w:trHeight w:val="783"/>
        </w:trPr>
        <w:tc>
          <w:tcPr>
            <w:tcW w:w="595" w:type="dxa"/>
            <w:vAlign w:val="center"/>
          </w:tcPr>
          <w:p w14:paraId="0000049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31.</w:t>
            </w:r>
          </w:p>
        </w:tc>
        <w:tc>
          <w:tcPr>
            <w:tcW w:w="2479" w:type="dxa"/>
            <w:vAlign w:val="center"/>
          </w:tcPr>
          <w:p w14:paraId="0000049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93" w14:textId="77777777" w:rsidR="002152AF" w:rsidRPr="00EF3422" w:rsidRDefault="002152AF">
            <w:pPr>
              <w:jc w:val="center"/>
              <w:rPr>
                <w:rFonts w:asciiTheme="minorHAnsi" w:eastAsia="Verdana" w:hAnsiTheme="minorHAnsi" w:cstheme="minorHAnsi"/>
                <w:b/>
              </w:rPr>
            </w:pPr>
          </w:p>
        </w:tc>
        <w:tc>
          <w:tcPr>
            <w:tcW w:w="5823" w:type="dxa"/>
          </w:tcPr>
          <w:p w14:paraId="0000049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Vencido el plazo prorrogado, establece si existen ofertas.  No se reciben ofertas sigue paso 32(se solicita Resolución ante la Dirección Ejecutiva y autorización de Compra Directa por ausencia de ofertas), si existen ofertas regreso a paso 7.</w:t>
            </w:r>
          </w:p>
        </w:tc>
      </w:tr>
      <w:tr w:rsidR="002152AF" w:rsidRPr="00EF3422" w14:paraId="2F850328" w14:textId="77777777" w:rsidTr="00624E92">
        <w:trPr>
          <w:trHeight w:val="397"/>
        </w:trPr>
        <w:tc>
          <w:tcPr>
            <w:tcW w:w="595" w:type="dxa"/>
            <w:vAlign w:val="center"/>
          </w:tcPr>
          <w:p w14:paraId="0000049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32.</w:t>
            </w:r>
          </w:p>
        </w:tc>
        <w:tc>
          <w:tcPr>
            <w:tcW w:w="2479" w:type="dxa"/>
            <w:vAlign w:val="center"/>
          </w:tcPr>
          <w:p w14:paraId="0000049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823" w:type="dxa"/>
          </w:tcPr>
          <w:p w14:paraId="00000497" w14:textId="7650E26F"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solicitud emite </w:t>
            </w:r>
            <w:sdt>
              <w:sdtPr>
                <w:rPr>
                  <w:rFonts w:asciiTheme="minorHAnsi" w:hAnsiTheme="minorHAnsi" w:cstheme="minorHAnsi"/>
                </w:rPr>
                <w:tag w:val="goog_rdk_111"/>
                <w:id w:val="-788667358"/>
                <w:showingPlcHdr/>
              </w:sdtPr>
              <w:sdtContent>
                <w:r w:rsidR="00A21D82" w:rsidRPr="00EF3422">
                  <w:rPr>
                    <w:rFonts w:asciiTheme="minorHAnsi" w:hAnsiTheme="minorHAnsi" w:cstheme="minorHAnsi"/>
                  </w:rPr>
                  <w:t xml:space="preserve">     </w:t>
                </w:r>
              </w:sdtContent>
            </w:sdt>
            <w:sdt>
              <w:sdtPr>
                <w:rPr>
                  <w:rFonts w:asciiTheme="minorHAnsi" w:hAnsiTheme="minorHAnsi" w:cstheme="minorHAnsi"/>
                </w:rPr>
                <w:tag w:val="goog_rdk_112"/>
                <w:id w:val="1388222883"/>
              </w:sdtPr>
              <w:sdtContent>
                <w:r w:rsidRPr="00EF3422">
                  <w:rPr>
                    <w:rFonts w:asciiTheme="minorHAnsi" w:eastAsia="Verdana" w:hAnsiTheme="minorHAnsi" w:cstheme="minorHAnsi"/>
                  </w:rPr>
                  <w:t>Resolución para</w:t>
                </w:r>
              </w:sdtContent>
            </w:sdt>
            <w:r w:rsidRPr="00EF3422">
              <w:rPr>
                <w:rFonts w:asciiTheme="minorHAnsi" w:eastAsia="Verdana" w:hAnsiTheme="minorHAnsi" w:cstheme="minorHAnsi"/>
              </w:rPr>
              <w:t xml:space="preserve"> autorización de compra directa por ausencia de ofertas y traslada. </w:t>
            </w:r>
          </w:p>
        </w:tc>
      </w:tr>
      <w:tr w:rsidR="002152AF" w:rsidRPr="00EF3422" w14:paraId="1CD6D227" w14:textId="77777777" w:rsidTr="00624E92">
        <w:trPr>
          <w:trHeight w:val="454"/>
        </w:trPr>
        <w:tc>
          <w:tcPr>
            <w:tcW w:w="595" w:type="dxa"/>
            <w:vAlign w:val="center"/>
          </w:tcPr>
          <w:p w14:paraId="0000049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33.</w:t>
            </w:r>
          </w:p>
        </w:tc>
        <w:tc>
          <w:tcPr>
            <w:tcW w:w="2479" w:type="dxa"/>
            <w:vMerge w:val="restart"/>
            <w:vAlign w:val="center"/>
          </w:tcPr>
          <w:p w14:paraId="0000049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9A" w14:textId="77777777" w:rsidR="002152AF" w:rsidRPr="00EF3422" w:rsidRDefault="002152AF">
            <w:pPr>
              <w:jc w:val="center"/>
              <w:rPr>
                <w:rFonts w:asciiTheme="minorHAnsi" w:eastAsia="Verdana" w:hAnsiTheme="minorHAnsi" w:cstheme="minorHAnsi"/>
                <w:b/>
              </w:rPr>
            </w:pPr>
          </w:p>
        </w:tc>
        <w:tc>
          <w:tcPr>
            <w:tcW w:w="5823" w:type="dxa"/>
          </w:tcPr>
          <w:p w14:paraId="0000049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Con la Resolución declara desierto el concurso y continúa el proceso. </w:t>
            </w:r>
          </w:p>
        </w:tc>
      </w:tr>
      <w:tr w:rsidR="002152AF" w:rsidRPr="00EF3422" w14:paraId="7848D39E" w14:textId="77777777" w:rsidTr="00624E92">
        <w:trPr>
          <w:trHeight w:val="454"/>
        </w:trPr>
        <w:tc>
          <w:tcPr>
            <w:tcW w:w="595" w:type="dxa"/>
            <w:vAlign w:val="center"/>
          </w:tcPr>
          <w:p w14:paraId="0000049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34.</w:t>
            </w:r>
          </w:p>
        </w:tc>
        <w:tc>
          <w:tcPr>
            <w:tcW w:w="2479" w:type="dxa"/>
            <w:vMerge/>
            <w:vAlign w:val="center"/>
          </w:tcPr>
          <w:p w14:paraId="0000049D"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9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Crea un nuevo concurso público y procede a realizar la contratación en forma directa, regresa</w:t>
            </w:r>
            <w:r w:rsidRPr="00EF3422">
              <w:rPr>
                <w:rFonts w:asciiTheme="minorHAnsi" w:eastAsia="Verdana" w:hAnsiTheme="minorHAnsi" w:cstheme="minorHAnsi"/>
                <w:b/>
              </w:rPr>
              <w:t xml:space="preserve"> paso 7</w:t>
            </w:r>
            <w:r w:rsidRPr="00EF3422">
              <w:rPr>
                <w:rFonts w:asciiTheme="minorHAnsi" w:eastAsia="Verdana" w:hAnsiTheme="minorHAnsi" w:cstheme="minorHAnsi"/>
              </w:rPr>
              <w:t xml:space="preserve">.  </w:t>
            </w:r>
          </w:p>
        </w:tc>
      </w:tr>
      <w:tr w:rsidR="002152AF" w:rsidRPr="00EF3422" w14:paraId="1CEB501C" w14:textId="77777777" w:rsidTr="00624E92">
        <w:trPr>
          <w:trHeight w:val="113"/>
        </w:trPr>
        <w:tc>
          <w:tcPr>
            <w:tcW w:w="595" w:type="dxa"/>
            <w:vAlign w:val="center"/>
          </w:tcPr>
          <w:p w14:paraId="0000049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35.</w:t>
            </w:r>
          </w:p>
        </w:tc>
        <w:tc>
          <w:tcPr>
            <w:tcW w:w="8302" w:type="dxa"/>
            <w:gridSpan w:val="2"/>
            <w:vAlign w:val="center"/>
          </w:tcPr>
          <w:p w14:paraId="000004A0"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4A2" w14:textId="77777777" w:rsidR="002152AF" w:rsidRPr="00EF3422" w:rsidRDefault="002152AF">
      <w:pPr>
        <w:rPr>
          <w:rFonts w:asciiTheme="minorHAnsi" w:eastAsia="Verdana" w:hAnsiTheme="minorHAnsi" w:cstheme="minorHAnsi"/>
          <w:b/>
        </w:rPr>
      </w:pPr>
    </w:p>
    <w:p w14:paraId="000004A3" w14:textId="3336A0A9" w:rsidR="002152AF" w:rsidRPr="00EF3422" w:rsidRDefault="00034203" w:rsidP="00034203">
      <w:pPr>
        <w:pStyle w:val="Ttulo2"/>
      </w:pPr>
      <w:bookmarkStart w:id="46" w:name="_Toc203984429"/>
      <w:r>
        <w:lastRenderedPageBreak/>
        <w:t xml:space="preserve">15.2 </w:t>
      </w:r>
      <w:r w:rsidRPr="00EF3422">
        <w:t>Flujograma del Procedimiento de Proceso de Compra Directa con Oferta Electrónica.</w:t>
      </w:r>
      <w:bookmarkEnd w:id="46"/>
    </w:p>
    <w:bookmarkStart w:id="47" w:name="_heading=h.2zbgiuw" w:colFirst="0" w:colLast="0"/>
    <w:bookmarkStart w:id="48" w:name="_Toc163122811"/>
    <w:bookmarkEnd w:id="47"/>
    <w:bookmarkEnd w:id="48"/>
    <w:p w14:paraId="000004A4" w14:textId="53BA2C90" w:rsidR="002152AF" w:rsidRPr="00EF3422" w:rsidRDefault="00C97141" w:rsidP="00034203">
      <w:r>
        <w:object w:dxaOrig="11266" w:dyaOrig="15165" w14:anchorId="55987616">
          <v:shape id="_x0000_i1028" type="#_x0000_t75" style="width:441.4pt;height:499.6pt" o:ole="">
            <v:imagedata r:id="rId16" o:title=""/>
          </v:shape>
          <o:OLEObject Type="Embed" ProgID="Visio.Drawing.15" ShapeID="_x0000_i1028" DrawAspect="Content" ObjectID="_1817362088" r:id="rId17"/>
        </w:object>
      </w:r>
    </w:p>
    <w:p w14:paraId="000004A5" w14:textId="465CC4E5" w:rsidR="002152AF" w:rsidRPr="00EF3422" w:rsidRDefault="00D643C6">
      <w:pPr>
        <w:rPr>
          <w:rFonts w:asciiTheme="minorHAnsi" w:hAnsiTheme="minorHAnsi" w:cstheme="minorHAnsi"/>
        </w:rPr>
      </w:pPr>
      <w:r>
        <w:object w:dxaOrig="10156" w:dyaOrig="15060" w14:anchorId="21AB2E6E">
          <v:shape id="_x0000_i1029" type="#_x0000_t75" style="width:438.25pt;height:577.25pt" o:ole="">
            <v:imagedata r:id="rId18" o:title=""/>
          </v:shape>
          <o:OLEObject Type="Embed" ProgID="Visio.Drawing.15" ShapeID="_x0000_i1029" DrawAspect="Content" ObjectID="_1817362089" r:id="rId19"/>
        </w:object>
      </w:r>
    </w:p>
    <w:p w14:paraId="000004A6" w14:textId="34D93903" w:rsidR="002152AF" w:rsidRDefault="00D643C6">
      <w:r>
        <w:object w:dxaOrig="8460" w:dyaOrig="14881" w14:anchorId="606427CA">
          <v:shape id="_x0000_i1030" type="#_x0000_t75" style="width:369.4pt;height:572.25pt" o:ole="">
            <v:imagedata r:id="rId20" o:title=""/>
          </v:shape>
          <o:OLEObject Type="Embed" ProgID="Visio.Drawing.15" ShapeID="_x0000_i1030" DrawAspect="Content" ObjectID="_1817362090" r:id="rId21"/>
        </w:object>
      </w:r>
    </w:p>
    <w:p w14:paraId="49580284" w14:textId="6917A0D0" w:rsidR="00D643C6" w:rsidRPr="00EF3422" w:rsidRDefault="00D643C6">
      <w:pPr>
        <w:rPr>
          <w:rFonts w:asciiTheme="minorHAnsi" w:hAnsiTheme="minorHAnsi" w:cstheme="minorHAnsi"/>
        </w:rPr>
      </w:pPr>
      <w:r>
        <w:object w:dxaOrig="7695" w:dyaOrig="14956" w14:anchorId="252E4D3E">
          <v:shape id="_x0000_i1031" type="#_x0000_t75" style="width:334.35pt;height:564.1pt" o:ole="">
            <v:imagedata r:id="rId22" o:title=""/>
          </v:shape>
          <o:OLEObject Type="Embed" ProgID="Visio.Drawing.15" ShapeID="_x0000_i1031" DrawAspect="Content" ObjectID="_1817362091" r:id="rId23"/>
        </w:object>
      </w:r>
    </w:p>
    <w:p w14:paraId="000004A8" w14:textId="51C7469E" w:rsidR="002152AF" w:rsidRPr="00EF3422" w:rsidRDefault="00024D11" w:rsidP="00034203">
      <w:pPr>
        <w:pStyle w:val="Ttulo1"/>
        <w:rPr>
          <w:i/>
        </w:rPr>
      </w:pPr>
      <w:bookmarkStart w:id="49" w:name="_heading=h.1egqt2p" w:colFirst="0" w:colLast="0"/>
      <w:bookmarkStart w:id="50" w:name="_Toc163122812"/>
      <w:bookmarkStart w:id="51" w:name="_Toc203984430"/>
      <w:bookmarkEnd w:id="49"/>
      <w:r w:rsidRPr="00EF3422">
        <w:lastRenderedPageBreak/>
        <w:t>PROCEDIMIENTO PARA LA CONTRATACIÓN DE ARRENDAMIENTO DE BIENES INMUEBLES POR ACTA ADMINISTRATIVA.</w:t>
      </w:r>
      <w:bookmarkEnd w:id="50"/>
      <w:bookmarkEnd w:id="51"/>
    </w:p>
    <w:p w14:paraId="000004AB" w14:textId="20776929" w:rsidR="002152AF" w:rsidRPr="00EF3422" w:rsidRDefault="00024D11" w:rsidP="005021F0">
      <w:pPr>
        <w:tabs>
          <w:tab w:val="left" w:pos="284"/>
        </w:tabs>
        <w:spacing w:after="0"/>
        <w:jc w:val="both"/>
        <w:rPr>
          <w:rFonts w:asciiTheme="minorHAnsi" w:eastAsia="Verdana" w:hAnsiTheme="minorHAnsi" w:cstheme="minorHAnsi"/>
        </w:rPr>
      </w:pPr>
      <w:r w:rsidRPr="00EF3422">
        <w:rPr>
          <w:rFonts w:asciiTheme="minorHAnsi" w:eastAsia="Verdana" w:hAnsiTheme="minorHAnsi" w:cstheme="minorHAnsi"/>
        </w:rPr>
        <w:t xml:space="preserve">La Sección de Compras realizará la contratación respectiva, según lo establecido en el Artículo 43 literal e) de la Ley de Contrataciones del Estado y sus Reformas: </w:t>
      </w:r>
    </w:p>
    <w:p w14:paraId="10BE350E" w14:textId="77777777" w:rsidR="00A2377C" w:rsidRDefault="00024D11" w:rsidP="00034203">
      <w:pPr>
        <w:spacing w:before="240"/>
        <w:jc w:val="both"/>
        <w:rPr>
          <w:rFonts w:asciiTheme="minorHAnsi" w:eastAsia="Verdana" w:hAnsiTheme="minorHAnsi" w:cstheme="minorHAnsi"/>
        </w:rPr>
      </w:pPr>
      <w:r w:rsidRPr="00EF3422">
        <w:rPr>
          <w:rFonts w:asciiTheme="minorHAnsi" w:eastAsia="Verdana" w:hAnsiTheme="minorHAnsi" w:cstheme="minorHAnsi"/>
        </w:rPr>
        <w:t xml:space="preserve">“El arrendamiento de bienes inmuebles puede efectuarse siempre que el organismo, dependencia o entidad interesada careciere de ellos, los tuviere en cantidad insuficiente o en condiciones inadecuadas. Para el efecto, la dependencia o entidad interesada debe justificar la necesidad y conveniencia de la contratación, a precios razonables </w:t>
      </w:r>
      <w:r w:rsidR="00034203" w:rsidRPr="00EF3422">
        <w:rPr>
          <w:rFonts w:asciiTheme="minorHAnsi" w:eastAsia="Verdana" w:hAnsiTheme="minorHAnsi" w:cstheme="minorHAnsi"/>
        </w:rPr>
        <w:t>con relación a</w:t>
      </w:r>
      <w:r w:rsidRPr="00EF3422">
        <w:rPr>
          <w:rFonts w:asciiTheme="minorHAnsi" w:eastAsia="Verdana" w:hAnsiTheme="minorHAnsi" w:cstheme="minorHAnsi"/>
        </w:rPr>
        <w:t xml:space="preserve"> los existentes en el mercado. </w:t>
      </w:r>
    </w:p>
    <w:p w14:paraId="000004AC" w14:textId="5723BAB2" w:rsidR="002152AF" w:rsidRPr="00EF3422" w:rsidRDefault="00024D11" w:rsidP="00034203">
      <w:pPr>
        <w:spacing w:before="240"/>
        <w:jc w:val="both"/>
        <w:rPr>
          <w:rFonts w:asciiTheme="minorHAnsi" w:eastAsia="Verdana" w:hAnsiTheme="minorHAnsi" w:cstheme="minorHAnsi"/>
        </w:rPr>
      </w:pPr>
      <w:r w:rsidRPr="00EF3422">
        <w:rPr>
          <w:rFonts w:asciiTheme="minorHAnsi" w:eastAsia="Verdana" w:hAnsiTheme="minorHAnsi" w:cstheme="minorHAnsi"/>
        </w:rPr>
        <w:t xml:space="preserve">Con estos antecedentes, si lo considera procedente, la autoridad correspondiente de la entidad interesada aprobará el contrato o acta, según corresponda, </w:t>
      </w:r>
      <w:r w:rsidR="00034203" w:rsidRPr="00EF3422">
        <w:rPr>
          <w:rFonts w:asciiTheme="minorHAnsi" w:eastAsia="Verdana" w:hAnsiTheme="minorHAnsi" w:cstheme="minorHAnsi"/>
        </w:rPr>
        <w:t>de acuerdo con</w:t>
      </w:r>
      <w:r w:rsidRPr="00EF3422">
        <w:rPr>
          <w:rFonts w:asciiTheme="minorHAnsi" w:eastAsia="Verdana" w:hAnsiTheme="minorHAnsi" w:cstheme="minorHAnsi"/>
        </w:rPr>
        <w:t xml:space="preserve"> la ley y al reglamento, sin perjuicio que se podrá aplicar cualquier modalidad de compra </w:t>
      </w:r>
      <w:r w:rsidR="00034203" w:rsidRPr="00EF3422">
        <w:rPr>
          <w:rFonts w:asciiTheme="minorHAnsi" w:eastAsia="Verdana" w:hAnsiTheme="minorHAnsi" w:cstheme="minorHAnsi"/>
        </w:rPr>
        <w:t>de acuerdo con el</w:t>
      </w:r>
      <w:r w:rsidRPr="00EF3422">
        <w:rPr>
          <w:rFonts w:asciiTheme="minorHAnsi" w:eastAsia="Verdana" w:hAnsiTheme="minorHAnsi" w:cstheme="minorHAnsi"/>
        </w:rPr>
        <w:t xml:space="preserve"> monto.”.</w:t>
      </w:r>
    </w:p>
    <w:p w14:paraId="000004AE" w14:textId="71BB5CA0" w:rsidR="002152AF" w:rsidRPr="00EF3422" w:rsidRDefault="00024D11" w:rsidP="00A2377C">
      <w:pPr>
        <w:tabs>
          <w:tab w:val="left" w:pos="284"/>
        </w:tabs>
        <w:jc w:val="both"/>
        <w:rPr>
          <w:rFonts w:asciiTheme="minorHAnsi" w:eastAsia="Verdana" w:hAnsiTheme="minorHAnsi" w:cstheme="minorHAnsi"/>
        </w:rPr>
      </w:pPr>
      <w:r w:rsidRPr="00EF3422">
        <w:rPr>
          <w:rFonts w:asciiTheme="minorHAnsi" w:eastAsia="Verdana" w:hAnsiTheme="minorHAnsi" w:cstheme="minorHAnsi"/>
        </w:rPr>
        <w:t xml:space="preserve"> El Departamento Administrativo designará a la persona responsable de realizar el reporte general del estado y funcionamiento de las instalaciones.</w:t>
      </w:r>
    </w:p>
    <w:p w14:paraId="000004AF" w14:textId="58FC765A" w:rsidR="002152AF" w:rsidRPr="00EF3422" w:rsidRDefault="00024D11" w:rsidP="46C7F0B7">
      <w:pPr>
        <w:pBdr>
          <w:top w:val="nil"/>
          <w:left w:val="nil"/>
          <w:bottom w:val="nil"/>
          <w:right w:val="nil"/>
          <w:between w:val="nil"/>
        </w:pBdr>
        <w:spacing w:line="276" w:lineRule="auto"/>
        <w:ind w:right="49"/>
        <w:jc w:val="both"/>
        <w:rPr>
          <w:rFonts w:asciiTheme="minorHAnsi" w:eastAsia="Verdana" w:hAnsiTheme="minorHAnsi" w:cstheme="minorBidi"/>
          <w:color w:val="000000"/>
        </w:rPr>
      </w:pPr>
      <w:r w:rsidRPr="46C7F0B7">
        <w:rPr>
          <w:rFonts w:asciiTheme="minorHAnsi" w:eastAsia="Verdana" w:hAnsiTheme="minorHAnsi" w:cstheme="minorBidi"/>
          <w:color w:val="000000" w:themeColor="text1"/>
        </w:rPr>
        <w:t xml:space="preserve">El solicitante elaborará el Requerimiento de Compra y la sección de Compras elaborará el proyecto de Acta cuando los montos no superen los Cien Mil Quetzales (Q 100,000.00) o el Contrato, al momento de superar dicha cifra, para que la unidad de asuntos jurídicos revise si dicha acta se </w:t>
      </w:r>
      <w:r w:rsidR="003850A8">
        <w:rPr>
          <w:rFonts w:asciiTheme="minorHAnsi" w:eastAsia="Verdana" w:hAnsiTheme="minorHAnsi" w:cstheme="minorBidi"/>
          <w:color w:val="000000" w:themeColor="text1"/>
        </w:rPr>
        <w:t>apega a la norma.</w:t>
      </w:r>
    </w:p>
    <w:p w14:paraId="000004B1" w14:textId="77777777" w:rsidR="002152AF" w:rsidRPr="00EF3422" w:rsidRDefault="00024D11">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El expediente integrado con la documentación de respaldo que le sea aplicable según </w:t>
      </w:r>
      <w:r w:rsidRPr="00EF3422">
        <w:rPr>
          <w:rFonts w:asciiTheme="minorHAnsi" w:eastAsia="Verdana" w:hAnsiTheme="minorHAnsi" w:cstheme="minorHAnsi"/>
          <w:b/>
          <w:color w:val="000000"/>
        </w:rPr>
        <w:t>anexo 9</w:t>
      </w:r>
      <w:r w:rsidRPr="00EF3422">
        <w:rPr>
          <w:rFonts w:asciiTheme="minorHAnsi" w:eastAsia="Verdana" w:hAnsiTheme="minorHAnsi" w:cstheme="minorHAnsi"/>
          <w:color w:val="000000"/>
        </w:rPr>
        <w:t>.</w:t>
      </w:r>
    </w:p>
    <w:p w14:paraId="000004B2" w14:textId="77777777" w:rsidR="002152AF" w:rsidRPr="00EF3422" w:rsidRDefault="002152AF">
      <w:pPr>
        <w:pBdr>
          <w:top w:val="nil"/>
          <w:left w:val="nil"/>
          <w:bottom w:val="nil"/>
          <w:right w:val="nil"/>
          <w:between w:val="nil"/>
        </w:pBdr>
        <w:spacing w:after="0" w:line="240" w:lineRule="auto"/>
        <w:jc w:val="both"/>
        <w:rPr>
          <w:rFonts w:asciiTheme="minorHAnsi" w:eastAsia="Verdana" w:hAnsiTheme="minorHAnsi" w:cstheme="minorHAnsi"/>
          <w:color w:val="000000"/>
        </w:rPr>
      </w:pPr>
    </w:p>
    <w:p w14:paraId="000004B3" w14:textId="5D59B376" w:rsidR="002152AF" w:rsidRPr="00EF3422" w:rsidRDefault="002A648F" w:rsidP="002A648F">
      <w:pPr>
        <w:pStyle w:val="Ttulo2"/>
      </w:pPr>
      <w:bookmarkStart w:id="52" w:name="_Toc203984431"/>
      <w:r>
        <w:t xml:space="preserve">16.1 </w:t>
      </w:r>
      <w:r w:rsidRPr="00EF3422">
        <w:t>Matriz del Procedimiento de Contratación de Arrendamiento de Bienes Inmuebles por Acta Administrativa.</w:t>
      </w:r>
      <w:bookmarkEnd w:id="52"/>
    </w:p>
    <w:tbl>
      <w:tblPr>
        <w:tblStyle w:val="aff"/>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rsidRPr="00EF3422" w14:paraId="3BCDF053" w14:textId="77777777" w:rsidTr="77C361E9">
        <w:trPr>
          <w:trHeight w:val="230"/>
          <w:tblHeader/>
        </w:trPr>
        <w:tc>
          <w:tcPr>
            <w:tcW w:w="595" w:type="dxa"/>
            <w:shd w:val="clear" w:color="auto" w:fill="D9D9D9" w:themeFill="background1" w:themeFillShade="D9"/>
          </w:tcPr>
          <w:p w14:paraId="000004B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79" w:type="dxa"/>
            <w:shd w:val="clear" w:color="auto" w:fill="D9D9D9" w:themeFill="background1" w:themeFillShade="D9"/>
          </w:tcPr>
          <w:p w14:paraId="000004B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823" w:type="dxa"/>
            <w:shd w:val="clear" w:color="auto" w:fill="D9D9D9" w:themeFill="background1" w:themeFillShade="D9"/>
          </w:tcPr>
          <w:p w14:paraId="000004B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6689689B" w14:textId="77777777" w:rsidTr="77C361E9">
        <w:trPr>
          <w:trHeight w:val="552"/>
        </w:trPr>
        <w:tc>
          <w:tcPr>
            <w:tcW w:w="595" w:type="dxa"/>
            <w:vAlign w:val="center"/>
          </w:tcPr>
          <w:p w14:paraId="000004B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79" w:type="dxa"/>
            <w:vAlign w:val="center"/>
          </w:tcPr>
          <w:p w14:paraId="000004B9"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4B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Entrega Requerimiento de Compra, justificación, anexo al requerimiento.</w:t>
            </w:r>
          </w:p>
        </w:tc>
      </w:tr>
      <w:tr w:rsidR="002152AF" w:rsidRPr="00EF3422" w14:paraId="407EF4F3" w14:textId="77777777" w:rsidTr="77C361E9">
        <w:trPr>
          <w:trHeight w:val="88"/>
        </w:trPr>
        <w:tc>
          <w:tcPr>
            <w:tcW w:w="595" w:type="dxa"/>
            <w:vAlign w:val="center"/>
          </w:tcPr>
          <w:p w14:paraId="000004B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79" w:type="dxa"/>
            <w:vMerge w:val="restart"/>
            <w:vAlign w:val="center"/>
          </w:tcPr>
          <w:p w14:paraId="000004B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BD" w14:textId="77777777" w:rsidR="002152AF" w:rsidRPr="00EF3422" w:rsidRDefault="002152AF">
            <w:pPr>
              <w:jc w:val="center"/>
              <w:rPr>
                <w:rFonts w:asciiTheme="minorHAnsi" w:eastAsia="Verdana" w:hAnsiTheme="minorHAnsi" w:cstheme="minorHAnsi"/>
                <w:b/>
              </w:rPr>
            </w:pPr>
          </w:p>
        </w:tc>
        <w:tc>
          <w:tcPr>
            <w:tcW w:w="5823" w:type="dxa"/>
            <w:vAlign w:val="center"/>
          </w:tcPr>
          <w:p w14:paraId="000004B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revisa y registra en base de datos.  </w:t>
            </w:r>
          </w:p>
        </w:tc>
      </w:tr>
      <w:tr w:rsidR="002152AF" w:rsidRPr="00EF3422" w14:paraId="6187E4AB" w14:textId="77777777" w:rsidTr="77C361E9">
        <w:trPr>
          <w:trHeight w:val="552"/>
        </w:trPr>
        <w:tc>
          <w:tcPr>
            <w:tcW w:w="595" w:type="dxa"/>
            <w:vAlign w:val="center"/>
          </w:tcPr>
          <w:p w14:paraId="000004B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79" w:type="dxa"/>
            <w:vMerge/>
            <w:vAlign w:val="center"/>
          </w:tcPr>
          <w:p w14:paraId="000004C0"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C1"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Contacta al posible arrendante, le solicita documentación y oferta económica.</w:t>
            </w:r>
          </w:p>
        </w:tc>
      </w:tr>
      <w:tr w:rsidR="002152AF" w:rsidRPr="00EF3422" w14:paraId="355C5E85" w14:textId="77777777" w:rsidTr="77C361E9">
        <w:tc>
          <w:tcPr>
            <w:tcW w:w="595" w:type="dxa"/>
            <w:vAlign w:val="center"/>
          </w:tcPr>
          <w:p w14:paraId="000004C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79" w:type="dxa"/>
            <w:vMerge/>
            <w:vAlign w:val="center"/>
          </w:tcPr>
          <w:p w14:paraId="000004C3"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C4" w14:textId="46FE9E1D"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documentación del arrendante, solicita dictamen Técnico al solicitante del inmueble y dictamen Presupuestario al departamento Financiero</w:t>
            </w:r>
          </w:p>
        </w:tc>
      </w:tr>
      <w:tr w:rsidR="002152AF" w:rsidRPr="00EF3422" w14:paraId="33A2EB76" w14:textId="77777777" w:rsidTr="77C361E9">
        <w:tc>
          <w:tcPr>
            <w:tcW w:w="595" w:type="dxa"/>
            <w:vAlign w:val="center"/>
          </w:tcPr>
          <w:p w14:paraId="000004C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79" w:type="dxa"/>
            <w:vAlign w:val="center"/>
          </w:tcPr>
          <w:p w14:paraId="000004C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4C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Emite dictamen técnico y traslada a Sección de Compras.</w:t>
            </w:r>
          </w:p>
        </w:tc>
      </w:tr>
      <w:tr w:rsidR="002152AF" w:rsidRPr="00EF3422" w14:paraId="0C2FCADD" w14:textId="77777777" w:rsidTr="77C361E9">
        <w:tc>
          <w:tcPr>
            <w:tcW w:w="595" w:type="dxa"/>
            <w:vAlign w:val="center"/>
          </w:tcPr>
          <w:p w14:paraId="000004C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79" w:type="dxa"/>
            <w:vAlign w:val="center"/>
          </w:tcPr>
          <w:p w14:paraId="000004C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4C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Emite Dictamen Presupuestario y traslada a Sección de Compras. </w:t>
            </w:r>
          </w:p>
        </w:tc>
      </w:tr>
      <w:tr w:rsidR="002152AF" w:rsidRPr="00EF3422" w14:paraId="20862E38" w14:textId="77777777" w:rsidTr="77C361E9">
        <w:trPr>
          <w:trHeight w:val="327"/>
        </w:trPr>
        <w:tc>
          <w:tcPr>
            <w:tcW w:w="595" w:type="dxa"/>
            <w:vAlign w:val="center"/>
          </w:tcPr>
          <w:p w14:paraId="000004C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79" w:type="dxa"/>
            <w:vAlign w:val="center"/>
          </w:tcPr>
          <w:p w14:paraId="000004C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CD" w14:textId="178D359A"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Dictámenes, solicita opinión jurídica, proyecto de </w:t>
            </w:r>
            <w:r w:rsidR="00093743" w:rsidRPr="00EF3422">
              <w:rPr>
                <w:rFonts w:asciiTheme="minorHAnsi" w:eastAsia="Verdana" w:hAnsiTheme="minorHAnsi" w:cstheme="minorHAnsi"/>
              </w:rPr>
              <w:t>acta y</w:t>
            </w:r>
            <w:r w:rsidRPr="00EF3422">
              <w:rPr>
                <w:rFonts w:asciiTheme="minorHAnsi" w:eastAsia="Verdana" w:hAnsiTheme="minorHAnsi" w:cstheme="minorHAnsi"/>
              </w:rPr>
              <w:t xml:space="preserve"> resolución de adjudicación a la Unidad de Asuntos Jurídicos.</w:t>
            </w:r>
          </w:p>
        </w:tc>
      </w:tr>
      <w:tr w:rsidR="002152AF" w:rsidRPr="00EF3422" w14:paraId="56A7DB15" w14:textId="77777777" w:rsidTr="77C361E9">
        <w:trPr>
          <w:trHeight w:val="783"/>
        </w:trPr>
        <w:tc>
          <w:tcPr>
            <w:tcW w:w="595" w:type="dxa"/>
            <w:vAlign w:val="center"/>
          </w:tcPr>
          <w:p w14:paraId="000004C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8.</w:t>
            </w:r>
          </w:p>
        </w:tc>
        <w:tc>
          <w:tcPr>
            <w:tcW w:w="2479" w:type="dxa"/>
            <w:vAlign w:val="center"/>
          </w:tcPr>
          <w:p w14:paraId="000004C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DE ASUNTOS JURÍDICOS</w:t>
            </w:r>
          </w:p>
        </w:tc>
        <w:tc>
          <w:tcPr>
            <w:tcW w:w="5823" w:type="dxa"/>
          </w:tcPr>
          <w:p w14:paraId="000004D0" w14:textId="676816F8"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Recibe solicitud, emite opinión jurídica, elabora proyecto de acta, emite resolución de adjudicación y traslada. </w:t>
            </w:r>
          </w:p>
        </w:tc>
      </w:tr>
      <w:tr w:rsidR="002152AF" w:rsidRPr="00EF3422" w14:paraId="008C8C13" w14:textId="77777777" w:rsidTr="77C361E9">
        <w:trPr>
          <w:trHeight w:val="70"/>
        </w:trPr>
        <w:tc>
          <w:tcPr>
            <w:tcW w:w="595" w:type="dxa"/>
            <w:vAlign w:val="center"/>
          </w:tcPr>
          <w:p w14:paraId="000004D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479" w:type="dxa"/>
            <w:vAlign w:val="center"/>
          </w:tcPr>
          <w:p w14:paraId="000004D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D3" w14:textId="679AEDF0"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w:t>
            </w:r>
            <w:r w:rsidR="000640D5">
              <w:rPr>
                <w:rFonts w:asciiTheme="minorHAnsi" w:eastAsia="Verdana" w:hAnsiTheme="minorHAnsi" w:cstheme="minorHAnsi"/>
              </w:rPr>
              <w:t xml:space="preserve">gestiona firmas, </w:t>
            </w:r>
            <w:r w:rsidRPr="00EF3422">
              <w:rPr>
                <w:rFonts w:asciiTheme="minorHAnsi" w:eastAsia="Verdana" w:hAnsiTheme="minorHAnsi" w:cstheme="minorHAnsi"/>
              </w:rPr>
              <w:t>crea el N</w:t>
            </w:r>
            <w:r w:rsidR="003C4991" w:rsidRPr="00EF3422">
              <w:rPr>
                <w:rFonts w:asciiTheme="minorHAnsi" w:eastAsia="Verdana" w:hAnsiTheme="minorHAnsi" w:cstheme="minorHAnsi"/>
              </w:rPr>
              <w:t>P</w:t>
            </w:r>
            <w:r w:rsidRPr="00EF3422">
              <w:rPr>
                <w:rFonts w:asciiTheme="minorHAnsi" w:eastAsia="Verdana" w:hAnsiTheme="minorHAnsi" w:cstheme="minorHAnsi"/>
              </w:rPr>
              <w:t>G en GUATECOMPRAS y traslada expediente.</w:t>
            </w:r>
          </w:p>
        </w:tc>
      </w:tr>
      <w:tr w:rsidR="002152AF" w:rsidRPr="00EF3422" w14:paraId="2AE66768" w14:textId="77777777" w:rsidTr="77C361E9">
        <w:trPr>
          <w:trHeight w:val="72"/>
        </w:trPr>
        <w:tc>
          <w:tcPr>
            <w:tcW w:w="595" w:type="dxa"/>
            <w:vAlign w:val="center"/>
          </w:tcPr>
          <w:p w14:paraId="000004D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79" w:type="dxa"/>
            <w:vAlign w:val="center"/>
          </w:tcPr>
          <w:p w14:paraId="000004D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4D6" w14:textId="600E3B18"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pública el N</w:t>
            </w:r>
            <w:r w:rsidR="005860EC" w:rsidRPr="00EF3422">
              <w:rPr>
                <w:rFonts w:asciiTheme="minorHAnsi" w:eastAsia="Verdana" w:hAnsiTheme="minorHAnsi" w:cstheme="minorHAnsi"/>
              </w:rPr>
              <w:t>P</w:t>
            </w:r>
            <w:r w:rsidRPr="00EF3422">
              <w:rPr>
                <w:rFonts w:asciiTheme="minorHAnsi" w:eastAsia="Verdana" w:hAnsiTheme="minorHAnsi" w:cstheme="minorHAnsi"/>
              </w:rPr>
              <w:t>G en GUATECOMPRAS, devuelve.</w:t>
            </w:r>
          </w:p>
        </w:tc>
      </w:tr>
      <w:tr w:rsidR="002152AF" w:rsidRPr="00EF3422" w14:paraId="6419C497" w14:textId="77777777" w:rsidTr="77C361E9">
        <w:trPr>
          <w:trHeight w:val="70"/>
        </w:trPr>
        <w:tc>
          <w:tcPr>
            <w:tcW w:w="595" w:type="dxa"/>
            <w:vAlign w:val="center"/>
          </w:tcPr>
          <w:p w14:paraId="000004D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79" w:type="dxa"/>
            <w:vMerge w:val="restart"/>
            <w:vAlign w:val="center"/>
          </w:tcPr>
          <w:p w14:paraId="000004D9" w14:textId="5934723C" w:rsidR="002152AF" w:rsidRPr="00EF3422" w:rsidRDefault="00024D11" w:rsidP="002A648F">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D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Gestiona firmas en acta y solicita fianza. </w:t>
            </w:r>
          </w:p>
        </w:tc>
      </w:tr>
      <w:tr w:rsidR="002152AF" w:rsidRPr="00EF3422" w14:paraId="4B97C8F5" w14:textId="77777777" w:rsidTr="77C361E9">
        <w:trPr>
          <w:trHeight w:val="70"/>
        </w:trPr>
        <w:tc>
          <w:tcPr>
            <w:tcW w:w="595" w:type="dxa"/>
            <w:vAlign w:val="center"/>
          </w:tcPr>
          <w:p w14:paraId="000004D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479" w:type="dxa"/>
            <w:vMerge/>
            <w:vAlign w:val="center"/>
          </w:tcPr>
          <w:p w14:paraId="000004DC"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D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Solicita emisión de Acuerdo de Aprobación.</w:t>
            </w:r>
          </w:p>
        </w:tc>
      </w:tr>
      <w:tr w:rsidR="002152AF" w:rsidRPr="00EF3422" w14:paraId="190536F9" w14:textId="77777777" w:rsidTr="77C361E9">
        <w:trPr>
          <w:trHeight w:val="244"/>
        </w:trPr>
        <w:tc>
          <w:tcPr>
            <w:tcW w:w="595" w:type="dxa"/>
            <w:vAlign w:val="center"/>
          </w:tcPr>
          <w:p w14:paraId="000004D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79" w:type="dxa"/>
            <w:vAlign w:val="center"/>
          </w:tcPr>
          <w:p w14:paraId="000004D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ASUNTOS JURÍDICOS</w:t>
            </w:r>
          </w:p>
        </w:tc>
        <w:tc>
          <w:tcPr>
            <w:tcW w:w="5823" w:type="dxa"/>
          </w:tcPr>
          <w:p w14:paraId="000004E0" w14:textId="02BD83FC"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Emite Acuerdo de aprobación </w:t>
            </w:r>
            <w:r w:rsidR="000640D5">
              <w:rPr>
                <w:rFonts w:asciiTheme="minorHAnsi" w:eastAsia="Verdana" w:hAnsiTheme="minorHAnsi" w:cstheme="minorBidi"/>
              </w:rPr>
              <w:t>y</w:t>
            </w:r>
            <w:r w:rsidRPr="7B6F2255">
              <w:rPr>
                <w:rFonts w:asciiTheme="minorHAnsi" w:eastAsia="Verdana" w:hAnsiTheme="minorHAnsi" w:cstheme="minorBidi"/>
              </w:rPr>
              <w:t xml:space="preserve"> traslada.</w:t>
            </w:r>
          </w:p>
        </w:tc>
      </w:tr>
      <w:tr w:rsidR="000640D5" w:rsidRPr="00EF3422" w14:paraId="5462631A" w14:textId="77777777" w:rsidTr="77C361E9">
        <w:trPr>
          <w:trHeight w:val="244"/>
        </w:trPr>
        <w:tc>
          <w:tcPr>
            <w:tcW w:w="595" w:type="dxa"/>
            <w:vAlign w:val="center"/>
          </w:tcPr>
          <w:p w14:paraId="0BE272DE" w14:textId="0C101736" w:rsidR="000640D5" w:rsidRPr="00EF3422" w:rsidRDefault="00974C1B">
            <w:pPr>
              <w:jc w:val="center"/>
              <w:rPr>
                <w:rFonts w:asciiTheme="minorHAnsi" w:eastAsia="Verdana" w:hAnsiTheme="minorHAnsi" w:cstheme="minorHAnsi"/>
                <w:b/>
              </w:rPr>
            </w:pPr>
            <w:r>
              <w:rPr>
                <w:rFonts w:asciiTheme="minorHAnsi" w:eastAsia="Verdana" w:hAnsiTheme="minorHAnsi" w:cstheme="minorHAnsi"/>
                <w:b/>
              </w:rPr>
              <w:t>14.</w:t>
            </w:r>
          </w:p>
        </w:tc>
        <w:tc>
          <w:tcPr>
            <w:tcW w:w="2479" w:type="dxa"/>
            <w:vAlign w:val="center"/>
          </w:tcPr>
          <w:p w14:paraId="2CC9EC9C" w14:textId="77777777" w:rsidR="000640D5" w:rsidRPr="00974C1B" w:rsidRDefault="000640D5" w:rsidP="000640D5">
            <w:pPr>
              <w:jc w:val="center"/>
              <w:rPr>
                <w:rFonts w:asciiTheme="minorHAnsi" w:eastAsia="Verdana" w:hAnsiTheme="minorHAnsi" w:cstheme="minorHAnsi"/>
                <w:b/>
              </w:rPr>
            </w:pPr>
            <w:r w:rsidRPr="00974C1B">
              <w:rPr>
                <w:rFonts w:asciiTheme="minorHAnsi" w:eastAsia="Verdana" w:hAnsiTheme="minorHAnsi" w:cstheme="minorHAnsi"/>
                <w:b/>
              </w:rPr>
              <w:t>SECCIÓN DE COMPRAS</w:t>
            </w:r>
          </w:p>
          <w:p w14:paraId="095D53AB" w14:textId="77777777" w:rsidR="000640D5" w:rsidRPr="00974C1B" w:rsidRDefault="000640D5">
            <w:pPr>
              <w:jc w:val="center"/>
              <w:rPr>
                <w:rFonts w:asciiTheme="minorHAnsi" w:eastAsia="Verdana" w:hAnsiTheme="minorHAnsi" w:cstheme="minorHAnsi"/>
                <w:b/>
              </w:rPr>
            </w:pPr>
          </w:p>
        </w:tc>
        <w:tc>
          <w:tcPr>
            <w:tcW w:w="5823" w:type="dxa"/>
          </w:tcPr>
          <w:p w14:paraId="5C5F7041" w14:textId="5D7967A9" w:rsidR="000640D5" w:rsidRPr="00974C1B" w:rsidRDefault="000640D5" w:rsidP="7B6F2255">
            <w:pPr>
              <w:jc w:val="both"/>
              <w:rPr>
                <w:rFonts w:asciiTheme="minorHAnsi" w:eastAsia="Verdana" w:hAnsiTheme="minorHAnsi" w:cstheme="minorBidi"/>
              </w:rPr>
            </w:pPr>
            <w:r w:rsidRPr="00974C1B">
              <w:rPr>
                <w:rFonts w:asciiTheme="minorHAnsi" w:eastAsia="Verdana" w:hAnsiTheme="minorHAnsi" w:cstheme="minorBidi"/>
              </w:rPr>
              <w:t xml:space="preserve">Gestiona firmas de acuerdo de </w:t>
            </w:r>
            <w:r w:rsidR="005911DA" w:rsidRPr="00974C1B">
              <w:rPr>
                <w:rFonts w:asciiTheme="minorHAnsi" w:eastAsia="Verdana" w:hAnsiTheme="minorHAnsi" w:cstheme="minorBidi"/>
              </w:rPr>
              <w:t>aprobación</w:t>
            </w:r>
            <w:r w:rsidRPr="00974C1B">
              <w:rPr>
                <w:rFonts w:asciiTheme="minorHAnsi" w:eastAsia="Verdana" w:hAnsiTheme="minorHAnsi" w:cstheme="minorBidi"/>
              </w:rPr>
              <w:t xml:space="preserve"> y traslada a DE.</w:t>
            </w:r>
          </w:p>
        </w:tc>
      </w:tr>
      <w:tr w:rsidR="002152AF" w:rsidRPr="00EF3422" w14:paraId="781AAB5F" w14:textId="77777777" w:rsidTr="77C361E9">
        <w:trPr>
          <w:trHeight w:val="70"/>
        </w:trPr>
        <w:tc>
          <w:tcPr>
            <w:tcW w:w="595" w:type="dxa"/>
            <w:vAlign w:val="center"/>
          </w:tcPr>
          <w:p w14:paraId="000004E1" w14:textId="1357498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r w:rsidR="00974C1B">
              <w:rPr>
                <w:rFonts w:asciiTheme="minorHAnsi" w:eastAsia="Verdana" w:hAnsiTheme="minorHAnsi" w:cstheme="minorHAnsi"/>
                <w:b/>
              </w:rPr>
              <w:t>5</w:t>
            </w:r>
            <w:r w:rsidRPr="00EF3422">
              <w:rPr>
                <w:rFonts w:asciiTheme="minorHAnsi" w:eastAsia="Verdana" w:hAnsiTheme="minorHAnsi" w:cstheme="minorHAnsi"/>
                <w:b/>
              </w:rPr>
              <w:t>.</w:t>
            </w:r>
          </w:p>
        </w:tc>
        <w:tc>
          <w:tcPr>
            <w:tcW w:w="2479" w:type="dxa"/>
            <w:vAlign w:val="center"/>
          </w:tcPr>
          <w:p w14:paraId="000004E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823" w:type="dxa"/>
          </w:tcPr>
          <w:p w14:paraId="000004E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firma Acuerdo de aprobación y traslada. </w:t>
            </w:r>
          </w:p>
        </w:tc>
      </w:tr>
      <w:tr w:rsidR="002152AF" w:rsidRPr="00EF3422" w14:paraId="322D4F34" w14:textId="77777777" w:rsidTr="77C361E9">
        <w:trPr>
          <w:trHeight w:val="70"/>
        </w:trPr>
        <w:tc>
          <w:tcPr>
            <w:tcW w:w="595" w:type="dxa"/>
            <w:vAlign w:val="center"/>
          </w:tcPr>
          <w:p w14:paraId="000004E4" w14:textId="74B27AA0"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r w:rsidR="00974C1B">
              <w:rPr>
                <w:rFonts w:asciiTheme="minorHAnsi" w:eastAsia="Verdana" w:hAnsiTheme="minorHAnsi" w:cstheme="minorHAnsi"/>
                <w:b/>
              </w:rPr>
              <w:t>6</w:t>
            </w:r>
            <w:r w:rsidRPr="00EF3422">
              <w:rPr>
                <w:rFonts w:asciiTheme="minorHAnsi" w:eastAsia="Verdana" w:hAnsiTheme="minorHAnsi" w:cstheme="minorHAnsi"/>
                <w:b/>
              </w:rPr>
              <w:t>.</w:t>
            </w:r>
          </w:p>
        </w:tc>
        <w:tc>
          <w:tcPr>
            <w:tcW w:w="2479" w:type="dxa"/>
            <w:vMerge w:val="restart"/>
            <w:vAlign w:val="center"/>
          </w:tcPr>
          <w:p w14:paraId="000004E5" w14:textId="77777777" w:rsidR="002152AF" w:rsidRPr="00EF3422" w:rsidRDefault="002152AF">
            <w:pPr>
              <w:jc w:val="center"/>
              <w:rPr>
                <w:rFonts w:asciiTheme="minorHAnsi" w:eastAsia="Verdana" w:hAnsiTheme="minorHAnsi" w:cstheme="minorHAnsi"/>
                <w:b/>
              </w:rPr>
            </w:pPr>
          </w:p>
          <w:p w14:paraId="000004E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E7" w14:textId="77777777" w:rsidR="002152AF" w:rsidRPr="00EF3422" w:rsidRDefault="002152AF">
            <w:pPr>
              <w:jc w:val="center"/>
              <w:rPr>
                <w:rFonts w:asciiTheme="minorHAnsi" w:eastAsia="Verdana" w:hAnsiTheme="minorHAnsi" w:cstheme="minorHAnsi"/>
                <w:b/>
              </w:rPr>
            </w:pPr>
          </w:p>
        </w:tc>
        <w:tc>
          <w:tcPr>
            <w:tcW w:w="5823" w:type="dxa"/>
          </w:tcPr>
          <w:p w14:paraId="000004E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publica en el Sistema de GUATECOMPRAS. </w:t>
            </w:r>
          </w:p>
        </w:tc>
      </w:tr>
      <w:tr w:rsidR="002152AF" w:rsidRPr="00EF3422" w14:paraId="0F4442C1" w14:textId="77777777" w:rsidTr="77C361E9">
        <w:trPr>
          <w:trHeight w:val="70"/>
        </w:trPr>
        <w:tc>
          <w:tcPr>
            <w:tcW w:w="595" w:type="dxa"/>
            <w:vAlign w:val="center"/>
          </w:tcPr>
          <w:p w14:paraId="000004E9" w14:textId="5FA9DABF"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r w:rsidR="00974C1B">
              <w:rPr>
                <w:rFonts w:asciiTheme="minorHAnsi" w:eastAsia="Verdana" w:hAnsiTheme="minorHAnsi" w:cstheme="minorHAnsi"/>
                <w:b/>
              </w:rPr>
              <w:t>7</w:t>
            </w:r>
            <w:r w:rsidRPr="00EF3422">
              <w:rPr>
                <w:rFonts w:asciiTheme="minorHAnsi" w:eastAsia="Verdana" w:hAnsiTheme="minorHAnsi" w:cstheme="minorHAnsi"/>
                <w:b/>
              </w:rPr>
              <w:t>.</w:t>
            </w:r>
          </w:p>
        </w:tc>
        <w:tc>
          <w:tcPr>
            <w:tcW w:w="2479" w:type="dxa"/>
            <w:vMerge/>
            <w:vAlign w:val="center"/>
          </w:tcPr>
          <w:p w14:paraId="000004E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4E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Conforma el expediente, opera el Compromiso – Devengado en SIGES y traslada.</w:t>
            </w:r>
          </w:p>
        </w:tc>
      </w:tr>
      <w:tr w:rsidR="002152AF" w:rsidRPr="00EF3422" w14:paraId="48C196D1" w14:textId="77777777" w:rsidTr="77C361E9">
        <w:trPr>
          <w:trHeight w:val="70"/>
        </w:trPr>
        <w:tc>
          <w:tcPr>
            <w:tcW w:w="595" w:type="dxa"/>
            <w:vAlign w:val="center"/>
          </w:tcPr>
          <w:p w14:paraId="000004EC" w14:textId="4A4517EA"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r w:rsidR="00974C1B">
              <w:rPr>
                <w:rFonts w:asciiTheme="minorHAnsi" w:eastAsia="Verdana" w:hAnsiTheme="minorHAnsi" w:cstheme="minorHAnsi"/>
                <w:b/>
              </w:rPr>
              <w:t>8</w:t>
            </w:r>
            <w:r w:rsidRPr="00EF3422">
              <w:rPr>
                <w:rFonts w:asciiTheme="minorHAnsi" w:eastAsia="Verdana" w:hAnsiTheme="minorHAnsi" w:cstheme="minorHAnsi"/>
                <w:b/>
              </w:rPr>
              <w:t>.</w:t>
            </w:r>
          </w:p>
        </w:tc>
        <w:tc>
          <w:tcPr>
            <w:tcW w:w="2479" w:type="dxa"/>
            <w:vAlign w:val="center"/>
          </w:tcPr>
          <w:p w14:paraId="000004E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4E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autoriza y devuelve.</w:t>
            </w:r>
          </w:p>
        </w:tc>
      </w:tr>
      <w:tr w:rsidR="002152AF" w:rsidRPr="00EF3422" w14:paraId="45C3AC50" w14:textId="77777777" w:rsidTr="77C361E9">
        <w:trPr>
          <w:trHeight w:val="70"/>
        </w:trPr>
        <w:tc>
          <w:tcPr>
            <w:tcW w:w="595" w:type="dxa"/>
            <w:vAlign w:val="center"/>
          </w:tcPr>
          <w:p w14:paraId="000004EF" w14:textId="1288B325"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r w:rsidR="00974C1B">
              <w:rPr>
                <w:rFonts w:asciiTheme="minorHAnsi" w:eastAsia="Verdana" w:hAnsiTheme="minorHAnsi" w:cstheme="minorHAnsi"/>
                <w:b/>
              </w:rPr>
              <w:t>9</w:t>
            </w:r>
            <w:r w:rsidRPr="00EF3422">
              <w:rPr>
                <w:rFonts w:asciiTheme="minorHAnsi" w:eastAsia="Verdana" w:hAnsiTheme="minorHAnsi" w:cstheme="minorHAnsi"/>
                <w:b/>
              </w:rPr>
              <w:t>.</w:t>
            </w:r>
          </w:p>
        </w:tc>
        <w:tc>
          <w:tcPr>
            <w:tcW w:w="2479" w:type="dxa"/>
            <w:vAlign w:val="center"/>
          </w:tcPr>
          <w:p w14:paraId="000004F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F1" w14:textId="77777777" w:rsidR="002152AF" w:rsidRPr="00EF3422" w:rsidRDefault="002152AF">
            <w:pPr>
              <w:jc w:val="center"/>
              <w:rPr>
                <w:rFonts w:asciiTheme="minorHAnsi" w:eastAsia="Verdana" w:hAnsiTheme="minorHAnsi" w:cstheme="minorHAnsi"/>
                <w:b/>
              </w:rPr>
            </w:pPr>
          </w:p>
        </w:tc>
        <w:tc>
          <w:tcPr>
            <w:tcW w:w="5823" w:type="dxa"/>
          </w:tcPr>
          <w:p w14:paraId="000004F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traslada al Departamento Financiero para gestión de Compromiso de Pago.</w:t>
            </w:r>
          </w:p>
        </w:tc>
      </w:tr>
      <w:tr w:rsidR="002152AF" w:rsidRPr="00EF3422" w14:paraId="7EB65179" w14:textId="77777777" w:rsidTr="77C361E9">
        <w:trPr>
          <w:trHeight w:val="70"/>
        </w:trPr>
        <w:tc>
          <w:tcPr>
            <w:tcW w:w="595" w:type="dxa"/>
            <w:vAlign w:val="center"/>
          </w:tcPr>
          <w:p w14:paraId="000004F3" w14:textId="54297552" w:rsidR="002152AF" w:rsidRPr="00EF3422" w:rsidRDefault="00974C1B">
            <w:pPr>
              <w:jc w:val="center"/>
              <w:rPr>
                <w:rFonts w:asciiTheme="minorHAnsi" w:eastAsia="Verdana" w:hAnsiTheme="minorHAnsi" w:cstheme="minorHAnsi"/>
                <w:b/>
              </w:rPr>
            </w:pPr>
            <w:r>
              <w:rPr>
                <w:rFonts w:asciiTheme="minorHAnsi" w:eastAsia="Verdana" w:hAnsiTheme="minorHAnsi" w:cstheme="minorHAnsi"/>
                <w:b/>
              </w:rPr>
              <w:t>20</w:t>
            </w:r>
            <w:r w:rsidR="00024D11" w:rsidRPr="00EF3422">
              <w:rPr>
                <w:rFonts w:asciiTheme="minorHAnsi" w:eastAsia="Verdana" w:hAnsiTheme="minorHAnsi" w:cstheme="minorHAnsi"/>
                <w:b/>
              </w:rPr>
              <w:t>.</w:t>
            </w:r>
          </w:p>
        </w:tc>
        <w:tc>
          <w:tcPr>
            <w:tcW w:w="2479" w:type="dxa"/>
            <w:vAlign w:val="center"/>
          </w:tcPr>
          <w:p w14:paraId="000004F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4F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autoriza compromiso de pago, devuelve. </w:t>
            </w:r>
          </w:p>
        </w:tc>
      </w:tr>
      <w:tr w:rsidR="002152AF" w:rsidRPr="00EF3422" w14:paraId="33609C0C" w14:textId="77777777" w:rsidTr="77C361E9">
        <w:trPr>
          <w:trHeight w:val="70"/>
        </w:trPr>
        <w:tc>
          <w:tcPr>
            <w:tcW w:w="595" w:type="dxa"/>
            <w:vAlign w:val="center"/>
          </w:tcPr>
          <w:p w14:paraId="000004F6" w14:textId="28301421"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r w:rsidR="00974C1B">
              <w:rPr>
                <w:rFonts w:asciiTheme="minorHAnsi" w:eastAsia="Verdana" w:hAnsiTheme="minorHAnsi" w:cstheme="minorHAnsi"/>
                <w:b/>
              </w:rPr>
              <w:t>1</w:t>
            </w:r>
            <w:r w:rsidRPr="00EF3422">
              <w:rPr>
                <w:rFonts w:asciiTheme="minorHAnsi" w:eastAsia="Verdana" w:hAnsiTheme="minorHAnsi" w:cstheme="minorHAnsi"/>
                <w:b/>
              </w:rPr>
              <w:t>.</w:t>
            </w:r>
          </w:p>
        </w:tc>
        <w:tc>
          <w:tcPr>
            <w:tcW w:w="2479" w:type="dxa"/>
            <w:vAlign w:val="center"/>
          </w:tcPr>
          <w:p w14:paraId="000004F8" w14:textId="2DC9EC8E" w:rsidR="002152AF" w:rsidRPr="00EF3422" w:rsidRDefault="00024D11" w:rsidP="002A648F">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4F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opera liquidación en el SIGES.</w:t>
            </w:r>
          </w:p>
        </w:tc>
      </w:tr>
      <w:tr w:rsidR="002152AF" w:rsidRPr="00EF3422" w14:paraId="1C4F5366" w14:textId="77777777" w:rsidTr="77C361E9">
        <w:trPr>
          <w:trHeight w:val="210"/>
        </w:trPr>
        <w:tc>
          <w:tcPr>
            <w:tcW w:w="595" w:type="dxa"/>
            <w:vAlign w:val="center"/>
          </w:tcPr>
          <w:p w14:paraId="000004FA" w14:textId="0AED64D9"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r w:rsidR="00974C1B">
              <w:rPr>
                <w:rFonts w:asciiTheme="minorHAnsi" w:eastAsia="Verdana" w:hAnsiTheme="minorHAnsi" w:cstheme="minorHAnsi"/>
                <w:b/>
              </w:rPr>
              <w:t>2</w:t>
            </w:r>
            <w:r w:rsidRPr="00EF3422">
              <w:rPr>
                <w:rFonts w:asciiTheme="minorHAnsi" w:eastAsia="Verdana" w:hAnsiTheme="minorHAnsi" w:cstheme="minorHAnsi"/>
                <w:b/>
              </w:rPr>
              <w:t>.</w:t>
            </w:r>
          </w:p>
        </w:tc>
        <w:tc>
          <w:tcPr>
            <w:tcW w:w="2479" w:type="dxa"/>
            <w:vAlign w:val="center"/>
          </w:tcPr>
          <w:p w14:paraId="000004F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4F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liquidación y devuelve.</w:t>
            </w:r>
          </w:p>
        </w:tc>
      </w:tr>
      <w:tr w:rsidR="002152AF" w:rsidRPr="00EF3422" w14:paraId="2A3F3E22" w14:textId="77777777" w:rsidTr="77C361E9">
        <w:trPr>
          <w:trHeight w:val="70"/>
        </w:trPr>
        <w:tc>
          <w:tcPr>
            <w:tcW w:w="595" w:type="dxa"/>
            <w:vAlign w:val="center"/>
          </w:tcPr>
          <w:p w14:paraId="000004FD" w14:textId="59AC69EB"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r w:rsidR="00974C1B">
              <w:rPr>
                <w:rFonts w:asciiTheme="minorHAnsi" w:eastAsia="Verdana" w:hAnsiTheme="minorHAnsi" w:cstheme="minorHAnsi"/>
                <w:b/>
              </w:rPr>
              <w:t>3</w:t>
            </w:r>
            <w:r w:rsidRPr="00EF3422">
              <w:rPr>
                <w:rFonts w:asciiTheme="minorHAnsi" w:eastAsia="Verdana" w:hAnsiTheme="minorHAnsi" w:cstheme="minorHAnsi"/>
                <w:b/>
              </w:rPr>
              <w:t>.</w:t>
            </w:r>
          </w:p>
        </w:tc>
        <w:tc>
          <w:tcPr>
            <w:tcW w:w="2479" w:type="dxa"/>
            <w:vAlign w:val="center"/>
          </w:tcPr>
          <w:p w14:paraId="000004F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4FF" w14:textId="77777777" w:rsidR="002152AF" w:rsidRPr="00EF3422" w:rsidRDefault="002152AF">
            <w:pPr>
              <w:jc w:val="center"/>
              <w:rPr>
                <w:rFonts w:asciiTheme="minorHAnsi" w:eastAsia="Verdana" w:hAnsiTheme="minorHAnsi" w:cstheme="minorHAnsi"/>
                <w:b/>
              </w:rPr>
            </w:pPr>
          </w:p>
        </w:tc>
        <w:tc>
          <w:tcPr>
            <w:tcW w:w="5823" w:type="dxa"/>
          </w:tcPr>
          <w:p w14:paraId="0000050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liquidación autorizada, escanea expediente y traslada al Departamento Financiero.</w:t>
            </w:r>
          </w:p>
        </w:tc>
      </w:tr>
      <w:tr w:rsidR="002152AF" w:rsidRPr="00EF3422" w14:paraId="573F5C2B" w14:textId="77777777" w:rsidTr="77C361E9">
        <w:trPr>
          <w:trHeight w:val="70"/>
        </w:trPr>
        <w:tc>
          <w:tcPr>
            <w:tcW w:w="595" w:type="dxa"/>
            <w:vAlign w:val="center"/>
          </w:tcPr>
          <w:p w14:paraId="00000501" w14:textId="268D0BF2"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r w:rsidR="00974C1B">
              <w:rPr>
                <w:rFonts w:asciiTheme="minorHAnsi" w:eastAsia="Verdana" w:hAnsiTheme="minorHAnsi" w:cstheme="minorHAnsi"/>
                <w:b/>
              </w:rPr>
              <w:t>4</w:t>
            </w:r>
            <w:r w:rsidRPr="00EF3422">
              <w:rPr>
                <w:rFonts w:asciiTheme="minorHAnsi" w:eastAsia="Verdana" w:hAnsiTheme="minorHAnsi" w:cstheme="minorHAnsi"/>
                <w:b/>
              </w:rPr>
              <w:t>.</w:t>
            </w:r>
          </w:p>
        </w:tc>
        <w:tc>
          <w:tcPr>
            <w:tcW w:w="8302" w:type="dxa"/>
            <w:gridSpan w:val="2"/>
            <w:vAlign w:val="center"/>
          </w:tcPr>
          <w:p w14:paraId="00000502"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52F81888" w14:textId="12D20C20" w:rsidR="00E96AEC" w:rsidRDefault="00E96AEC">
      <w:pPr>
        <w:rPr>
          <w:rFonts w:asciiTheme="minorHAnsi" w:eastAsia="Verdana" w:hAnsiTheme="minorHAnsi" w:cstheme="minorHAnsi"/>
          <w:b/>
          <w:smallCaps/>
        </w:rPr>
      </w:pPr>
      <w:r>
        <w:rPr>
          <w:rFonts w:asciiTheme="minorHAnsi" w:eastAsia="Verdana" w:hAnsiTheme="minorHAnsi" w:cstheme="minorHAnsi"/>
          <w:b/>
          <w:smallCaps/>
        </w:rPr>
        <w:br w:type="page"/>
      </w:r>
    </w:p>
    <w:p w14:paraId="02141AC8" w14:textId="77777777" w:rsidR="00BC306B" w:rsidRDefault="00E96AEC" w:rsidP="00A04A98">
      <w:pPr>
        <w:pStyle w:val="Ttulo2"/>
        <w:spacing w:after="0"/>
      </w:pPr>
      <w:bookmarkStart w:id="53" w:name="_Toc203984432"/>
      <w:r>
        <w:lastRenderedPageBreak/>
        <w:t>16.2 Flujograma</w:t>
      </w:r>
      <w:r w:rsidRPr="00EF3422">
        <w:t xml:space="preserve"> del Procedimiento de Contratación de Arrendamiento de Bienes Inmuebles por Acta Administrativa.</w:t>
      </w:r>
      <w:bookmarkEnd w:id="53"/>
    </w:p>
    <w:p w14:paraId="0000050A" w14:textId="502C4EC7" w:rsidR="002152AF" w:rsidRPr="00EF3422" w:rsidRDefault="00B15B4D" w:rsidP="00A04A98">
      <w:pPr>
        <w:pStyle w:val="Ttulo2"/>
        <w:spacing w:after="0"/>
        <w:rPr>
          <w:b w:val="0"/>
          <w:smallCaps/>
        </w:rPr>
      </w:pPr>
      <w:r>
        <w:object w:dxaOrig="11355" w:dyaOrig="14880" w14:anchorId="6667A700">
          <v:shape id="_x0000_i1032" type="#_x0000_t75" style="width:442pt;height:526.55pt" o:ole="">
            <v:imagedata r:id="rId24" o:title=""/>
          </v:shape>
          <o:OLEObject Type="Embed" ProgID="Visio.Drawing.15" ShapeID="_x0000_i1032" DrawAspect="Content" ObjectID="_1817362092" r:id="rId25"/>
        </w:object>
      </w:r>
      <w:r w:rsidR="00BC306B" w:rsidRPr="00EF3422">
        <w:rPr>
          <w:b w:val="0"/>
          <w:smallCaps/>
        </w:rPr>
        <w:t xml:space="preserve"> </w:t>
      </w:r>
    </w:p>
    <w:p w14:paraId="00000529" w14:textId="23459E79" w:rsidR="002152AF" w:rsidRPr="00EF3422" w:rsidRDefault="00D643C6">
      <w:pPr>
        <w:spacing w:after="0"/>
        <w:jc w:val="both"/>
        <w:rPr>
          <w:rFonts w:asciiTheme="minorHAnsi" w:eastAsia="Verdana" w:hAnsiTheme="minorHAnsi" w:cstheme="minorHAnsi"/>
          <w:b/>
        </w:rPr>
        <w:sectPr w:rsidR="002152AF" w:rsidRPr="00EF3422" w:rsidSect="009C77F1">
          <w:headerReference w:type="default" r:id="rId26"/>
          <w:footerReference w:type="default" r:id="rId27"/>
          <w:headerReference w:type="first" r:id="rId28"/>
          <w:footerReference w:type="first" r:id="rId29"/>
          <w:pgSz w:w="12240" w:h="15840"/>
          <w:pgMar w:top="1417" w:right="1701" w:bottom="1417" w:left="1701" w:header="708" w:footer="708" w:gutter="0"/>
          <w:pgNumType w:start="1"/>
          <w:cols w:space="720"/>
          <w:titlePg/>
        </w:sectPr>
      </w:pPr>
      <w:r w:rsidRPr="00EF3422">
        <w:rPr>
          <w:rFonts w:asciiTheme="minorHAnsi" w:hAnsiTheme="minorHAnsi" w:cstheme="minorHAnsi"/>
        </w:rPr>
        <w:object w:dxaOrig="11235" w:dyaOrig="14880" w14:anchorId="4A07842D">
          <v:shape id="_x0000_i1033" type="#_x0000_t75" style="width:447.05pt;height:579.15pt" o:ole="">
            <v:imagedata r:id="rId30" o:title=""/>
          </v:shape>
          <o:OLEObject Type="Embed" ProgID="Visio.Drawing.15" ShapeID="_x0000_i1033" DrawAspect="Content" ObjectID="_1817362093" r:id="rId31"/>
        </w:object>
      </w:r>
    </w:p>
    <w:p w14:paraId="21B21618" w14:textId="05C3F529" w:rsidR="008C4C7E" w:rsidRPr="00BC306B" w:rsidRDefault="008C4C7E" w:rsidP="00941807">
      <w:pPr>
        <w:pStyle w:val="Ttulo1"/>
      </w:pPr>
      <w:bookmarkStart w:id="54" w:name="_Toc203984433"/>
      <w:r w:rsidRPr="00BC306B">
        <w:lastRenderedPageBreak/>
        <w:t>CONTRATACIÓN DE ARRENDAMIENTO DE BIENES INMUEBLES POR CONTRATO.</w:t>
      </w:r>
      <w:bookmarkEnd w:id="54"/>
    </w:p>
    <w:p w14:paraId="0632180A" w14:textId="77777777" w:rsidR="00CD495E" w:rsidRPr="00EF3422" w:rsidRDefault="00CD495E" w:rsidP="00CD495E">
      <w:pPr>
        <w:tabs>
          <w:tab w:val="left" w:pos="284"/>
        </w:tabs>
        <w:spacing w:after="0"/>
        <w:jc w:val="both"/>
        <w:rPr>
          <w:rFonts w:asciiTheme="minorHAnsi" w:eastAsia="Verdana" w:hAnsiTheme="minorHAnsi" w:cstheme="minorHAnsi"/>
        </w:rPr>
      </w:pPr>
      <w:r w:rsidRPr="00EF3422">
        <w:rPr>
          <w:rFonts w:asciiTheme="minorHAnsi" w:eastAsia="Verdana" w:hAnsiTheme="minorHAnsi" w:cstheme="minorHAnsi"/>
        </w:rPr>
        <w:t xml:space="preserve">La Sección de Compras realizará la contratación respectiva, según lo establecido en el Artículo 43 literal e) de la Ley de Contrataciones del Estado y sus Reformas: </w:t>
      </w:r>
    </w:p>
    <w:p w14:paraId="4AD0F898" w14:textId="77777777" w:rsidR="00CD495E" w:rsidRDefault="00CD495E" w:rsidP="00CD495E">
      <w:pPr>
        <w:spacing w:before="240"/>
        <w:jc w:val="both"/>
        <w:rPr>
          <w:rFonts w:asciiTheme="minorHAnsi" w:eastAsia="Verdana" w:hAnsiTheme="minorHAnsi" w:cstheme="minorHAnsi"/>
        </w:rPr>
      </w:pPr>
      <w:r w:rsidRPr="00EF3422">
        <w:rPr>
          <w:rFonts w:asciiTheme="minorHAnsi" w:eastAsia="Verdana" w:hAnsiTheme="minorHAnsi" w:cstheme="minorHAnsi"/>
        </w:rPr>
        <w:t xml:space="preserve">“El arrendamiento de bienes inmuebles puede efectuarse siempre que el organismo, dependencia o entidad interesada careciere de ellos, los tuviere en cantidad insuficiente o en condiciones inadecuadas. Para el efecto, la dependencia o entidad interesada debe justificar la necesidad y conveniencia de la contratación, a precios razonables con relación a los existentes en el mercado. </w:t>
      </w:r>
    </w:p>
    <w:p w14:paraId="4DDDCB91" w14:textId="77777777" w:rsidR="00CD495E" w:rsidRPr="00EF3422" w:rsidRDefault="00CD495E" w:rsidP="00CD495E">
      <w:pPr>
        <w:spacing w:before="240"/>
        <w:jc w:val="both"/>
        <w:rPr>
          <w:rFonts w:asciiTheme="minorHAnsi" w:eastAsia="Verdana" w:hAnsiTheme="minorHAnsi" w:cstheme="minorHAnsi"/>
        </w:rPr>
      </w:pPr>
      <w:r w:rsidRPr="00EF3422">
        <w:rPr>
          <w:rFonts w:asciiTheme="minorHAnsi" w:eastAsia="Verdana" w:hAnsiTheme="minorHAnsi" w:cstheme="minorHAnsi"/>
        </w:rPr>
        <w:t>Con estos antecedentes, si lo considera procedente, la autoridad correspondiente de la entidad interesada aprobará el contrato o acta, según corresponda, de acuerdo con la ley y al reglamento, sin perjuicio que se podrá aplicar cualquier modalidad de compra de acuerdo con el monto.”.</w:t>
      </w:r>
    </w:p>
    <w:p w14:paraId="3B697B8E" w14:textId="36115E1B" w:rsidR="00CD495E" w:rsidRDefault="00CD495E" w:rsidP="00CD495E">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Pr>
          <w:rFonts w:asciiTheme="minorHAnsi" w:eastAsia="Verdana" w:hAnsiTheme="minorHAnsi" w:cstheme="minorHAnsi"/>
          <w:color w:val="000000"/>
        </w:rPr>
        <w:t>Se emitirán los dictámenes correspondientes y se hará el procedimiento correspondiente en Secretaría General para la delegación y aprobación de firmas conforme lo indica la matriz.</w:t>
      </w:r>
    </w:p>
    <w:p w14:paraId="7DC72CAB" w14:textId="77777777" w:rsidR="00CD495E" w:rsidRDefault="00CD495E" w:rsidP="00CD495E">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p>
    <w:p w14:paraId="7E13F2F9" w14:textId="49A0DDCA" w:rsidR="00CD495E" w:rsidRPr="00EF3422" w:rsidRDefault="00CD495E" w:rsidP="00CD495E">
      <w:pPr>
        <w:pBdr>
          <w:top w:val="nil"/>
          <w:left w:val="nil"/>
          <w:bottom w:val="nil"/>
          <w:right w:val="nil"/>
          <w:between w:val="nil"/>
        </w:pBdr>
        <w:spacing w:after="0"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El expediente integrado con la documentación de respaldo que le sea aplicable según </w:t>
      </w:r>
      <w:r w:rsidRPr="00EF3422">
        <w:rPr>
          <w:rFonts w:asciiTheme="minorHAnsi" w:eastAsia="Verdana" w:hAnsiTheme="minorHAnsi" w:cstheme="minorHAnsi"/>
          <w:b/>
          <w:color w:val="000000"/>
        </w:rPr>
        <w:t>anexo 9</w:t>
      </w:r>
      <w:r w:rsidRPr="00EF3422">
        <w:rPr>
          <w:rFonts w:asciiTheme="minorHAnsi" w:eastAsia="Verdana" w:hAnsiTheme="minorHAnsi" w:cstheme="minorHAnsi"/>
          <w:color w:val="000000"/>
        </w:rPr>
        <w:t>.</w:t>
      </w:r>
    </w:p>
    <w:p w14:paraId="7D4CCBC4" w14:textId="77777777" w:rsidR="00CD495E" w:rsidRPr="00CD495E" w:rsidRDefault="00CD495E" w:rsidP="00CD495E"/>
    <w:p w14:paraId="0000052A" w14:textId="558F3D81" w:rsidR="002152AF" w:rsidRPr="00EF3422" w:rsidRDefault="00941807" w:rsidP="00941807">
      <w:pPr>
        <w:pStyle w:val="Ttulo2"/>
        <w:jc w:val="both"/>
      </w:pPr>
      <w:bookmarkStart w:id="55" w:name="_Toc203984434"/>
      <w:r>
        <w:t xml:space="preserve">17.1 </w:t>
      </w:r>
      <w:r w:rsidRPr="00EF3422">
        <w:t>Matriz del Procedimiento de Contratación de Arrendamiento de Bienes Inmuebles por Contrato.</w:t>
      </w:r>
      <w:bookmarkEnd w:id="55"/>
    </w:p>
    <w:tbl>
      <w:tblPr>
        <w:tblStyle w:val="aff0"/>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rsidRPr="00EF3422" w14:paraId="021FBEFC" w14:textId="77777777" w:rsidTr="7B6F2255">
        <w:trPr>
          <w:trHeight w:val="230"/>
          <w:tblHeader/>
        </w:trPr>
        <w:tc>
          <w:tcPr>
            <w:tcW w:w="595" w:type="dxa"/>
            <w:shd w:val="clear" w:color="auto" w:fill="D9D9D9" w:themeFill="background1" w:themeFillShade="D9"/>
          </w:tcPr>
          <w:p w14:paraId="0000052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79" w:type="dxa"/>
            <w:shd w:val="clear" w:color="auto" w:fill="D9D9D9" w:themeFill="background1" w:themeFillShade="D9"/>
          </w:tcPr>
          <w:p w14:paraId="0000052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823" w:type="dxa"/>
            <w:shd w:val="clear" w:color="auto" w:fill="D9D9D9" w:themeFill="background1" w:themeFillShade="D9"/>
          </w:tcPr>
          <w:p w14:paraId="0000052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16EE7874" w14:textId="77777777" w:rsidTr="7B6F2255">
        <w:trPr>
          <w:trHeight w:val="552"/>
        </w:trPr>
        <w:tc>
          <w:tcPr>
            <w:tcW w:w="595" w:type="dxa"/>
            <w:vAlign w:val="center"/>
          </w:tcPr>
          <w:p w14:paraId="0000053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79" w:type="dxa"/>
            <w:vAlign w:val="center"/>
          </w:tcPr>
          <w:p w14:paraId="00000531"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53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Entrega Requerimiento de Compra, justificación, anexo al requerimiento.</w:t>
            </w:r>
          </w:p>
        </w:tc>
      </w:tr>
      <w:tr w:rsidR="002152AF" w:rsidRPr="00EF3422" w14:paraId="558FC8BE" w14:textId="77777777" w:rsidTr="7B6F2255">
        <w:trPr>
          <w:trHeight w:val="70"/>
        </w:trPr>
        <w:tc>
          <w:tcPr>
            <w:tcW w:w="595" w:type="dxa"/>
            <w:vAlign w:val="center"/>
          </w:tcPr>
          <w:p w14:paraId="0000053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79" w:type="dxa"/>
            <w:vMerge w:val="restart"/>
            <w:vAlign w:val="center"/>
          </w:tcPr>
          <w:p w14:paraId="00000539" w14:textId="0E061D91" w:rsidR="002152AF" w:rsidRPr="00EF3422" w:rsidRDefault="00024D11" w:rsidP="00941807">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vAlign w:val="center"/>
          </w:tcPr>
          <w:p w14:paraId="0000053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Revisa, recibe y registra en base de datos.  </w:t>
            </w:r>
          </w:p>
        </w:tc>
      </w:tr>
      <w:tr w:rsidR="002152AF" w:rsidRPr="00EF3422" w14:paraId="08150043" w14:textId="77777777" w:rsidTr="7B6F2255">
        <w:trPr>
          <w:trHeight w:val="552"/>
        </w:trPr>
        <w:tc>
          <w:tcPr>
            <w:tcW w:w="595" w:type="dxa"/>
            <w:vAlign w:val="center"/>
          </w:tcPr>
          <w:p w14:paraId="0000053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79" w:type="dxa"/>
            <w:vMerge/>
            <w:vAlign w:val="center"/>
          </w:tcPr>
          <w:p w14:paraId="0000053C"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53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Contacta al posible arrendante, le solicita documentación y oferta económica.</w:t>
            </w:r>
          </w:p>
        </w:tc>
      </w:tr>
      <w:tr w:rsidR="002152AF" w:rsidRPr="00EF3422" w14:paraId="28B7B8A6" w14:textId="77777777" w:rsidTr="7B6F2255">
        <w:trPr>
          <w:trHeight w:val="316"/>
        </w:trPr>
        <w:tc>
          <w:tcPr>
            <w:tcW w:w="595" w:type="dxa"/>
            <w:vAlign w:val="center"/>
          </w:tcPr>
          <w:p w14:paraId="0000053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79" w:type="dxa"/>
            <w:vMerge/>
            <w:vAlign w:val="center"/>
          </w:tcPr>
          <w:p w14:paraId="0000053F"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540" w14:textId="23FAE58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documentación del arrendante, </w:t>
            </w:r>
            <w:r w:rsidR="00093743" w:rsidRPr="00EF3422">
              <w:rPr>
                <w:rFonts w:asciiTheme="minorHAnsi" w:eastAsia="Verdana" w:hAnsiTheme="minorHAnsi" w:cstheme="minorHAnsi"/>
              </w:rPr>
              <w:t>solicita dictamen</w:t>
            </w:r>
            <w:r w:rsidRPr="00EF3422">
              <w:rPr>
                <w:rFonts w:asciiTheme="minorHAnsi" w:eastAsia="Verdana" w:hAnsiTheme="minorHAnsi" w:cstheme="minorHAnsi"/>
              </w:rPr>
              <w:t xml:space="preserve"> Técnico al solicitante del inmueble y dictamen Presupuestario al departamento Financiero</w:t>
            </w:r>
          </w:p>
        </w:tc>
      </w:tr>
      <w:tr w:rsidR="002152AF" w:rsidRPr="00EF3422" w14:paraId="2B337586" w14:textId="77777777" w:rsidTr="7B6F2255">
        <w:trPr>
          <w:trHeight w:val="86"/>
        </w:trPr>
        <w:tc>
          <w:tcPr>
            <w:tcW w:w="595" w:type="dxa"/>
            <w:vAlign w:val="center"/>
          </w:tcPr>
          <w:p w14:paraId="0000054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79" w:type="dxa"/>
            <w:vAlign w:val="center"/>
          </w:tcPr>
          <w:p w14:paraId="00000542" w14:textId="77777777" w:rsidR="002152AF" w:rsidRPr="00EF3422" w:rsidRDefault="00024D11">
            <w:pPr>
              <w:widowControl w:val="0"/>
              <w:pBdr>
                <w:top w:val="nil"/>
                <w:left w:val="nil"/>
                <w:bottom w:val="nil"/>
                <w:right w:val="nil"/>
                <w:between w:val="nil"/>
              </w:pBdr>
              <w:spacing w:line="276" w:lineRule="auto"/>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54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Emite dictamen técnico y traslada a Sección de Compras.</w:t>
            </w:r>
          </w:p>
        </w:tc>
      </w:tr>
      <w:tr w:rsidR="002152AF" w:rsidRPr="00EF3422" w14:paraId="70305883" w14:textId="77777777" w:rsidTr="7B6F2255">
        <w:trPr>
          <w:trHeight w:val="70"/>
        </w:trPr>
        <w:tc>
          <w:tcPr>
            <w:tcW w:w="595" w:type="dxa"/>
            <w:vAlign w:val="center"/>
          </w:tcPr>
          <w:p w14:paraId="0000054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79" w:type="dxa"/>
            <w:vAlign w:val="center"/>
          </w:tcPr>
          <w:p w14:paraId="00000545" w14:textId="77777777" w:rsidR="002152AF" w:rsidRPr="00EF3422" w:rsidRDefault="00024D11" w:rsidP="00941807">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54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Emite Dictamen Presupuestario y traslada a Sección de Compras. </w:t>
            </w:r>
          </w:p>
        </w:tc>
      </w:tr>
      <w:tr w:rsidR="002152AF" w:rsidRPr="00EF3422" w14:paraId="09C09AB2" w14:textId="77777777" w:rsidTr="7B6F2255">
        <w:trPr>
          <w:trHeight w:val="552"/>
        </w:trPr>
        <w:tc>
          <w:tcPr>
            <w:tcW w:w="595" w:type="dxa"/>
            <w:vAlign w:val="center"/>
          </w:tcPr>
          <w:p w14:paraId="0000054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79" w:type="dxa"/>
            <w:vAlign w:val="center"/>
          </w:tcPr>
          <w:p w14:paraId="00000548"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54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Dictámenes, solicita opinión jurídica, minuta de contrato y resolución de adjudicación a la Unidad de Asuntos Jurídicos.</w:t>
            </w:r>
          </w:p>
        </w:tc>
      </w:tr>
      <w:tr w:rsidR="002152AF" w:rsidRPr="00EF3422" w14:paraId="3CFB50F1" w14:textId="77777777" w:rsidTr="7B6F2255">
        <w:trPr>
          <w:trHeight w:val="783"/>
        </w:trPr>
        <w:tc>
          <w:tcPr>
            <w:tcW w:w="595" w:type="dxa"/>
            <w:vAlign w:val="center"/>
          </w:tcPr>
          <w:p w14:paraId="0000054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79" w:type="dxa"/>
            <w:vAlign w:val="center"/>
          </w:tcPr>
          <w:p w14:paraId="0000054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DE ASUNTOS JURÍDICOS</w:t>
            </w:r>
          </w:p>
        </w:tc>
        <w:tc>
          <w:tcPr>
            <w:tcW w:w="5823" w:type="dxa"/>
          </w:tcPr>
          <w:p w14:paraId="0000054C" w14:textId="4FE7007C"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Recibe solicitud, emite opinión jurídica, elabora minuta de contrato, emite resolución de adjudicación y traslada. </w:t>
            </w:r>
          </w:p>
        </w:tc>
      </w:tr>
      <w:tr w:rsidR="002152AF" w:rsidRPr="00EF3422" w14:paraId="105D02D3" w14:textId="77777777" w:rsidTr="7B6F2255">
        <w:trPr>
          <w:trHeight w:val="70"/>
        </w:trPr>
        <w:tc>
          <w:tcPr>
            <w:tcW w:w="595" w:type="dxa"/>
            <w:vAlign w:val="center"/>
          </w:tcPr>
          <w:p w14:paraId="0000054D" w14:textId="77777777" w:rsidR="002152AF" w:rsidRPr="00EF3422" w:rsidRDefault="00024D11">
            <w:pPr>
              <w:jc w:val="center"/>
              <w:rPr>
                <w:rFonts w:asciiTheme="minorHAnsi" w:hAnsiTheme="minorHAnsi" w:cstheme="minorHAnsi"/>
              </w:rPr>
            </w:pPr>
            <w:r w:rsidRPr="00EF3422">
              <w:rPr>
                <w:rFonts w:asciiTheme="minorHAnsi" w:eastAsia="Verdana" w:hAnsiTheme="minorHAnsi" w:cstheme="minorHAnsi"/>
                <w:b/>
              </w:rPr>
              <w:t>9.</w:t>
            </w:r>
          </w:p>
        </w:tc>
        <w:tc>
          <w:tcPr>
            <w:tcW w:w="2479" w:type="dxa"/>
            <w:vAlign w:val="center"/>
          </w:tcPr>
          <w:p w14:paraId="0000054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54F" w14:textId="6EB2D387" w:rsidR="002152AF" w:rsidRPr="00EF3422" w:rsidRDefault="00024D11">
            <w:pPr>
              <w:jc w:val="both"/>
              <w:rPr>
                <w:rFonts w:asciiTheme="minorHAnsi" w:eastAsia="Verdana" w:hAnsiTheme="minorHAnsi" w:cstheme="minorHAnsi"/>
              </w:rPr>
            </w:pPr>
            <w:r w:rsidRPr="00F86102">
              <w:rPr>
                <w:rFonts w:asciiTheme="minorHAnsi" w:eastAsia="Verdana" w:hAnsiTheme="minorHAnsi" w:cstheme="minorHAnsi"/>
              </w:rPr>
              <w:t xml:space="preserve">Recibe, </w:t>
            </w:r>
            <w:r w:rsidR="00246EC8" w:rsidRPr="00F86102">
              <w:rPr>
                <w:rFonts w:asciiTheme="minorHAnsi" w:eastAsia="Verdana" w:hAnsiTheme="minorHAnsi" w:cstheme="minorHAnsi"/>
              </w:rPr>
              <w:t xml:space="preserve">gestiona firmas, </w:t>
            </w:r>
            <w:r w:rsidRPr="00F86102">
              <w:rPr>
                <w:rFonts w:asciiTheme="minorHAnsi" w:eastAsia="Verdana" w:hAnsiTheme="minorHAnsi" w:cstheme="minorHAnsi"/>
              </w:rPr>
              <w:t>crea el N</w:t>
            </w:r>
            <w:r w:rsidR="009F063A" w:rsidRPr="00F86102">
              <w:rPr>
                <w:rFonts w:asciiTheme="minorHAnsi" w:eastAsia="Verdana" w:hAnsiTheme="minorHAnsi" w:cstheme="minorHAnsi"/>
              </w:rPr>
              <w:t>P</w:t>
            </w:r>
            <w:r w:rsidRPr="00F86102">
              <w:rPr>
                <w:rFonts w:asciiTheme="minorHAnsi" w:eastAsia="Verdana" w:hAnsiTheme="minorHAnsi" w:cstheme="minorHAnsi"/>
              </w:rPr>
              <w:t>G en GUATECOMPRAS y traslada expediente.</w:t>
            </w:r>
          </w:p>
        </w:tc>
      </w:tr>
      <w:tr w:rsidR="002152AF" w:rsidRPr="00EF3422" w14:paraId="5B4200E3" w14:textId="77777777" w:rsidTr="7B6F2255">
        <w:trPr>
          <w:trHeight w:val="378"/>
        </w:trPr>
        <w:tc>
          <w:tcPr>
            <w:tcW w:w="595" w:type="dxa"/>
            <w:vAlign w:val="center"/>
          </w:tcPr>
          <w:p w14:paraId="00000550" w14:textId="77777777" w:rsidR="002152AF" w:rsidRPr="00EF3422" w:rsidRDefault="00024D11">
            <w:pPr>
              <w:jc w:val="center"/>
              <w:rPr>
                <w:rFonts w:asciiTheme="minorHAnsi" w:hAnsiTheme="minorHAnsi" w:cstheme="minorHAnsi"/>
              </w:rPr>
            </w:pPr>
            <w:r w:rsidRPr="00EF3422">
              <w:rPr>
                <w:rFonts w:asciiTheme="minorHAnsi" w:eastAsia="Verdana" w:hAnsiTheme="minorHAnsi" w:cstheme="minorHAnsi"/>
                <w:b/>
              </w:rPr>
              <w:lastRenderedPageBreak/>
              <w:t>10.</w:t>
            </w:r>
          </w:p>
        </w:tc>
        <w:tc>
          <w:tcPr>
            <w:tcW w:w="2479" w:type="dxa"/>
            <w:vAlign w:val="center"/>
          </w:tcPr>
          <w:p w14:paraId="0000055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55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pública el NOG en GUATECOMPRAS, y gestiona la solicitud para delegación de firma, traslada.</w:t>
            </w:r>
          </w:p>
        </w:tc>
      </w:tr>
      <w:tr w:rsidR="002152AF" w:rsidRPr="00EF3422" w14:paraId="0E28F310" w14:textId="77777777" w:rsidTr="7B6F2255">
        <w:trPr>
          <w:trHeight w:val="70"/>
        </w:trPr>
        <w:tc>
          <w:tcPr>
            <w:tcW w:w="595" w:type="dxa"/>
            <w:vAlign w:val="center"/>
          </w:tcPr>
          <w:p w14:paraId="0000055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79" w:type="dxa"/>
            <w:vAlign w:val="center"/>
          </w:tcPr>
          <w:p w14:paraId="0000055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SECRETARIA GENERAL </w:t>
            </w:r>
          </w:p>
        </w:tc>
        <w:tc>
          <w:tcPr>
            <w:tcW w:w="5823" w:type="dxa"/>
          </w:tcPr>
          <w:p w14:paraId="0000055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emite delegación de firma.  Devuelve.</w:t>
            </w:r>
          </w:p>
        </w:tc>
      </w:tr>
      <w:tr w:rsidR="002152AF" w:rsidRPr="00EF3422" w14:paraId="5401642F" w14:textId="77777777" w:rsidTr="7B6F2255">
        <w:trPr>
          <w:trHeight w:val="262"/>
        </w:trPr>
        <w:tc>
          <w:tcPr>
            <w:tcW w:w="595" w:type="dxa"/>
            <w:vAlign w:val="center"/>
          </w:tcPr>
          <w:p w14:paraId="0000055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479" w:type="dxa"/>
            <w:vMerge w:val="restart"/>
            <w:vAlign w:val="center"/>
          </w:tcPr>
          <w:p w14:paraId="00000558" w14:textId="673FE630" w:rsidR="002152AF" w:rsidRPr="00EF3422" w:rsidRDefault="00024D11" w:rsidP="00941807">
            <w:pPr>
              <w:jc w:val="center"/>
              <w:rPr>
                <w:rFonts w:asciiTheme="minorHAnsi" w:eastAsia="Verdana" w:hAnsiTheme="minorHAnsi" w:cstheme="minorHAnsi"/>
                <w:b/>
              </w:rPr>
            </w:pPr>
            <w:r w:rsidRPr="00EF3422">
              <w:rPr>
                <w:rFonts w:asciiTheme="minorHAnsi" w:eastAsia="Verdana" w:hAnsiTheme="minorHAnsi" w:cstheme="minorHAnsi"/>
                <w:b/>
              </w:rPr>
              <w:t>SECCIÓN DE COMPRAS</w:t>
            </w:r>
            <w:r w:rsidRPr="00EF3422">
              <w:rPr>
                <w:rFonts w:asciiTheme="minorHAnsi" w:hAnsiTheme="minorHAnsi" w:cstheme="minorHAnsi"/>
              </w:rPr>
              <w:t xml:space="preserve">     </w:t>
            </w:r>
          </w:p>
        </w:tc>
        <w:tc>
          <w:tcPr>
            <w:tcW w:w="5823" w:type="dxa"/>
          </w:tcPr>
          <w:p w14:paraId="0000055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tramita firmas del contrato y solicita la garantía de cumplimiento (fianza)al arrendatario.</w:t>
            </w:r>
          </w:p>
        </w:tc>
      </w:tr>
      <w:tr w:rsidR="002152AF" w:rsidRPr="00EF3422" w14:paraId="546D41D4" w14:textId="77777777" w:rsidTr="7B6F2255">
        <w:trPr>
          <w:trHeight w:val="70"/>
        </w:trPr>
        <w:tc>
          <w:tcPr>
            <w:tcW w:w="595" w:type="dxa"/>
            <w:vAlign w:val="center"/>
          </w:tcPr>
          <w:p w14:paraId="0000055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79" w:type="dxa"/>
            <w:vMerge/>
            <w:vAlign w:val="center"/>
          </w:tcPr>
          <w:p w14:paraId="0000055B"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55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Gestiona solicitud para aprobación de Contrato, traslada.</w:t>
            </w:r>
          </w:p>
        </w:tc>
      </w:tr>
      <w:tr w:rsidR="002152AF" w:rsidRPr="00EF3422" w14:paraId="7E834B49" w14:textId="77777777" w:rsidTr="7B6F2255">
        <w:trPr>
          <w:trHeight w:val="170"/>
        </w:trPr>
        <w:tc>
          <w:tcPr>
            <w:tcW w:w="595" w:type="dxa"/>
            <w:vAlign w:val="center"/>
          </w:tcPr>
          <w:p w14:paraId="0000055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79" w:type="dxa"/>
            <w:vAlign w:val="center"/>
          </w:tcPr>
          <w:p w14:paraId="0000055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SECRETARIA GENERAL </w:t>
            </w:r>
          </w:p>
        </w:tc>
        <w:tc>
          <w:tcPr>
            <w:tcW w:w="5823" w:type="dxa"/>
          </w:tcPr>
          <w:p w14:paraId="0000055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emite acuerdo de aprobación de contrato y Devuelve. </w:t>
            </w:r>
          </w:p>
        </w:tc>
      </w:tr>
      <w:tr w:rsidR="002152AF" w:rsidRPr="00EF3422" w14:paraId="0DEC3798" w14:textId="77777777" w:rsidTr="7B6F2255">
        <w:trPr>
          <w:trHeight w:val="306"/>
        </w:trPr>
        <w:tc>
          <w:tcPr>
            <w:tcW w:w="595" w:type="dxa"/>
            <w:vAlign w:val="center"/>
          </w:tcPr>
          <w:p w14:paraId="0000056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79" w:type="dxa"/>
            <w:vAlign w:val="center"/>
          </w:tcPr>
          <w:p w14:paraId="0000056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 DEPARTAMENTO ADMINISTRATIVO</w:t>
            </w:r>
          </w:p>
        </w:tc>
        <w:tc>
          <w:tcPr>
            <w:tcW w:w="5823" w:type="dxa"/>
          </w:tcPr>
          <w:p w14:paraId="0000056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con el acuerdo de aprobación y traslada.</w:t>
            </w:r>
          </w:p>
        </w:tc>
      </w:tr>
      <w:tr w:rsidR="002152AF" w:rsidRPr="00EF3422" w14:paraId="3A1D704D" w14:textId="77777777" w:rsidTr="7B6F2255">
        <w:trPr>
          <w:trHeight w:val="172"/>
        </w:trPr>
        <w:tc>
          <w:tcPr>
            <w:tcW w:w="595" w:type="dxa"/>
            <w:vAlign w:val="center"/>
          </w:tcPr>
          <w:p w14:paraId="0000056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16.</w:t>
            </w:r>
          </w:p>
        </w:tc>
        <w:tc>
          <w:tcPr>
            <w:tcW w:w="2479" w:type="dxa"/>
            <w:vMerge w:val="restart"/>
            <w:vAlign w:val="center"/>
          </w:tcPr>
          <w:p w14:paraId="0000056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565" w14:textId="77777777" w:rsidR="002152AF" w:rsidRPr="00EF3422" w:rsidRDefault="002152AF">
            <w:pPr>
              <w:jc w:val="center"/>
              <w:rPr>
                <w:rFonts w:asciiTheme="minorHAnsi" w:eastAsia="Verdana" w:hAnsiTheme="minorHAnsi" w:cstheme="minorHAnsi"/>
                <w:b/>
              </w:rPr>
            </w:pPr>
          </w:p>
        </w:tc>
        <w:tc>
          <w:tcPr>
            <w:tcW w:w="5823" w:type="dxa"/>
          </w:tcPr>
          <w:p w14:paraId="0000056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publica en GUATECOMPRAS la documentación respectiva. </w:t>
            </w:r>
          </w:p>
        </w:tc>
      </w:tr>
      <w:tr w:rsidR="002152AF" w:rsidRPr="00EF3422" w14:paraId="166A08A6" w14:textId="77777777" w:rsidTr="7B6F2255">
        <w:trPr>
          <w:trHeight w:val="70"/>
        </w:trPr>
        <w:tc>
          <w:tcPr>
            <w:tcW w:w="595" w:type="dxa"/>
            <w:vAlign w:val="center"/>
          </w:tcPr>
          <w:p w14:paraId="0000056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17.</w:t>
            </w:r>
          </w:p>
        </w:tc>
        <w:tc>
          <w:tcPr>
            <w:tcW w:w="2479" w:type="dxa"/>
            <w:vMerge/>
            <w:vAlign w:val="center"/>
          </w:tcPr>
          <w:p w14:paraId="00000568"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56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Conforma el expediente, opera el compromiso - devengado en SIGES y traslada.</w:t>
            </w:r>
          </w:p>
        </w:tc>
      </w:tr>
      <w:tr w:rsidR="002152AF" w:rsidRPr="00EF3422" w14:paraId="7CDA9780" w14:textId="77777777" w:rsidTr="7B6F2255">
        <w:trPr>
          <w:trHeight w:val="70"/>
        </w:trPr>
        <w:tc>
          <w:tcPr>
            <w:tcW w:w="595" w:type="dxa"/>
            <w:vAlign w:val="center"/>
          </w:tcPr>
          <w:p w14:paraId="0000056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18.</w:t>
            </w:r>
          </w:p>
        </w:tc>
        <w:tc>
          <w:tcPr>
            <w:tcW w:w="2479" w:type="dxa"/>
            <w:vAlign w:val="center"/>
          </w:tcPr>
          <w:p w14:paraId="0000056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56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autoriza y devuelve.</w:t>
            </w:r>
          </w:p>
        </w:tc>
      </w:tr>
      <w:tr w:rsidR="002152AF" w:rsidRPr="00EF3422" w14:paraId="68F3097A" w14:textId="77777777" w:rsidTr="7B6F2255">
        <w:trPr>
          <w:trHeight w:val="397"/>
        </w:trPr>
        <w:tc>
          <w:tcPr>
            <w:tcW w:w="595" w:type="dxa"/>
            <w:vAlign w:val="center"/>
          </w:tcPr>
          <w:p w14:paraId="0000056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19.</w:t>
            </w:r>
          </w:p>
        </w:tc>
        <w:tc>
          <w:tcPr>
            <w:tcW w:w="2479" w:type="dxa"/>
            <w:vAlign w:val="center"/>
          </w:tcPr>
          <w:p w14:paraId="0000056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56F" w14:textId="77777777" w:rsidR="002152AF" w:rsidRPr="00EF3422" w:rsidRDefault="002152AF">
            <w:pPr>
              <w:jc w:val="center"/>
              <w:rPr>
                <w:rFonts w:asciiTheme="minorHAnsi" w:eastAsia="Verdana" w:hAnsiTheme="minorHAnsi" w:cstheme="minorHAnsi"/>
                <w:b/>
              </w:rPr>
            </w:pPr>
          </w:p>
        </w:tc>
        <w:tc>
          <w:tcPr>
            <w:tcW w:w="5823" w:type="dxa"/>
          </w:tcPr>
          <w:p w14:paraId="0000057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traslada al Departamento Financiero para gestión de compromiso de pago.</w:t>
            </w:r>
          </w:p>
        </w:tc>
      </w:tr>
      <w:tr w:rsidR="002152AF" w:rsidRPr="00EF3422" w14:paraId="4EBF7073" w14:textId="77777777" w:rsidTr="7B6F2255">
        <w:trPr>
          <w:trHeight w:val="397"/>
        </w:trPr>
        <w:tc>
          <w:tcPr>
            <w:tcW w:w="595" w:type="dxa"/>
            <w:vAlign w:val="center"/>
          </w:tcPr>
          <w:p w14:paraId="0000057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20.</w:t>
            </w:r>
          </w:p>
        </w:tc>
        <w:tc>
          <w:tcPr>
            <w:tcW w:w="2479" w:type="dxa"/>
            <w:vAlign w:val="center"/>
          </w:tcPr>
          <w:p w14:paraId="0000057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57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y autoriza compromiso de pago. Devuelve. </w:t>
            </w:r>
          </w:p>
        </w:tc>
      </w:tr>
      <w:tr w:rsidR="002152AF" w:rsidRPr="00EF3422" w14:paraId="2149D188" w14:textId="77777777" w:rsidTr="7B6F2255">
        <w:trPr>
          <w:trHeight w:val="57"/>
        </w:trPr>
        <w:tc>
          <w:tcPr>
            <w:tcW w:w="595" w:type="dxa"/>
            <w:vAlign w:val="center"/>
          </w:tcPr>
          <w:p w14:paraId="0000057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21.</w:t>
            </w:r>
          </w:p>
        </w:tc>
        <w:tc>
          <w:tcPr>
            <w:tcW w:w="2479" w:type="dxa"/>
            <w:vAlign w:val="center"/>
          </w:tcPr>
          <w:p w14:paraId="00000576" w14:textId="7879499D" w:rsidR="002152AF" w:rsidRPr="00EF3422" w:rsidRDefault="00024D11" w:rsidP="00941807">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57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opera liquidación en el SIGES.</w:t>
            </w:r>
          </w:p>
        </w:tc>
      </w:tr>
      <w:tr w:rsidR="002152AF" w:rsidRPr="00EF3422" w14:paraId="27F81B82" w14:textId="77777777" w:rsidTr="7B6F2255">
        <w:trPr>
          <w:trHeight w:val="57"/>
        </w:trPr>
        <w:tc>
          <w:tcPr>
            <w:tcW w:w="595" w:type="dxa"/>
            <w:vAlign w:val="center"/>
          </w:tcPr>
          <w:p w14:paraId="0000057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22.</w:t>
            </w:r>
          </w:p>
        </w:tc>
        <w:tc>
          <w:tcPr>
            <w:tcW w:w="2479" w:type="dxa"/>
            <w:vAlign w:val="center"/>
          </w:tcPr>
          <w:p w14:paraId="0000057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823" w:type="dxa"/>
          </w:tcPr>
          <w:p w14:paraId="0000057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la liquidación y devuelve.</w:t>
            </w:r>
          </w:p>
        </w:tc>
      </w:tr>
      <w:tr w:rsidR="002152AF" w:rsidRPr="00EF3422" w14:paraId="4FDA5712" w14:textId="77777777" w:rsidTr="7B6F2255">
        <w:trPr>
          <w:trHeight w:val="57"/>
        </w:trPr>
        <w:tc>
          <w:tcPr>
            <w:tcW w:w="595" w:type="dxa"/>
            <w:vAlign w:val="center"/>
          </w:tcPr>
          <w:p w14:paraId="0000057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23.</w:t>
            </w:r>
          </w:p>
        </w:tc>
        <w:tc>
          <w:tcPr>
            <w:tcW w:w="2479" w:type="dxa"/>
            <w:vAlign w:val="center"/>
          </w:tcPr>
          <w:p w14:paraId="0000057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57D" w14:textId="77777777" w:rsidR="002152AF" w:rsidRPr="00EF3422" w:rsidRDefault="002152AF">
            <w:pPr>
              <w:jc w:val="center"/>
              <w:rPr>
                <w:rFonts w:asciiTheme="minorHAnsi" w:eastAsia="Verdana" w:hAnsiTheme="minorHAnsi" w:cstheme="minorHAnsi"/>
                <w:b/>
              </w:rPr>
            </w:pPr>
          </w:p>
        </w:tc>
        <w:tc>
          <w:tcPr>
            <w:tcW w:w="5823" w:type="dxa"/>
          </w:tcPr>
          <w:p w14:paraId="0000057E" w14:textId="180BA9A6"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liquidación </w:t>
            </w:r>
            <w:sdt>
              <w:sdtPr>
                <w:rPr>
                  <w:rFonts w:asciiTheme="minorHAnsi" w:hAnsiTheme="minorHAnsi" w:cstheme="minorHAnsi"/>
                </w:rPr>
                <w:tag w:val="goog_rdk_113"/>
                <w:id w:val="-393746111"/>
                <w:showingPlcHdr/>
              </w:sdtPr>
              <w:sdtContent>
                <w:r w:rsidR="00A21D82" w:rsidRPr="00EF3422">
                  <w:rPr>
                    <w:rFonts w:asciiTheme="minorHAnsi" w:hAnsiTheme="minorHAnsi" w:cstheme="minorHAnsi"/>
                  </w:rPr>
                  <w:t xml:space="preserve">     </w:t>
                </w:r>
              </w:sdtContent>
            </w:sdt>
            <w:sdt>
              <w:sdtPr>
                <w:rPr>
                  <w:rFonts w:asciiTheme="minorHAnsi" w:hAnsiTheme="minorHAnsi" w:cstheme="minorHAnsi"/>
                </w:rPr>
                <w:tag w:val="goog_rdk_114"/>
                <w:id w:val="-647133852"/>
              </w:sdtPr>
              <w:sdtContent>
                <w:r w:rsidRPr="00EF3422">
                  <w:rPr>
                    <w:rFonts w:asciiTheme="minorHAnsi" w:eastAsia="Verdana" w:hAnsiTheme="minorHAnsi" w:cstheme="minorHAnsi"/>
                  </w:rPr>
                  <w:t>autorizada, escanea</w:t>
                </w:r>
              </w:sdtContent>
            </w:sdt>
            <w:r w:rsidRPr="00EF3422">
              <w:rPr>
                <w:rFonts w:asciiTheme="minorHAnsi" w:eastAsia="Verdana" w:hAnsiTheme="minorHAnsi" w:cstheme="minorHAnsi"/>
              </w:rPr>
              <w:t xml:space="preserve"> expediente y traslada al Departamento Financiero.</w:t>
            </w:r>
          </w:p>
        </w:tc>
      </w:tr>
      <w:tr w:rsidR="002152AF" w:rsidRPr="00EF3422" w14:paraId="064B261C" w14:textId="77777777" w:rsidTr="7B6F2255">
        <w:trPr>
          <w:trHeight w:val="57"/>
        </w:trPr>
        <w:tc>
          <w:tcPr>
            <w:tcW w:w="595" w:type="dxa"/>
            <w:vAlign w:val="center"/>
          </w:tcPr>
          <w:p w14:paraId="0000057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24.</w:t>
            </w:r>
          </w:p>
        </w:tc>
        <w:tc>
          <w:tcPr>
            <w:tcW w:w="8302" w:type="dxa"/>
            <w:gridSpan w:val="2"/>
            <w:vAlign w:val="center"/>
          </w:tcPr>
          <w:p w14:paraId="00000580"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582" w14:textId="77777777" w:rsidR="002152AF" w:rsidRDefault="002152AF">
      <w:pPr>
        <w:jc w:val="both"/>
        <w:rPr>
          <w:rFonts w:asciiTheme="minorHAnsi" w:eastAsia="Verdana" w:hAnsiTheme="minorHAnsi" w:cstheme="minorHAnsi"/>
          <w:b/>
        </w:rPr>
      </w:pPr>
    </w:p>
    <w:p w14:paraId="0B248EE1" w14:textId="77777777" w:rsidR="00B65DB9" w:rsidRDefault="00B65DB9">
      <w:pPr>
        <w:jc w:val="both"/>
        <w:rPr>
          <w:rFonts w:asciiTheme="minorHAnsi" w:eastAsia="Verdana" w:hAnsiTheme="minorHAnsi" w:cstheme="minorHAnsi"/>
          <w:b/>
        </w:rPr>
      </w:pPr>
    </w:p>
    <w:p w14:paraId="229C38EC" w14:textId="77777777" w:rsidR="00B65DB9" w:rsidRDefault="00B65DB9">
      <w:pPr>
        <w:jc w:val="both"/>
        <w:rPr>
          <w:rFonts w:asciiTheme="minorHAnsi" w:eastAsia="Verdana" w:hAnsiTheme="minorHAnsi" w:cstheme="minorHAnsi"/>
          <w:b/>
        </w:rPr>
      </w:pPr>
    </w:p>
    <w:p w14:paraId="5B66A300" w14:textId="77777777" w:rsidR="00B65DB9" w:rsidRDefault="00B65DB9">
      <w:pPr>
        <w:jc w:val="both"/>
        <w:rPr>
          <w:rFonts w:asciiTheme="minorHAnsi" w:eastAsia="Verdana" w:hAnsiTheme="minorHAnsi" w:cstheme="minorHAnsi"/>
          <w:b/>
        </w:rPr>
      </w:pPr>
    </w:p>
    <w:p w14:paraId="5D57E85F" w14:textId="77777777" w:rsidR="00B65DB9" w:rsidRDefault="00B65DB9">
      <w:pPr>
        <w:jc w:val="both"/>
        <w:rPr>
          <w:rFonts w:asciiTheme="minorHAnsi" w:eastAsia="Verdana" w:hAnsiTheme="minorHAnsi" w:cstheme="minorHAnsi"/>
          <w:b/>
        </w:rPr>
      </w:pPr>
    </w:p>
    <w:p w14:paraId="744F9DC0" w14:textId="77777777" w:rsidR="00B65DB9" w:rsidRDefault="00B65DB9">
      <w:pPr>
        <w:jc w:val="both"/>
        <w:rPr>
          <w:rFonts w:asciiTheme="minorHAnsi" w:eastAsia="Verdana" w:hAnsiTheme="minorHAnsi" w:cstheme="minorHAnsi"/>
          <w:b/>
        </w:rPr>
      </w:pPr>
    </w:p>
    <w:p w14:paraId="6E00A488" w14:textId="77777777" w:rsidR="00B65DB9" w:rsidRDefault="00B65DB9">
      <w:pPr>
        <w:jc w:val="both"/>
        <w:rPr>
          <w:rFonts w:asciiTheme="minorHAnsi" w:eastAsia="Verdana" w:hAnsiTheme="minorHAnsi" w:cstheme="minorHAnsi"/>
          <w:b/>
        </w:rPr>
      </w:pPr>
    </w:p>
    <w:p w14:paraId="3B31BFE3" w14:textId="77777777" w:rsidR="00B65DB9" w:rsidRDefault="00B65DB9">
      <w:pPr>
        <w:jc w:val="both"/>
        <w:rPr>
          <w:rFonts w:asciiTheme="minorHAnsi" w:eastAsia="Verdana" w:hAnsiTheme="minorHAnsi" w:cstheme="minorHAnsi"/>
          <w:b/>
        </w:rPr>
      </w:pPr>
    </w:p>
    <w:p w14:paraId="45BF9538" w14:textId="77777777" w:rsidR="00B65DB9" w:rsidRDefault="00B65DB9">
      <w:pPr>
        <w:jc w:val="both"/>
        <w:rPr>
          <w:rFonts w:asciiTheme="minorHAnsi" w:eastAsia="Verdana" w:hAnsiTheme="minorHAnsi" w:cstheme="minorHAnsi"/>
          <w:b/>
        </w:rPr>
      </w:pPr>
    </w:p>
    <w:p w14:paraId="20F6F00A" w14:textId="77777777" w:rsidR="00B65DB9" w:rsidRDefault="00B65DB9">
      <w:pPr>
        <w:jc w:val="both"/>
        <w:rPr>
          <w:rFonts w:asciiTheme="minorHAnsi" w:eastAsia="Verdana" w:hAnsiTheme="minorHAnsi" w:cstheme="minorHAnsi"/>
          <w:b/>
        </w:rPr>
      </w:pPr>
    </w:p>
    <w:p w14:paraId="0000058D" w14:textId="0BA88DA5" w:rsidR="002152AF" w:rsidRPr="00EF3422" w:rsidRDefault="00941807" w:rsidP="7B6F2255">
      <w:pPr>
        <w:pStyle w:val="Ttulo2"/>
        <w:spacing w:after="0"/>
        <w:jc w:val="both"/>
        <w:rPr>
          <w:rFonts w:cstheme="minorBidi"/>
        </w:rPr>
      </w:pPr>
      <w:bookmarkStart w:id="56" w:name="_Toc203984435"/>
      <w:r>
        <w:lastRenderedPageBreak/>
        <w:t>17.1 Flujograma del procedimiento de Contratación de Arrendamiento de Bienes Inmuebles por Contrato.</w:t>
      </w:r>
      <w:bookmarkEnd w:id="56"/>
    </w:p>
    <w:p w14:paraId="0000058E" w14:textId="7E795BDE" w:rsidR="002152AF" w:rsidRPr="00EF3422" w:rsidRDefault="00B15B4D" w:rsidP="00F86102">
      <w:pPr>
        <w:rPr>
          <w:rFonts w:asciiTheme="minorHAnsi" w:hAnsiTheme="minorHAnsi" w:cstheme="minorHAnsi"/>
        </w:rPr>
      </w:pPr>
      <w:r>
        <w:object w:dxaOrig="11385" w:dyaOrig="14880" w14:anchorId="1C1BC669">
          <v:shape id="_x0000_i1034" type="#_x0000_t75" style="width:455.8pt;height:535.95pt" o:ole="">
            <v:imagedata r:id="rId32" o:title=""/>
          </v:shape>
          <o:OLEObject Type="Embed" ProgID="Visio.Drawing.15" ShapeID="_x0000_i1034" DrawAspect="Content" ObjectID="_1817362094" r:id="rId33"/>
        </w:object>
      </w:r>
    </w:p>
    <w:p w14:paraId="0000058F" w14:textId="311857CE" w:rsidR="002152AF" w:rsidRPr="00EF3422" w:rsidRDefault="00B15B4D">
      <w:pPr>
        <w:jc w:val="both"/>
        <w:rPr>
          <w:rFonts w:asciiTheme="minorHAnsi" w:hAnsiTheme="minorHAnsi" w:cstheme="minorHAnsi"/>
        </w:rPr>
      </w:pPr>
      <w:r>
        <w:object w:dxaOrig="9060" w:dyaOrig="14925" w14:anchorId="25C590FB">
          <v:shape id="_x0000_i1035" type="#_x0000_t75" style="width:394.45pt;height:582.9pt" o:ole="">
            <v:imagedata r:id="rId34" o:title=""/>
          </v:shape>
          <o:OLEObject Type="Embed" ProgID="Visio.Drawing.15" ShapeID="_x0000_i1035" DrawAspect="Content" ObjectID="_1817362095" r:id="rId35"/>
        </w:object>
      </w:r>
    </w:p>
    <w:p w14:paraId="00000590" w14:textId="249B85D6" w:rsidR="002152AF" w:rsidRPr="00EF3422" w:rsidRDefault="00024D11" w:rsidP="00B62B40">
      <w:pPr>
        <w:pStyle w:val="Ttulo1"/>
      </w:pPr>
      <w:bookmarkStart w:id="57" w:name="_heading=h.1pxezwc" w:colFirst="0" w:colLast="0"/>
      <w:bookmarkStart w:id="58" w:name="_Toc203984436"/>
      <w:bookmarkEnd w:id="57"/>
      <w:r w:rsidRPr="00EF3422">
        <w:lastRenderedPageBreak/>
        <w:t>PROCEDIMIENTO DE MODALIDAD DE COMPRA POR COTIZACIÓN</w:t>
      </w:r>
      <w:bookmarkEnd w:id="58"/>
      <w:r w:rsidRPr="00EF3422">
        <w:t xml:space="preserve"> </w:t>
      </w:r>
    </w:p>
    <w:p w14:paraId="00000591" w14:textId="51D6F361" w:rsidR="002152AF" w:rsidRDefault="00B62B40" w:rsidP="00B62B40">
      <w:pPr>
        <w:jc w:val="both"/>
      </w:pPr>
      <w:r w:rsidRPr="00EF3422">
        <w:t>Políticas y Normas que se deben observar en modalidad de compra por cotización</w:t>
      </w:r>
      <w:r>
        <w:t>:</w:t>
      </w:r>
    </w:p>
    <w:p w14:paraId="4B4242DD" w14:textId="77777777" w:rsidR="005C25D6" w:rsidRPr="005C25D6" w:rsidRDefault="005C25D6" w:rsidP="005C25D6">
      <w:pPr>
        <w:pStyle w:val="Prrafodelista"/>
        <w:numPr>
          <w:ilvl w:val="0"/>
          <w:numId w:val="30"/>
        </w:numPr>
        <w:jc w:val="both"/>
        <w:rPr>
          <w:rFonts w:asciiTheme="minorHAnsi" w:hAnsiTheme="minorHAnsi" w:cstheme="minorHAnsi"/>
          <w:sz w:val="22"/>
          <w:szCs w:val="22"/>
        </w:rPr>
      </w:pPr>
      <w:r w:rsidRPr="005C25D6">
        <w:rPr>
          <w:rFonts w:asciiTheme="minorHAnsi" w:hAnsiTheme="minorHAnsi" w:cstheme="minorHAnsi"/>
          <w:sz w:val="22"/>
          <w:szCs w:val="22"/>
        </w:rPr>
        <w:t xml:space="preserve">Se debe obtener dictamen técnico favorable de acuerdo con la compra que se realice, dictamen jurídico de la Unidad de Asuntos Jurídicos y dictamen presupuestario; solicitados por el Encargado de Compras a través del Director Ejecutivo. </w:t>
      </w:r>
    </w:p>
    <w:p w14:paraId="480BF353" w14:textId="77777777" w:rsidR="005C25D6" w:rsidRPr="005C25D6" w:rsidRDefault="005C25D6" w:rsidP="005C25D6">
      <w:pPr>
        <w:pStyle w:val="Prrafodelista"/>
        <w:numPr>
          <w:ilvl w:val="0"/>
          <w:numId w:val="30"/>
        </w:numPr>
        <w:jc w:val="both"/>
        <w:rPr>
          <w:rFonts w:asciiTheme="minorHAnsi" w:hAnsiTheme="minorHAnsi" w:cstheme="minorHAnsi"/>
          <w:sz w:val="22"/>
          <w:szCs w:val="22"/>
        </w:rPr>
      </w:pPr>
      <w:r w:rsidRPr="005C25D6">
        <w:rPr>
          <w:rFonts w:asciiTheme="minorHAnsi" w:hAnsiTheme="minorHAnsi" w:cstheme="minorHAnsi"/>
          <w:sz w:val="22"/>
          <w:szCs w:val="22"/>
        </w:rPr>
        <w:t>Las bases de cotización se deben publicar en el sistema GUATECOMPRAS.</w:t>
      </w:r>
    </w:p>
    <w:p w14:paraId="4F27669A" w14:textId="0D82853B" w:rsidR="005C25D6" w:rsidRPr="005C25D6" w:rsidRDefault="005C25D6" w:rsidP="005C25D6">
      <w:pPr>
        <w:pStyle w:val="Prrafodelista"/>
        <w:numPr>
          <w:ilvl w:val="0"/>
          <w:numId w:val="30"/>
        </w:numPr>
        <w:jc w:val="both"/>
        <w:rPr>
          <w:rFonts w:asciiTheme="minorHAnsi" w:eastAsia="Verdana" w:hAnsiTheme="minorHAnsi" w:cstheme="minorHAnsi"/>
          <w:sz w:val="22"/>
          <w:szCs w:val="22"/>
        </w:rPr>
      </w:pPr>
      <w:r w:rsidRPr="005C25D6">
        <w:rPr>
          <w:rFonts w:asciiTheme="minorHAnsi" w:hAnsiTheme="minorHAnsi" w:cstheme="minorHAnsi"/>
          <w:sz w:val="22"/>
          <w:szCs w:val="22"/>
        </w:rPr>
        <w:t>Se debe nombrar una junta de cotización por parte de la Autoridad Administrativa Superior, conformada por tres (3) miembros titulares y dos (2) miembros suplentes y esperar que medien ocho días entre el día de la publicación y el día para recibir ofertas.</w:t>
      </w:r>
    </w:p>
    <w:p w14:paraId="00000592" w14:textId="77777777" w:rsidR="002152AF" w:rsidRPr="00EF3422" w:rsidRDefault="002152AF">
      <w:pPr>
        <w:spacing w:after="0"/>
        <w:ind w:right="49"/>
        <w:jc w:val="both"/>
        <w:rPr>
          <w:rFonts w:asciiTheme="minorHAnsi" w:eastAsia="Verdana" w:hAnsiTheme="minorHAnsi" w:cstheme="minorHAnsi"/>
          <w:b/>
        </w:rPr>
      </w:pPr>
    </w:p>
    <w:p w14:paraId="00000599" w14:textId="77777777" w:rsidR="002152AF" w:rsidRPr="00EF3422" w:rsidRDefault="00024D11" w:rsidP="005C25D6">
      <w:pPr>
        <w:ind w:right="49"/>
        <w:jc w:val="both"/>
        <w:rPr>
          <w:rFonts w:asciiTheme="minorHAnsi" w:eastAsia="Verdana" w:hAnsiTheme="minorHAnsi" w:cstheme="minorHAnsi"/>
        </w:rPr>
      </w:pPr>
      <w:r w:rsidRPr="00EF3422">
        <w:rPr>
          <w:rFonts w:asciiTheme="minorHAnsi" w:eastAsia="Verdana" w:hAnsiTheme="minorHAnsi" w:cstheme="minorHAnsi"/>
        </w:rPr>
        <w:t>Después de notificada electrónicamente el acta de adjudicación se debe esperar un plazo de 5 días calendario por cualquier inconformidad que se presente, igual plazo está estipulado en la Ley para contestar dichas conformidades, pudiendo la junta modificar su decisión.</w:t>
      </w:r>
    </w:p>
    <w:p w14:paraId="0000059B" w14:textId="77777777" w:rsidR="002152AF" w:rsidRPr="00EF3422" w:rsidRDefault="00024D11" w:rsidP="005C25D6">
      <w:pPr>
        <w:ind w:right="49"/>
        <w:jc w:val="both"/>
        <w:rPr>
          <w:rFonts w:asciiTheme="minorHAnsi" w:eastAsia="Verdana" w:hAnsiTheme="minorHAnsi" w:cstheme="minorHAnsi"/>
        </w:rPr>
      </w:pPr>
      <w:r w:rsidRPr="00EF3422">
        <w:rPr>
          <w:rFonts w:asciiTheme="minorHAnsi" w:eastAsia="Verdana" w:hAnsiTheme="minorHAnsi" w:cstheme="minorHAnsi"/>
        </w:rPr>
        <w:t>Una vez contestadas las inconformidades si las hubiere, la junta de cotización remitirá el expediente dentro de dos días hábiles para solicitar la aprobación o no aprobación de lo actuado.</w:t>
      </w:r>
    </w:p>
    <w:p w14:paraId="0000059D" w14:textId="77777777" w:rsidR="002152AF" w:rsidRPr="00EF3422" w:rsidRDefault="00024D11" w:rsidP="005C25D6">
      <w:pPr>
        <w:ind w:right="49"/>
        <w:jc w:val="both"/>
        <w:rPr>
          <w:rFonts w:asciiTheme="minorHAnsi" w:eastAsia="Verdana" w:hAnsiTheme="minorHAnsi" w:cstheme="minorHAnsi"/>
        </w:rPr>
      </w:pPr>
      <w:r w:rsidRPr="00EF3422">
        <w:rPr>
          <w:rFonts w:asciiTheme="minorHAnsi" w:eastAsia="Verdana" w:hAnsiTheme="minorHAnsi" w:cstheme="minorHAnsi"/>
        </w:rPr>
        <w:t xml:space="preserve">Recibido el expediente por la junta la Autoridad Superior resolverá la petición en un plazo de cinco días hábiles, si imprueba lo actuado por la junta devolverá el expediente para su revisión dentro de dos días hábiles, pudiendo la junta modificar o confirmar su decisión. </w:t>
      </w:r>
    </w:p>
    <w:p w14:paraId="0000059F" w14:textId="77777777" w:rsidR="002152AF" w:rsidRPr="00EF3422" w:rsidRDefault="00024D11" w:rsidP="005C25D6">
      <w:pPr>
        <w:pBdr>
          <w:top w:val="nil"/>
          <w:left w:val="nil"/>
          <w:bottom w:val="nil"/>
          <w:right w:val="nil"/>
          <w:between w:val="nil"/>
        </w:pBdr>
        <w:spacing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Solicitar Constancia de Disponibilidad Presupuestaria -CDP-, previo a suscribir el contrato respectivo cuando las contrataciones afecten insumos clasificados en los subgrupos 21, 22, 23, 25, 26, 27, 28 y 29 del grupo de gasto 2 y grupo de gasto 3, dentro de los cuales se incluyen: Renglón 325 Equipo de transportes y Renglón 328 Equipo de cómputo.</w:t>
      </w:r>
    </w:p>
    <w:p w14:paraId="000005A8" w14:textId="47F2E927" w:rsidR="002152AF" w:rsidRPr="00EF3422" w:rsidRDefault="002152AF" w:rsidP="7B6F2255">
      <w:pPr>
        <w:pBdr>
          <w:top w:val="nil"/>
          <w:left w:val="nil"/>
          <w:bottom w:val="nil"/>
          <w:right w:val="nil"/>
          <w:between w:val="nil"/>
        </w:pBdr>
        <w:spacing w:after="0" w:line="276" w:lineRule="auto"/>
        <w:ind w:right="49"/>
        <w:jc w:val="both"/>
        <w:rPr>
          <w:rFonts w:asciiTheme="minorHAnsi" w:eastAsia="Verdana" w:hAnsiTheme="minorHAnsi" w:cstheme="minorBidi"/>
          <w:color w:val="000000" w:themeColor="text1"/>
        </w:rPr>
      </w:pPr>
    </w:p>
    <w:p w14:paraId="000005AA" w14:textId="5BE0D2BD" w:rsidR="002152AF" w:rsidRPr="00EF3422" w:rsidRDefault="005C25D6" w:rsidP="005C25D6">
      <w:pPr>
        <w:pStyle w:val="Ttulo2"/>
      </w:pPr>
      <w:bookmarkStart w:id="59" w:name="_Toc203984437"/>
      <w:r w:rsidRPr="00EF3422">
        <w:t>1</w:t>
      </w:r>
      <w:r>
        <w:t xml:space="preserve">8.1 </w:t>
      </w:r>
      <w:r w:rsidRPr="00EF3422">
        <w:t>Matriz del Procedimiento de Modalidad Compra por Cotización.</w:t>
      </w:r>
      <w:bookmarkEnd w:id="59"/>
      <w:r w:rsidRPr="00EF3422">
        <w:t xml:space="preserve"> </w:t>
      </w:r>
    </w:p>
    <w:tbl>
      <w:tblPr>
        <w:tblStyle w:val="aff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2462"/>
        <w:gridCol w:w="5515"/>
      </w:tblGrid>
      <w:tr w:rsidR="002152AF" w:rsidRPr="00EF3422" w14:paraId="4A476274" w14:textId="77777777" w:rsidTr="7B6F2255">
        <w:trPr>
          <w:trHeight w:val="230"/>
          <w:tblHeader/>
        </w:trPr>
        <w:tc>
          <w:tcPr>
            <w:tcW w:w="920" w:type="dxa"/>
            <w:shd w:val="clear" w:color="auto" w:fill="D9D9D9" w:themeFill="background1" w:themeFillShade="D9"/>
          </w:tcPr>
          <w:p w14:paraId="000005A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62" w:type="dxa"/>
            <w:shd w:val="clear" w:color="auto" w:fill="D9D9D9" w:themeFill="background1" w:themeFillShade="D9"/>
          </w:tcPr>
          <w:p w14:paraId="000005A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515" w:type="dxa"/>
            <w:shd w:val="clear" w:color="auto" w:fill="D9D9D9" w:themeFill="background1" w:themeFillShade="D9"/>
          </w:tcPr>
          <w:p w14:paraId="000005A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2F98E651" w14:textId="77777777" w:rsidTr="7B6F2255">
        <w:trPr>
          <w:trHeight w:val="20"/>
        </w:trPr>
        <w:tc>
          <w:tcPr>
            <w:tcW w:w="920" w:type="dxa"/>
            <w:vAlign w:val="center"/>
          </w:tcPr>
          <w:p w14:paraId="000005A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62" w:type="dxa"/>
            <w:vAlign w:val="center"/>
          </w:tcPr>
          <w:p w14:paraId="000005AF" w14:textId="77777777" w:rsidR="002152AF" w:rsidRPr="00EF3422" w:rsidRDefault="00024D11" w:rsidP="001A430F">
            <w:pPr>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515" w:type="dxa"/>
          </w:tcPr>
          <w:p w14:paraId="000005B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Entrega Requerimiento de Compra y Anexo (ver anexo 3). </w:t>
            </w:r>
          </w:p>
        </w:tc>
      </w:tr>
      <w:tr w:rsidR="002152AF" w:rsidRPr="00EF3422" w14:paraId="17C873AA" w14:textId="77777777" w:rsidTr="7B6F2255">
        <w:trPr>
          <w:trHeight w:val="552"/>
        </w:trPr>
        <w:tc>
          <w:tcPr>
            <w:tcW w:w="920" w:type="dxa"/>
            <w:vAlign w:val="center"/>
          </w:tcPr>
          <w:p w14:paraId="000005B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62" w:type="dxa"/>
            <w:vAlign w:val="center"/>
          </w:tcPr>
          <w:p w14:paraId="000005B2"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5B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y recibe. Registra en control interno. Elabora Proyecto de Bases de Cotización. Traslada.</w:t>
            </w:r>
          </w:p>
        </w:tc>
      </w:tr>
      <w:tr w:rsidR="002152AF" w:rsidRPr="00EF3422" w14:paraId="000A0A1E" w14:textId="77777777" w:rsidTr="7B6F2255">
        <w:trPr>
          <w:trHeight w:val="552"/>
        </w:trPr>
        <w:tc>
          <w:tcPr>
            <w:tcW w:w="920" w:type="dxa"/>
            <w:vAlign w:val="center"/>
          </w:tcPr>
          <w:p w14:paraId="000005B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62" w:type="dxa"/>
            <w:vAlign w:val="center"/>
          </w:tcPr>
          <w:p w14:paraId="000005B5"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5B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Proyecto de Bases y solicita dictamen jurídico sobre las mismas. Devuelve.</w:t>
            </w:r>
          </w:p>
        </w:tc>
      </w:tr>
      <w:tr w:rsidR="002152AF" w:rsidRPr="00EF3422" w14:paraId="1C32CDB5" w14:textId="77777777" w:rsidTr="7B6F2255">
        <w:tc>
          <w:tcPr>
            <w:tcW w:w="920" w:type="dxa"/>
            <w:vAlign w:val="center"/>
          </w:tcPr>
          <w:p w14:paraId="000005B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62" w:type="dxa"/>
            <w:vMerge w:val="restart"/>
            <w:vAlign w:val="center"/>
          </w:tcPr>
          <w:p w14:paraId="000005B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5B9" w14:textId="77777777" w:rsidR="002152AF" w:rsidRPr="00EF3422" w:rsidRDefault="002152AF">
            <w:pPr>
              <w:jc w:val="center"/>
              <w:rPr>
                <w:rFonts w:asciiTheme="minorHAnsi" w:eastAsia="Verdana" w:hAnsiTheme="minorHAnsi" w:cstheme="minorHAnsi"/>
                <w:b/>
              </w:rPr>
            </w:pPr>
          </w:p>
        </w:tc>
        <w:tc>
          <w:tcPr>
            <w:tcW w:w="5515" w:type="dxa"/>
          </w:tcPr>
          <w:p w14:paraId="000005B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registra el Proyecto de Bases en GUATECOMPRAS.</w:t>
            </w:r>
          </w:p>
        </w:tc>
      </w:tr>
      <w:tr w:rsidR="002152AF" w:rsidRPr="00EF3422" w14:paraId="640A640E" w14:textId="77777777" w:rsidTr="7B6F2255">
        <w:tc>
          <w:tcPr>
            <w:tcW w:w="920" w:type="dxa"/>
            <w:vAlign w:val="center"/>
          </w:tcPr>
          <w:p w14:paraId="000005B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62" w:type="dxa"/>
            <w:vMerge/>
            <w:vAlign w:val="center"/>
          </w:tcPr>
          <w:p w14:paraId="000005BC"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B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Espera en el tiempo del Proyecto de Bases, recibe preguntas para responder. Solicita apoyo si es necesario.  </w:t>
            </w:r>
          </w:p>
        </w:tc>
      </w:tr>
      <w:tr w:rsidR="002152AF" w:rsidRPr="00EF3422" w14:paraId="7DAD699D" w14:textId="77777777" w:rsidTr="7B6F2255">
        <w:tc>
          <w:tcPr>
            <w:tcW w:w="920" w:type="dxa"/>
            <w:vAlign w:val="center"/>
          </w:tcPr>
          <w:p w14:paraId="000005B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62" w:type="dxa"/>
            <w:vMerge/>
            <w:vAlign w:val="center"/>
          </w:tcPr>
          <w:p w14:paraId="000005BF"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C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Elabora los oficios de solicitud de dictámenes técnico, y presupuestario. envía a las dependencias correspondientes. </w:t>
            </w:r>
          </w:p>
        </w:tc>
      </w:tr>
      <w:tr w:rsidR="002152AF" w:rsidRPr="00EF3422" w14:paraId="00B9A7E5" w14:textId="77777777" w:rsidTr="7B6F2255">
        <w:tc>
          <w:tcPr>
            <w:tcW w:w="920" w:type="dxa"/>
            <w:vAlign w:val="center"/>
          </w:tcPr>
          <w:p w14:paraId="000005C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7.</w:t>
            </w:r>
          </w:p>
        </w:tc>
        <w:tc>
          <w:tcPr>
            <w:tcW w:w="2462" w:type="dxa"/>
            <w:vMerge/>
            <w:vAlign w:val="center"/>
          </w:tcPr>
          <w:p w14:paraId="000005C2"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C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dictamen técnico y financiero, los adjunta al expediente y solicita dictamen jurídico. Traslada.</w:t>
            </w:r>
          </w:p>
        </w:tc>
      </w:tr>
      <w:tr w:rsidR="002152AF" w:rsidRPr="00EF3422" w14:paraId="6D6AB968" w14:textId="77777777" w:rsidTr="7B6F2255">
        <w:trPr>
          <w:trHeight w:val="70"/>
        </w:trPr>
        <w:tc>
          <w:tcPr>
            <w:tcW w:w="920" w:type="dxa"/>
            <w:vAlign w:val="center"/>
          </w:tcPr>
          <w:p w14:paraId="000005C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62" w:type="dxa"/>
            <w:vAlign w:val="center"/>
          </w:tcPr>
          <w:p w14:paraId="000005C5" w14:textId="77777777" w:rsidR="002152AF" w:rsidRPr="00EF3422" w:rsidRDefault="00024D11">
            <w:pPr>
              <w:widowControl w:val="0"/>
              <w:pBdr>
                <w:top w:val="nil"/>
                <w:left w:val="nil"/>
                <w:bottom w:val="nil"/>
                <w:right w:val="nil"/>
                <w:between w:val="nil"/>
              </w:pBdr>
              <w:spacing w:line="276" w:lineRule="auto"/>
              <w:jc w:val="center"/>
              <w:rPr>
                <w:rFonts w:asciiTheme="minorHAnsi" w:eastAsia="Verdana" w:hAnsiTheme="minorHAnsi" w:cstheme="minorHAnsi"/>
                <w:b/>
              </w:rPr>
            </w:pPr>
            <w:r w:rsidRPr="00EF3422">
              <w:rPr>
                <w:rFonts w:asciiTheme="minorHAnsi" w:eastAsia="Verdana" w:hAnsiTheme="minorHAnsi" w:cstheme="minorHAnsi"/>
                <w:b/>
              </w:rPr>
              <w:t>UNIDAD DE ASUNTOS JURÍDICOS</w:t>
            </w:r>
          </w:p>
        </w:tc>
        <w:tc>
          <w:tcPr>
            <w:tcW w:w="5515" w:type="dxa"/>
            <w:vAlign w:val="center"/>
          </w:tcPr>
          <w:p w14:paraId="000005C6" w14:textId="77777777" w:rsidR="002152AF" w:rsidRPr="00EF3422" w:rsidRDefault="00024D11" w:rsidP="0028064D">
            <w:pPr>
              <w:rPr>
                <w:rFonts w:asciiTheme="minorHAnsi" w:eastAsia="Verdana" w:hAnsiTheme="minorHAnsi" w:cstheme="minorHAnsi"/>
                <w:highlight w:val="yellow"/>
              </w:rPr>
            </w:pPr>
            <w:r w:rsidRPr="00EF3422">
              <w:rPr>
                <w:rFonts w:asciiTheme="minorHAnsi" w:eastAsia="Verdana" w:hAnsiTheme="minorHAnsi" w:cstheme="minorHAnsi"/>
              </w:rPr>
              <w:t>Recibe, emite dictamen jurídico y traslada.</w:t>
            </w:r>
          </w:p>
        </w:tc>
      </w:tr>
      <w:tr w:rsidR="002152AF" w:rsidRPr="00EF3422" w14:paraId="3257B3FC" w14:textId="77777777" w:rsidTr="7B6F2255">
        <w:trPr>
          <w:trHeight w:val="783"/>
        </w:trPr>
        <w:tc>
          <w:tcPr>
            <w:tcW w:w="920" w:type="dxa"/>
            <w:vAlign w:val="center"/>
          </w:tcPr>
          <w:p w14:paraId="000005C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p w14:paraId="000005C8" w14:textId="77777777" w:rsidR="002152AF" w:rsidRPr="00EF3422" w:rsidRDefault="002152AF">
            <w:pPr>
              <w:jc w:val="center"/>
              <w:rPr>
                <w:rFonts w:asciiTheme="minorHAnsi" w:eastAsia="Verdana" w:hAnsiTheme="minorHAnsi" w:cstheme="minorHAnsi"/>
                <w:b/>
              </w:rPr>
            </w:pPr>
          </w:p>
        </w:tc>
        <w:tc>
          <w:tcPr>
            <w:tcW w:w="2462" w:type="dxa"/>
            <w:vAlign w:val="center"/>
          </w:tcPr>
          <w:p w14:paraId="000005C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5C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dictamen jurídico, lo incorpora al sistema, elabora oficio con Visto Bueno del DAF, para solicitar aprobación de bases de cotización a la Dirección Ejecutiva.</w:t>
            </w:r>
          </w:p>
        </w:tc>
      </w:tr>
      <w:tr w:rsidR="002152AF" w:rsidRPr="00EF3422" w14:paraId="69A08A75" w14:textId="77777777" w:rsidTr="7B6F2255">
        <w:trPr>
          <w:trHeight w:val="783"/>
        </w:trPr>
        <w:tc>
          <w:tcPr>
            <w:tcW w:w="920" w:type="dxa"/>
            <w:vAlign w:val="center"/>
          </w:tcPr>
          <w:p w14:paraId="000005C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62" w:type="dxa"/>
            <w:vAlign w:val="center"/>
          </w:tcPr>
          <w:p w14:paraId="000005C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5C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Devuelve el expediente a Compras con resolución de aprobación, providencia para rechazo o modificaciones según corresponda. Traslada.</w:t>
            </w:r>
          </w:p>
        </w:tc>
      </w:tr>
      <w:tr w:rsidR="002152AF" w:rsidRPr="00EF3422" w14:paraId="4EECA862" w14:textId="77777777" w:rsidTr="7B6F2255">
        <w:trPr>
          <w:trHeight w:val="783"/>
        </w:trPr>
        <w:tc>
          <w:tcPr>
            <w:tcW w:w="920" w:type="dxa"/>
            <w:vAlign w:val="center"/>
          </w:tcPr>
          <w:p w14:paraId="000005C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62" w:type="dxa"/>
            <w:vAlign w:val="center"/>
          </w:tcPr>
          <w:p w14:paraId="000005CF" w14:textId="77777777" w:rsidR="002152AF" w:rsidRPr="00EF3422" w:rsidRDefault="00024D11" w:rsidP="7B6F2255">
            <w:pPr>
              <w:jc w:val="center"/>
              <w:rPr>
                <w:rFonts w:asciiTheme="minorHAnsi" w:eastAsia="Verdana" w:hAnsiTheme="minorHAnsi" w:cstheme="minorBidi"/>
                <w:b/>
                <w:bCs/>
              </w:rPr>
            </w:pPr>
            <w:r w:rsidRPr="7B6F2255">
              <w:rPr>
                <w:rFonts w:asciiTheme="minorHAnsi" w:eastAsia="Verdana" w:hAnsiTheme="minorHAnsi" w:cstheme="minorBidi"/>
                <w:b/>
                <w:bCs/>
              </w:rPr>
              <w:t>DEPARTAMENTO ADMINISTRATIVO</w:t>
            </w:r>
          </w:p>
        </w:tc>
        <w:tc>
          <w:tcPr>
            <w:tcW w:w="5515" w:type="dxa"/>
          </w:tcPr>
          <w:p w14:paraId="000005D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Públicas bases de cotización en el portal de GUATECOMPRAS, en caso de rechazo con providencia finaliza el proceso.</w:t>
            </w:r>
          </w:p>
        </w:tc>
      </w:tr>
      <w:tr w:rsidR="002152AF" w:rsidRPr="00EF3422" w14:paraId="6804976F" w14:textId="77777777" w:rsidTr="7B6F2255">
        <w:trPr>
          <w:trHeight w:val="285"/>
        </w:trPr>
        <w:tc>
          <w:tcPr>
            <w:tcW w:w="920" w:type="dxa"/>
            <w:vAlign w:val="center"/>
          </w:tcPr>
          <w:p w14:paraId="000005D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462" w:type="dxa"/>
            <w:vAlign w:val="center"/>
          </w:tcPr>
          <w:p w14:paraId="000005D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5D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Resguarda el expediente y solicita nombramiento para conformación de Junta de Cotización a Dirección Ejecutiva.</w:t>
            </w:r>
          </w:p>
        </w:tc>
      </w:tr>
      <w:tr w:rsidR="002152AF" w:rsidRPr="00EF3422" w14:paraId="13326361" w14:textId="77777777" w:rsidTr="7B6F2255">
        <w:trPr>
          <w:trHeight w:val="783"/>
        </w:trPr>
        <w:tc>
          <w:tcPr>
            <w:tcW w:w="920" w:type="dxa"/>
            <w:vAlign w:val="center"/>
          </w:tcPr>
          <w:p w14:paraId="000005D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62" w:type="dxa"/>
            <w:vAlign w:val="center"/>
          </w:tcPr>
          <w:p w14:paraId="000005D5" w14:textId="77777777" w:rsidR="002152AF" w:rsidRPr="00EF3422" w:rsidRDefault="00024D11">
            <w:pPr>
              <w:jc w:val="center"/>
              <w:rPr>
                <w:rFonts w:asciiTheme="minorHAnsi" w:eastAsia="Verdana" w:hAnsiTheme="minorHAnsi" w:cstheme="minorHAnsi"/>
                <w:b/>
                <w:highlight w:val="yellow"/>
              </w:rPr>
            </w:pPr>
            <w:r w:rsidRPr="00EF3422">
              <w:rPr>
                <w:rFonts w:asciiTheme="minorHAnsi" w:eastAsia="Verdana" w:hAnsiTheme="minorHAnsi" w:cstheme="minorHAnsi"/>
                <w:b/>
              </w:rPr>
              <w:t>DIRECCIÓN EJECUTIVA</w:t>
            </w:r>
          </w:p>
        </w:tc>
        <w:tc>
          <w:tcPr>
            <w:tcW w:w="5515" w:type="dxa"/>
          </w:tcPr>
          <w:p w14:paraId="000005D6" w14:textId="003347CC" w:rsidR="002152AF" w:rsidRPr="00EF3422" w:rsidRDefault="00024D11" w:rsidP="7B6F2255">
            <w:pPr>
              <w:jc w:val="both"/>
              <w:rPr>
                <w:rFonts w:asciiTheme="minorHAnsi" w:eastAsia="Verdana" w:hAnsiTheme="minorHAnsi" w:cstheme="minorBidi"/>
                <w:highlight w:val="yellow"/>
              </w:rPr>
            </w:pPr>
            <w:r w:rsidRPr="7B6F2255">
              <w:rPr>
                <w:rFonts w:asciiTheme="minorHAnsi" w:eastAsia="Verdana" w:hAnsiTheme="minorHAnsi" w:cstheme="minorBidi"/>
              </w:rPr>
              <w:t xml:space="preserve">Solicita al Jefe </w:t>
            </w:r>
            <w:r w:rsidR="00ED7997">
              <w:rPr>
                <w:rFonts w:asciiTheme="minorHAnsi" w:eastAsia="Verdana" w:hAnsiTheme="minorHAnsi" w:cstheme="minorBidi"/>
              </w:rPr>
              <w:t xml:space="preserve">del </w:t>
            </w:r>
            <w:r w:rsidRPr="7B6F2255">
              <w:rPr>
                <w:rFonts w:asciiTheme="minorHAnsi" w:eastAsia="Verdana" w:hAnsiTheme="minorHAnsi" w:cstheme="minorBidi"/>
              </w:rPr>
              <w:t>Departamento de Recursos Humanos propuesta de los servidores públicos que pueden integrar la Junta de Cotización.</w:t>
            </w:r>
          </w:p>
        </w:tc>
      </w:tr>
      <w:tr w:rsidR="002152AF" w:rsidRPr="00EF3422" w14:paraId="0F1B42DA" w14:textId="77777777" w:rsidTr="7B6F2255">
        <w:trPr>
          <w:trHeight w:val="783"/>
        </w:trPr>
        <w:tc>
          <w:tcPr>
            <w:tcW w:w="920" w:type="dxa"/>
            <w:vAlign w:val="center"/>
          </w:tcPr>
          <w:p w14:paraId="000005D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62" w:type="dxa"/>
            <w:vAlign w:val="center"/>
          </w:tcPr>
          <w:p w14:paraId="000005D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DE RECURSOS HUMANOS</w:t>
            </w:r>
          </w:p>
        </w:tc>
        <w:tc>
          <w:tcPr>
            <w:tcW w:w="5515" w:type="dxa"/>
          </w:tcPr>
          <w:p w14:paraId="000005D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propone ante la Dirección Ejecutiva los nombres de las personas para nombramiento de integración de la Junta de Cotización con Visto Bueno del Director Administrativo Financiero. Adjunta documentos de identificación y acreditación de la idoneidad de los candidatos. </w:t>
            </w:r>
          </w:p>
        </w:tc>
      </w:tr>
      <w:tr w:rsidR="002152AF" w:rsidRPr="00EF3422" w14:paraId="23E06B08" w14:textId="77777777" w:rsidTr="7B6F2255">
        <w:trPr>
          <w:trHeight w:val="454"/>
        </w:trPr>
        <w:tc>
          <w:tcPr>
            <w:tcW w:w="920" w:type="dxa"/>
            <w:vAlign w:val="center"/>
          </w:tcPr>
          <w:p w14:paraId="000005D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62" w:type="dxa"/>
            <w:vAlign w:val="center"/>
          </w:tcPr>
          <w:p w14:paraId="000005D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5D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emite nombramiento de Miembros para integrar Junta de Cotización. Traslada.</w:t>
            </w:r>
          </w:p>
        </w:tc>
      </w:tr>
      <w:tr w:rsidR="002152AF" w:rsidRPr="00EF3422" w14:paraId="7376D078" w14:textId="77777777" w:rsidTr="7B6F2255">
        <w:trPr>
          <w:trHeight w:val="57"/>
        </w:trPr>
        <w:tc>
          <w:tcPr>
            <w:tcW w:w="920" w:type="dxa"/>
            <w:vAlign w:val="center"/>
          </w:tcPr>
          <w:p w14:paraId="000005D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16</w:t>
            </w:r>
          </w:p>
        </w:tc>
        <w:tc>
          <w:tcPr>
            <w:tcW w:w="2462" w:type="dxa"/>
            <w:vMerge w:val="restart"/>
            <w:vAlign w:val="center"/>
          </w:tcPr>
          <w:p w14:paraId="000005DF" w14:textId="73F2F939" w:rsidR="002152AF" w:rsidRPr="00EF3422" w:rsidRDefault="00024D11" w:rsidP="001A430F">
            <w:pPr>
              <w:jc w:val="center"/>
              <w:rPr>
                <w:rFonts w:asciiTheme="minorHAnsi" w:eastAsia="Verdana" w:hAnsiTheme="minorHAnsi" w:cstheme="minorHAnsi"/>
                <w:b/>
              </w:rPr>
            </w:pPr>
            <w:r w:rsidRPr="00EF3422">
              <w:rPr>
                <w:rFonts w:asciiTheme="minorHAnsi" w:eastAsia="Verdana" w:hAnsiTheme="minorHAnsi" w:cstheme="minorHAnsi"/>
                <w:b/>
              </w:rPr>
              <w:t>ASISTENTE DE DIRECCIÓN</w:t>
            </w:r>
          </w:p>
        </w:tc>
        <w:tc>
          <w:tcPr>
            <w:tcW w:w="5515" w:type="dxa"/>
          </w:tcPr>
          <w:p w14:paraId="000005E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Notifica el nombramiento al personal que integrará la Junta.</w:t>
            </w:r>
          </w:p>
        </w:tc>
      </w:tr>
      <w:tr w:rsidR="002152AF" w:rsidRPr="00EF3422" w14:paraId="30287F22" w14:textId="77777777" w:rsidTr="7B6F2255">
        <w:trPr>
          <w:trHeight w:val="397"/>
        </w:trPr>
        <w:tc>
          <w:tcPr>
            <w:tcW w:w="920" w:type="dxa"/>
            <w:vAlign w:val="center"/>
          </w:tcPr>
          <w:p w14:paraId="000005E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17.</w:t>
            </w:r>
          </w:p>
        </w:tc>
        <w:tc>
          <w:tcPr>
            <w:tcW w:w="2462" w:type="dxa"/>
            <w:vMerge/>
            <w:vAlign w:val="center"/>
          </w:tcPr>
          <w:p w14:paraId="000005E2"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E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la Sección de Compras expediente de los nombramientos.</w:t>
            </w:r>
          </w:p>
        </w:tc>
      </w:tr>
      <w:tr w:rsidR="002152AF" w:rsidRPr="00EF3422" w14:paraId="1CA218CA" w14:textId="77777777" w:rsidTr="7B6F2255">
        <w:trPr>
          <w:trHeight w:val="70"/>
        </w:trPr>
        <w:tc>
          <w:tcPr>
            <w:tcW w:w="920" w:type="dxa"/>
            <w:vAlign w:val="center"/>
          </w:tcPr>
          <w:p w14:paraId="000005E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18.</w:t>
            </w:r>
          </w:p>
        </w:tc>
        <w:tc>
          <w:tcPr>
            <w:tcW w:w="2462" w:type="dxa"/>
            <w:vMerge w:val="restart"/>
            <w:vAlign w:val="center"/>
          </w:tcPr>
          <w:p w14:paraId="000005E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5E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expedientes de nombramientos.  </w:t>
            </w:r>
          </w:p>
        </w:tc>
      </w:tr>
      <w:tr w:rsidR="002152AF" w:rsidRPr="00EF3422" w14:paraId="119DC445" w14:textId="77777777" w:rsidTr="7B6F2255">
        <w:trPr>
          <w:trHeight w:val="175"/>
        </w:trPr>
        <w:tc>
          <w:tcPr>
            <w:tcW w:w="920" w:type="dxa"/>
            <w:vAlign w:val="center"/>
          </w:tcPr>
          <w:p w14:paraId="000005E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19.</w:t>
            </w:r>
          </w:p>
        </w:tc>
        <w:tc>
          <w:tcPr>
            <w:tcW w:w="2462" w:type="dxa"/>
            <w:vMerge/>
            <w:vAlign w:val="center"/>
          </w:tcPr>
          <w:p w14:paraId="000005E8"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E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Remite expediente completo original a la Junta de Cotización, para la recepción y apertura de plicas.</w:t>
            </w:r>
          </w:p>
        </w:tc>
      </w:tr>
      <w:tr w:rsidR="002152AF" w:rsidRPr="00EF3422" w14:paraId="6C7F3819" w14:textId="77777777" w:rsidTr="7B6F2255">
        <w:trPr>
          <w:trHeight w:val="70"/>
        </w:trPr>
        <w:tc>
          <w:tcPr>
            <w:tcW w:w="920" w:type="dxa"/>
            <w:vAlign w:val="center"/>
          </w:tcPr>
          <w:p w14:paraId="000005E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20.</w:t>
            </w:r>
          </w:p>
        </w:tc>
        <w:tc>
          <w:tcPr>
            <w:tcW w:w="2462" w:type="dxa"/>
            <w:vAlign w:val="center"/>
          </w:tcPr>
          <w:p w14:paraId="000005E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COTIZACIÓN</w:t>
            </w:r>
          </w:p>
        </w:tc>
        <w:tc>
          <w:tcPr>
            <w:tcW w:w="5515" w:type="dxa"/>
          </w:tcPr>
          <w:p w14:paraId="000005E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Abre plicas en acto público, elabora el acta correspondiente. En ausencia de ofertas, se hará prórroga del plazo.</w:t>
            </w:r>
          </w:p>
        </w:tc>
      </w:tr>
      <w:tr w:rsidR="002152AF" w:rsidRPr="00EF3422" w14:paraId="6797F74A" w14:textId="77777777" w:rsidTr="7B6F2255">
        <w:trPr>
          <w:trHeight w:val="218"/>
        </w:trPr>
        <w:tc>
          <w:tcPr>
            <w:tcW w:w="920" w:type="dxa"/>
            <w:vAlign w:val="center"/>
          </w:tcPr>
          <w:p w14:paraId="000005E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21.</w:t>
            </w:r>
          </w:p>
        </w:tc>
        <w:tc>
          <w:tcPr>
            <w:tcW w:w="2462" w:type="dxa"/>
            <w:vAlign w:val="center"/>
          </w:tcPr>
          <w:p w14:paraId="000005E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5E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Publica acta de recepción y apertura de plicas en el portal GUATECOMPRAS.</w:t>
            </w:r>
          </w:p>
        </w:tc>
      </w:tr>
      <w:tr w:rsidR="002152AF" w:rsidRPr="00EF3422" w14:paraId="4BF6B46A" w14:textId="77777777" w:rsidTr="7B6F2255">
        <w:trPr>
          <w:trHeight w:val="98"/>
        </w:trPr>
        <w:tc>
          <w:tcPr>
            <w:tcW w:w="920" w:type="dxa"/>
            <w:vAlign w:val="center"/>
          </w:tcPr>
          <w:p w14:paraId="000005F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22.</w:t>
            </w:r>
          </w:p>
        </w:tc>
        <w:tc>
          <w:tcPr>
            <w:tcW w:w="2462" w:type="dxa"/>
            <w:vAlign w:val="center"/>
          </w:tcPr>
          <w:p w14:paraId="000005F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COTIZACIÓN</w:t>
            </w:r>
          </w:p>
        </w:tc>
        <w:tc>
          <w:tcPr>
            <w:tcW w:w="5515" w:type="dxa"/>
          </w:tcPr>
          <w:p w14:paraId="000005F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Califica las ofertas y adjudica, elabora el acta correspondiente y traslada para publicación.</w:t>
            </w:r>
          </w:p>
        </w:tc>
      </w:tr>
      <w:tr w:rsidR="002152AF" w:rsidRPr="00EF3422" w14:paraId="52741AE0" w14:textId="77777777" w:rsidTr="7B6F2255">
        <w:trPr>
          <w:trHeight w:val="70"/>
        </w:trPr>
        <w:tc>
          <w:tcPr>
            <w:tcW w:w="920" w:type="dxa"/>
            <w:vAlign w:val="center"/>
          </w:tcPr>
          <w:p w14:paraId="000005F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23.</w:t>
            </w:r>
          </w:p>
        </w:tc>
        <w:tc>
          <w:tcPr>
            <w:tcW w:w="2462" w:type="dxa"/>
            <w:vAlign w:val="center"/>
          </w:tcPr>
          <w:p w14:paraId="000005F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5F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Publica el acta de adjudicación correspondiente en GUATECOMPRAS.</w:t>
            </w:r>
          </w:p>
        </w:tc>
      </w:tr>
      <w:tr w:rsidR="002152AF" w:rsidRPr="00EF3422" w14:paraId="4B37F172" w14:textId="77777777" w:rsidTr="7B6F2255">
        <w:trPr>
          <w:trHeight w:val="70"/>
        </w:trPr>
        <w:tc>
          <w:tcPr>
            <w:tcW w:w="920" w:type="dxa"/>
            <w:vAlign w:val="center"/>
          </w:tcPr>
          <w:p w14:paraId="000005F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24.</w:t>
            </w:r>
          </w:p>
        </w:tc>
        <w:tc>
          <w:tcPr>
            <w:tcW w:w="2462" w:type="dxa"/>
            <w:vMerge w:val="restart"/>
            <w:vAlign w:val="center"/>
          </w:tcPr>
          <w:p w14:paraId="000005F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COTIZACIÓN</w:t>
            </w:r>
          </w:p>
        </w:tc>
        <w:tc>
          <w:tcPr>
            <w:tcW w:w="5515" w:type="dxa"/>
          </w:tcPr>
          <w:p w14:paraId="000005F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Resuelve de conformidad con lo establecido, si se presentan inconformidades, deberán contestarse en GUATECOMPRAS.</w:t>
            </w:r>
          </w:p>
        </w:tc>
      </w:tr>
      <w:tr w:rsidR="002152AF" w:rsidRPr="00EF3422" w14:paraId="3C3675BC" w14:textId="77777777" w:rsidTr="7B6F2255">
        <w:trPr>
          <w:trHeight w:val="70"/>
        </w:trPr>
        <w:tc>
          <w:tcPr>
            <w:tcW w:w="920" w:type="dxa"/>
            <w:vAlign w:val="center"/>
          </w:tcPr>
          <w:p w14:paraId="000005F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25.</w:t>
            </w:r>
          </w:p>
        </w:tc>
        <w:tc>
          <w:tcPr>
            <w:tcW w:w="2462" w:type="dxa"/>
            <w:vMerge/>
            <w:vAlign w:val="center"/>
          </w:tcPr>
          <w:p w14:paraId="000005F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5F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Dirección Ejecutiva el expediente para aprobación de adjudicación.</w:t>
            </w:r>
          </w:p>
        </w:tc>
      </w:tr>
      <w:tr w:rsidR="002152AF" w:rsidRPr="00EF3422" w14:paraId="104F868A" w14:textId="77777777" w:rsidTr="7B6F2255">
        <w:trPr>
          <w:trHeight w:val="70"/>
        </w:trPr>
        <w:tc>
          <w:tcPr>
            <w:tcW w:w="920" w:type="dxa"/>
            <w:vAlign w:val="center"/>
          </w:tcPr>
          <w:p w14:paraId="000005F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26.</w:t>
            </w:r>
          </w:p>
        </w:tc>
        <w:tc>
          <w:tcPr>
            <w:tcW w:w="2462" w:type="dxa"/>
            <w:vAlign w:val="center"/>
          </w:tcPr>
          <w:p w14:paraId="000005F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5F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Aprueba, imprueba, o prescinde del proceso y traslada a donde corresponda según la decisión.</w:t>
            </w:r>
          </w:p>
        </w:tc>
      </w:tr>
      <w:tr w:rsidR="002152AF" w:rsidRPr="00EF3422" w14:paraId="55E91C6C" w14:textId="77777777" w:rsidTr="7B6F2255">
        <w:trPr>
          <w:trHeight w:val="350"/>
        </w:trPr>
        <w:tc>
          <w:tcPr>
            <w:tcW w:w="920" w:type="dxa"/>
            <w:vAlign w:val="center"/>
          </w:tcPr>
          <w:p w14:paraId="000005F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27.</w:t>
            </w:r>
          </w:p>
        </w:tc>
        <w:tc>
          <w:tcPr>
            <w:tcW w:w="2462" w:type="dxa"/>
            <w:vAlign w:val="center"/>
          </w:tcPr>
          <w:p w14:paraId="0000060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COTIZACIÓN</w:t>
            </w:r>
          </w:p>
        </w:tc>
        <w:tc>
          <w:tcPr>
            <w:tcW w:w="5515" w:type="dxa"/>
          </w:tcPr>
          <w:p w14:paraId="00000604" w14:textId="7737C45B" w:rsidR="002152AF" w:rsidRPr="00EF3422" w:rsidRDefault="00024D11" w:rsidP="0028064D">
            <w:pPr>
              <w:jc w:val="both"/>
              <w:rPr>
                <w:rFonts w:asciiTheme="minorHAnsi" w:eastAsia="Verdana" w:hAnsiTheme="minorHAnsi" w:cstheme="minorHAnsi"/>
              </w:rPr>
            </w:pPr>
            <w:r w:rsidRPr="00EF3422">
              <w:rPr>
                <w:rFonts w:asciiTheme="minorHAnsi" w:eastAsia="Verdana" w:hAnsiTheme="minorHAnsi" w:cstheme="minorHAnsi"/>
              </w:rPr>
              <w:t>Confirma o modifica la decisión de la adjudicación por medio de acta. Traslada</w:t>
            </w:r>
            <w:r w:rsidR="0028064D">
              <w:rPr>
                <w:rFonts w:asciiTheme="minorHAnsi" w:eastAsia="Verdana" w:hAnsiTheme="minorHAnsi" w:cstheme="minorHAnsi"/>
              </w:rPr>
              <w:t>.</w:t>
            </w:r>
          </w:p>
        </w:tc>
      </w:tr>
      <w:tr w:rsidR="002152AF" w:rsidRPr="00EF3422" w14:paraId="6AF42F3A" w14:textId="77777777" w:rsidTr="7B6F2255">
        <w:trPr>
          <w:trHeight w:val="783"/>
        </w:trPr>
        <w:tc>
          <w:tcPr>
            <w:tcW w:w="920" w:type="dxa"/>
            <w:vAlign w:val="center"/>
          </w:tcPr>
          <w:p w14:paraId="0000060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28.</w:t>
            </w:r>
          </w:p>
          <w:p w14:paraId="00000606" w14:textId="77777777" w:rsidR="002152AF" w:rsidRPr="00EF3422" w:rsidRDefault="002152AF">
            <w:pPr>
              <w:jc w:val="center"/>
              <w:rPr>
                <w:rFonts w:asciiTheme="minorHAnsi" w:eastAsia="Verdana" w:hAnsiTheme="minorHAnsi" w:cstheme="minorHAnsi"/>
                <w:b/>
              </w:rPr>
            </w:pPr>
          </w:p>
        </w:tc>
        <w:tc>
          <w:tcPr>
            <w:tcW w:w="2462" w:type="dxa"/>
            <w:vAlign w:val="center"/>
          </w:tcPr>
          <w:p w14:paraId="0000060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0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Publica lo resuelto por Dirección Ejecutiva en GUATECOMPRAS y traslada el expediente para solicitud de emisión de minuta de contrato.</w:t>
            </w:r>
          </w:p>
        </w:tc>
      </w:tr>
      <w:tr w:rsidR="002152AF" w:rsidRPr="00EF3422" w14:paraId="34C4B5AA" w14:textId="77777777" w:rsidTr="7B6F2255">
        <w:trPr>
          <w:trHeight w:val="540"/>
        </w:trPr>
        <w:tc>
          <w:tcPr>
            <w:tcW w:w="920" w:type="dxa"/>
            <w:vAlign w:val="center"/>
          </w:tcPr>
          <w:p w14:paraId="0000060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29.</w:t>
            </w:r>
          </w:p>
        </w:tc>
        <w:tc>
          <w:tcPr>
            <w:tcW w:w="2462" w:type="dxa"/>
            <w:vAlign w:val="center"/>
          </w:tcPr>
          <w:p w14:paraId="0000060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ASUNTOS JURÍDICOS</w:t>
            </w:r>
          </w:p>
        </w:tc>
        <w:tc>
          <w:tcPr>
            <w:tcW w:w="5515" w:type="dxa"/>
          </w:tcPr>
          <w:p w14:paraId="0000060B" w14:textId="319D3475"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Emite Minuta y traslada para efectuar solicitud de delegación de firma de contrato con Secretar</w:t>
            </w:r>
            <w:r w:rsidR="00974012">
              <w:rPr>
                <w:rFonts w:asciiTheme="minorHAnsi" w:eastAsia="Verdana" w:hAnsiTheme="minorHAnsi" w:cstheme="minorBidi"/>
              </w:rPr>
              <w:t>í</w:t>
            </w:r>
            <w:r w:rsidRPr="7B6F2255">
              <w:rPr>
                <w:rFonts w:asciiTheme="minorHAnsi" w:eastAsia="Verdana" w:hAnsiTheme="minorHAnsi" w:cstheme="minorBidi"/>
              </w:rPr>
              <w:t>a General.</w:t>
            </w:r>
          </w:p>
        </w:tc>
      </w:tr>
      <w:tr w:rsidR="002152AF" w:rsidRPr="00EF3422" w14:paraId="7979FC51" w14:textId="77777777" w:rsidTr="7B6F2255">
        <w:trPr>
          <w:trHeight w:val="70"/>
        </w:trPr>
        <w:tc>
          <w:tcPr>
            <w:tcW w:w="920" w:type="dxa"/>
            <w:vAlign w:val="center"/>
          </w:tcPr>
          <w:p w14:paraId="0000060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30.</w:t>
            </w:r>
          </w:p>
        </w:tc>
        <w:tc>
          <w:tcPr>
            <w:tcW w:w="2462" w:type="dxa"/>
            <w:vAlign w:val="center"/>
          </w:tcPr>
          <w:p w14:paraId="0000060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tcPr>
          <w:p w14:paraId="0000060E" w14:textId="64BB45A9"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gestiona delegación de firma ante Secretar</w:t>
            </w:r>
            <w:r w:rsidR="00ED7997">
              <w:rPr>
                <w:rFonts w:asciiTheme="minorHAnsi" w:eastAsia="Verdana" w:hAnsiTheme="minorHAnsi" w:cstheme="minorHAnsi"/>
              </w:rPr>
              <w:t>í</w:t>
            </w:r>
            <w:r w:rsidRPr="00EF3422">
              <w:rPr>
                <w:rFonts w:asciiTheme="minorHAnsi" w:eastAsia="Verdana" w:hAnsiTheme="minorHAnsi" w:cstheme="minorHAnsi"/>
              </w:rPr>
              <w:t>a General.</w:t>
            </w:r>
          </w:p>
        </w:tc>
      </w:tr>
      <w:tr w:rsidR="002152AF" w:rsidRPr="00EF3422" w14:paraId="57D1AD28" w14:textId="77777777" w:rsidTr="7B6F2255">
        <w:trPr>
          <w:trHeight w:val="70"/>
        </w:trPr>
        <w:tc>
          <w:tcPr>
            <w:tcW w:w="920" w:type="dxa"/>
            <w:vAlign w:val="center"/>
          </w:tcPr>
          <w:p w14:paraId="0000060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31.</w:t>
            </w:r>
          </w:p>
        </w:tc>
        <w:tc>
          <w:tcPr>
            <w:tcW w:w="2462" w:type="dxa"/>
            <w:vAlign w:val="center"/>
          </w:tcPr>
          <w:p w14:paraId="0000061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SECRETARIA GENERAL </w:t>
            </w:r>
          </w:p>
        </w:tc>
        <w:tc>
          <w:tcPr>
            <w:tcW w:w="5515" w:type="dxa"/>
          </w:tcPr>
          <w:p w14:paraId="00000611"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emite delegación de firma. Devuelve.</w:t>
            </w:r>
          </w:p>
        </w:tc>
      </w:tr>
      <w:tr w:rsidR="002152AF" w:rsidRPr="00EF3422" w14:paraId="21ECA994" w14:textId="77777777" w:rsidTr="7B6F2255">
        <w:trPr>
          <w:trHeight w:val="70"/>
        </w:trPr>
        <w:tc>
          <w:tcPr>
            <w:tcW w:w="920" w:type="dxa"/>
            <w:vAlign w:val="center"/>
          </w:tcPr>
          <w:p w14:paraId="0000061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32.</w:t>
            </w:r>
          </w:p>
        </w:tc>
        <w:tc>
          <w:tcPr>
            <w:tcW w:w="2462" w:type="dxa"/>
            <w:vAlign w:val="center"/>
          </w:tcPr>
          <w:p w14:paraId="0000061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vAlign w:val="center"/>
          </w:tcPr>
          <w:p w14:paraId="00000614" w14:textId="056A4B14" w:rsidR="002152AF" w:rsidRPr="00EF3422" w:rsidRDefault="00024D11" w:rsidP="00261815">
            <w:pPr>
              <w:rPr>
                <w:rFonts w:asciiTheme="minorHAnsi" w:eastAsia="Verdana" w:hAnsiTheme="minorHAnsi" w:cstheme="minorHAnsi"/>
              </w:rPr>
            </w:pPr>
            <w:r w:rsidRPr="00EF3422">
              <w:rPr>
                <w:rFonts w:asciiTheme="minorHAnsi" w:eastAsia="Verdana" w:hAnsiTheme="minorHAnsi" w:cstheme="minorHAnsi"/>
              </w:rPr>
              <w:t xml:space="preserve">Recibe y traslada a Sección </w:t>
            </w:r>
            <w:r w:rsidR="00093743" w:rsidRPr="00EF3422">
              <w:rPr>
                <w:rFonts w:asciiTheme="minorHAnsi" w:eastAsia="Verdana" w:hAnsiTheme="minorHAnsi" w:cstheme="minorHAnsi"/>
              </w:rPr>
              <w:t>de Compras</w:t>
            </w:r>
            <w:r w:rsidRPr="00EF3422">
              <w:rPr>
                <w:rFonts w:asciiTheme="minorHAnsi" w:eastAsia="Verdana" w:hAnsiTheme="minorHAnsi" w:cstheme="minorHAnsi"/>
              </w:rPr>
              <w:t>.</w:t>
            </w:r>
          </w:p>
        </w:tc>
      </w:tr>
      <w:tr w:rsidR="002152AF" w:rsidRPr="00EF3422" w14:paraId="0F3268A3" w14:textId="77777777" w:rsidTr="7B6F2255">
        <w:trPr>
          <w:trHeight w:val="70"/>
        </w:trPr>
        <w:tc>
          <w:tcPr>
            <w:tcW w:w="920" w:type="dxa"/>
            <w:vAlign w:val="center"/>
          </w:tcPr>
          <w:p w14:paraId="0000061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33.</w:t>
            </w:r>
          </w:p>
        </w:tc>
        <w:tc>
          <w:tcPr>
            <w:tcW w:w="2462" w:type="dxa"/>
            <w:vMerge w:val="restart"/>
            <w:vAlign w:val="center"/>
          </w:tcPr>
          <w:p w14:paraId="0000061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SECCIÓN DE COMPRAS </w:t>
            </w:r>
          </w:p>
          <w:p w14:paraId="00000617" w14:textId="77777777" w:rsidR="002152AF" w:rsidRPr="00EF3422" w:rsidRDefault="002152AF">
            <w:pPr>
              <w:jc w:val="center"/>
              <w:rPr>
                <w:rFonts w:asciiTheme="minorHAnsi" w:eastAsia="Verdana" w:hAnsiTheme="minorHAnsi" w:cstheme="minorHAnsi"/>
                <w:b/>
              </w:rPr>
            </w:pPr>
          </w:p>
        </w:tc>
        <w:tc>
          <w:tcPr>
            <w:tcW w:w="5515" w:type="dxa"/>
          </w:tcPr>
          <w:p w14:paraId="0000061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Gestiona firmas para suscripción del contrato y solicita fianzas (según corresponda). </w:t>
            </w:r>
          </w:p>
        </w:tc>
      </w:tr>
      <w:tr w:rsidR="002152AF" w:rsidRPr="00EF3422" w14:paraId="1BE4EED6" w14:textId="77777777" w:rsidTr="7B6F2255">
        <w:trPr>
          <w:trHeight w:val="783"/>
        </w:trPr>
        <w:tc>
          <w:tcPr>
            <w:tcW w:w="920" w:type="dxa"/>
            <w:vAlign w:val="center"/>
          </w:tcPr>
          <w:p w14:paraId="0000061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34.</w:t>
            </w:r>
          </w:p>
        </w:tc>
        <w:tc>
          <w:tcPr>
            <w:tcW w:w="2462" w:type="dxa"/>
            <w:vMerge/>
            <w:vAlign w:val="center"/>
          </w:tcPr>
          <w:p w14:paraId="0000061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61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Emite oficio con Visto Bueno de Jefe Departamento Administrativo y Director Administrativo Financiero solicitando al Director Ejecutivo aprobación de contrato por parte de Secretaría General.</w:t>
            </w:r>
          </w:p>
        </w:tc>
      </w:tr>
      <w:tr w:rsidR="002152AF" w:rsidRPr="00EF3422" w14:paraId="38AB555E" w14:textId="77777777" w:rsidTr="7B6F2255">
        <w:trPr>
          <w:trHeight w:val="70"/>
        </w:trPr>
        <w:tc>
          <w:tcPr>
            <w:tcW w:w="920" w:type="dxa"/>
            <w:vAlign w:val="center"/>
          </w:tcPr>
          <w:p w14:paraId="0000061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35.</w:t>
            </w:r>
          </w:p>
        </w:tc>
        <w:tc>
          <w:tcPr>
            <w:tcW w:w="2462" w:type="dxa"/>
            <w:vAlign w:val="center"/>
          </w:tcPr>
          <w:p w14:paraId="0000061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SECRETARÍA GENERAL</w:t>
            </w:r>
          </w:p>
        </w:tc>
        <w:tc>
          <w:tcPr>
            <w:tcW w:w="5515" w:type="dxa"/>
          </w:tcPr>
          <w:p w14:paraId="0000061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emite aprobación del contrato.  Traslada.</w:t>
            </w:r>
          </w:p>
        </w:tc>
      </w:tr>
      <w:tr w:rsidR="002152AF" w:rsidRPr="00EF3422" w14:paraId="1FF6D7E2" w14:textId="77777777" w:rsidTr="7B6F2255">
        <w:trPr>
          <w:trHeight w:val="783"/>
        </w:trPr>
        <w:tc>
          <w:tcPr>
            <w:tcW w:w="920" w:type="dxa"/>
            <w:vAlign w:val="center"/>
          </w:tcPr>
          <w:p w14:paraId="0000061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36.</w:t>
            </w:r>
          </w:p>
        </w:tc>
        <w:tc>
          <w:tcPr>
            <w:tcW w:w="2462" w:type="dxa"/>
            <w:vAlign w:val="center"/>
          </w:tcPr>
          <w:p w14:paraId="0000062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621" w14:textId="0757C64E"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w:t>
            </w:r>
            <w:r w:rsidR="00093743" w:rsidRPr="00EF3422">
              <w:rPr>
                <w:rFonts w:asciiTheme="minorHAnsi" w:eastAsia="Verdana" w:hAnsiTheme="minorHAnsi" w:cstheme="minorHAnsi"/>
              </w:rPr>
              <w:t xml:space="preserve"> </w:t>
            </w:r>
            <w:r w:rsidRPr="00EF3422">
              <w:rPr>
                <w:rFonts w:asciiTheme="minorHAnsi" w:eastAsia="Verdana" w:hAnsiTheme="minorHAnsi" w:cstheme="minorHAnsi"/>
              </w:rPr>
              <w:t>publica la documentación correspondiente y elabora oficio de solicitud de nombramiento de la Comisión Receptora y liquidadora a Dirección Ejecutiva.</w:t>
            </w:r>
          </w:p>
        </w:tc>
      </w:tr>
      <w:tr w:rsidR="002152AF" w:rsidRPr="00EF3422" w14:paraId="5BC4BFAF" w14:textId="77777777" w:rsidTr="7B6F2255">
        <w:trPr>
          <w:trHeight w:val="783"/>
        </w:trPr>
        <w:tc>
          <w:tcPr>
            <w:tcW w:w="920" w:type="dxa"/>
            <w:vAlign w:val="center"/>
          </w:tcPr>
          <w:p w14:paraId="0000062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37.</w:t>
            </w:r>
          </w:p>
        </w:tc>
        <w:tc>
          <w:tcPr>
            <w:tcW w:w="2462" w:type="dxa"/>
            <w:vAlign w:val="center"/>
          </w:tcPr>
          <w:p w14:paraId="0000062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vAlign w:val="center"/>
          </w:tcPr>
          <w:p w14:paraId="0000062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solicita al Jefe Departamento de Recursos Humanos propuesta del personal que integrará la Comisión Receptora y Liquidadora.</w:t>
            </w:r>
          </w:p>
        </w:tc>
      </w:tr>
      <w:tr w:rsidR="002152AF" w:rsidRPr="00EF3422" w14:paraId="25FA7A76" w14:textId="77777777" w:rsidTr="7B6F2255">
        <w:trPr>
          <w:trHeight w:val="783"/>
        </w:trPr>
        <w:tc>
          <w:tcPr>
            <w:tcW w:w="920" w:type="dxa"/>
            <w:vAlign w:val="center"/>
          </w:tcPr>
          <w:p w14:paraId="0000062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38.</w:t>
            </w:r>
          </w:p>
        </w:tc>
        <w:tc>
          <w:tcPr>
            <w:tcW w:w="2462" w:type="dxa"/>
            <w:vMerge w:val="restart"/>
            <w:vAlign w:val="center"/>
          </w:tcPr>
          <w:p w14:paraId="0000062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DE RECURSOS HUMANOS</w:t>
            </w:r>
          </w:p>
          <w:p w14:paraId="00000627" w14:textId="77777777" w:rsidR="002152AF" w:rsidRPr="00EF3422" w:rsidRDefault="002152AF">
            <w:pPr>
              <w:jc w:val="center"/>
              <w:rPr>
                <w:rFonts w:asciiTheme="minorHAnsi" w:eastAsia="Verdana" w:hAnsiTheme="minorHAnsi" w:cstheme="minorHAnsi"/>
                <w:b/>
              </w:rPr>
            </w:pPr>
          </w:p>
        </w:tc>
        <w:tc>
          <w:tcPr>
            <w:tcW w:w="5515" w:type="dxa"/>
            <w:vAlign w:val="center"/>
          </w:tcPr>
          <w:p w14:paraId="0000062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propone nombres de las personas para nombramiento de integración de la Comisión Receptora y Liquidadora, la cual debe contener visto bueno del Director Administrativo Financiero.</w:t>
            </w:r>
          </w:p>
        </w:tc>
      </w:tr>
      <w:tr w:rsidR="002152AF" w:rsidRPr="00EF3422" w14:paraId="1538CB33" w14:textId="77777777" w:rsidTr="7B6F2255">
        <w:trPr>
          <w:trHeight w:val="783"/>
        </w:trPr>
        <w:tc>
          <w:tcPr>
            <w:tcW w:w="920" w:type="dxa"/>
            <w:vAlign w:val="center"/>
          </w:tcPr>
          <w:p w14:paraId="0000062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39.</w:t>
            </w:r>
          </w:p>
        </w:tc>
        <w:tc>
          <w:tcPr>
            <w:tcW w:w="2462" w:type="dxa"/>
            <w:vMerge/>
            <w:vAlign w:val="center"/>
          </w:tcPr>
          <w:p w14:paraId="0000062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vAlign w:val="center"/>
          </w:tcPr>
          <w:p w14:paraId="0000062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propuestas del personal al Director Ejecutivo para emisión de nombramiento de Comisión Receptora y Liquidadora.</w:t>
            </w:r>
          </w:p>
        </w:tc>
      </w:tr>
      <w:tr w:rsidR="002152AF" w:rsidRPr="00EF3422" w14:paraId="3ED81E32" w14:textId="77777777" w:rsidTr="7B6F2255">
        <w:trPr>
          <w:trHeight w:val="152"/>
        </w:trPr>
        <w:tc>
          <w:tcPr>
            <w:tcW w:w="920" w:type="dxa"/>
            <w:vAlign w:val="center"/>
          </w:tcPr>
          <w:p w14:paraId="0000062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40.</w:t>
            </w:r>
          </w:p>
        </w:tc>
        <w:tc>
          <w:tcPr>
            <w:tcW w:w="2462" w:type="dxa"/>
            <w:vAlign w:val="center"/>
          </w:tcPr>
          <w:p w14:paraId="0000062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vAlign w:val="center"/>
          </w:tcPr>
          <w:p w14:paraId="0000062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emite nombramientos para integración de la Comisión Receptora y Liquidadora.</w:t>
            </w:r>
          </w:p>
        </w:tc>
      </w:tr>
      <w:tr w:rsidR="002152AF" w:rsidRPr="00EF3422" w14:paraId="040B46A0" w14:textId="77777777" w:rsidTr="7B6F2255">
        <w:trPr>
          <w:trHeight w:val="70"/>
        </w:trPr>
        <w:tc>
          <w:tcPr>
            <w:tcW w:w="920" w:type="dxa"/>
            <w:vAlign w:val="center"/>
          </w:tcPr>
          <w:p w14:paraId="0000062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41.</w:t>
            </w:r>
          </w:p>
        </w:tc>
        <w:tc>
          <w:tcPr>
            <w:tcW w:w="2462" w:type="dxa"/>
            <w:vMerge w:val="restart"/>
            <w:vAlign w:val="center"/>
          </w:tcPr>
          <w:p w14:paraId="0000063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ASISTENTE DE DIRECCIÓN  </w:t>
            </w:r>
          </w:p>
          <w:p w14:paraId="00000631" w14:textId="77777777" w:rsidR="002152AF" w:rsidRPr="00EF3422" w:rsidRDefault="002152AF">
            <w:pPr>
              <w:jc w:val="center"/>
              <w:rPr>
                <w:rFonts w:asciiTheme="minorHAnsi" w:eastAsia="Verdana" w:hAnsiTheme="minorHAnsi" w:cstheme="minorHAnsi"/>
                <w:b/>
              </w:rPr>
            </w:pPr>
          </w:p>
        </w:tc>
        <w:tc>
          <w:tcPr>
            <w:tcW w:w="5515" w:type="dxa"/>
            <w:vAlign w:val="center"/>
          </w:tcPr>
          <w:p w14:paraId="0000063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lastRenderedPageBreak/>
              <w:t>Notifica el nombramiento al personal que integrara la Comisión Receptora y Liquidadora.</w:t>
            </w:r>
          </w:p>
        </w:tc>
      </w:tr>
      <w:tr w:rsidR="002152AF" w:rsidRPr="00EF3422" w14:paraId="3FA10F2A" w14:textId="77777777" w:rsidTr="7B6F2255">
        <w:trPr>
          <w:trHeight w:val="196"/>
        </w:trPr>
        <w:tc>
          <w:tcPr>
            <w:tcW w:w="920" w:type="dxa"/>
            <w:vAlign w:val="center"/>
          </w:tcPr>
          <w:p w14:paraId="0000063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42.</w:t>
            </w:r>
          </w:p>
        </w:tc>
        <w:tc>
          <w:tcPr>
            <w:tcW w:w="2462" w:type="dxa"/>
            <w:vMerge/>
            <w:vAlign w:val="center"/>
          </w:tcPr>
          <w:p w14:paraId="00000634"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vAlign w:val="center"/>
          </w:tcPr>
          <w:p w14:paraId="0000063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Sección de Compras expediente de notificación a los miembros de la Comisión Receptora y Liquidadora.</w:t>
            </w:r>
          </w:p>
        </w:tc>
      </w:tr>
      <w:tr w:rsidR="002152AF" w:rsidRPr="00EF3422" w14:paraId="20CF8A16" w14:textId="77777777" w:rsidTr="7B6F2255">
        <w:trPr>
          <w:trHeight w:val="219"/>
        </w:trPr>
        <w:tc>
          <w:tcPr>
            <w:tcW w:w="920" w:type="dxa"/>
            <w:vAlign w:val="center"/>
          </w:tcPr>
          <w:p w14:paraId="0000063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43.</w:t>
            </w:r>
          </w:p>
        </w:tc>
        <w:tc>
          <w:tcPr>
            <w:tcW w:w="2462" w:type="dxa"/>
            <w:vMerge w:val="restart"/>
          </w:tcPr>
          <w:p w14:paraId="00000638" w14:textId="77777777" w:rsidR="002152AF" w:rsidRPr="00EF3422" w:rsidRDefault="002152AF">
            <w:pPr>
              <w:jc w:val="center"/>
              <w:rPr>
                <w:rFonts w:asciiTheme="minorHAnsi" w:eastAsia="Verdana" w:hAnsiTheme="minorHAnsi" w:cstheme="minorHAnsi"/>
                <w:b/>
              </w:rPr>
            </w:pPr>
          </w:p>
          <w:p w14:paraId="0000063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63A" w14:textId="77777777" w:rsidR="002152AF" w:rsidRPr="00EF3422" w:rsidRDefault="002152AF">
            <w:pPr>
              <w:jc w:val="center"/>
              <w:rPr>
                <w:rFonts w:asciiTheme="minorHAnsi" w:eastAsia="Verdana" w:hAnsiTheme="minorHAnsi" w:cstheme="minorHAnsi"/>
                <w:b/>
              </w:rPr>
            </w:pPr>
          </w:p>
        </w:tc>
        <w:tc>
          <w:tcPr>
            <w:tcW w:w="5515" w:type="dxa"/>
          </w:tcPr>
          <w:p w14:paraId="0000063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de notificación y coordina con la Comisión Receptora y Liquidadora, la recepción de la adquisición.</w:t>
            </w:r>
          </w:p>
        </w:tc>
      </w:tr>
      <w:tr w:rsidR="002152AF" w:rsidRPr="00EF3422" w14:paraId="54F140F0" w14:textId="77777777" w:rsidTr="7B6F2255">
        <w:trPr>
          <w:trHeight w:val="70"/>
        </w:trPr>
        <w:tc>
          <w:tcPr>
            <w:tcW w:w="920" w:type="dxa"/>
            <w:vAlign w:val="center"/>
          </w:tcPr>
          <w:p w14:paraId="0000063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44.</w:t>
            </w:r>
          </w:p>
        </w:tc>
        <w:tc>
          <w:tcPr>
            <w:tcW w:w="2462" w:type="dxa"/>
            <w:vMerge/>
          </w:tcPr>
          <w:p w14:paraId="0000063D"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63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Registra la </w:t>
            </w:r>
            <w:proofErr w:type="gramStart"/>
            <w:r w:rsidRPr="00EF3422">
              <w:rPr>
                <w:rFonts w:asciiTheme="minorHAnsi" w:eastAsia="Verdana" w:hAnsiTheme="minorHAnsi" w:cstheme="minorHAnsi"/>
              </w:rPr>
              <w:t>Pre Orden</w:t>
            </w:r>
            <w:proofErr w:type="gramEnd"/>
            <w:r w:rsidRPr="00EF3422">
              <w:rPr>
                <w:rFonts w:asciiTheme="minorHAnsi" w:eastAsia="Verdana" w:hAnsiTheme="minorHAnsi" w:cstheme="minorHAnsi"/>
              </w:rPr>
              <w:t xml:space="preserve"> en el SIGES y traslada.</w:t>
            </w:r>
          </w:p>
        </w:tc>
      </w:tr>
      <w:tr w:rsidR="002152AF" w:rsidRPr="00EF3422" w14:paraId="465513F3" w14:textId="77777777" w:rsidTr="7B6F2255">
        <w:trPr>
          <w:trHeight w:val="70"/>
        </w:trPr>
        <w:tc>
          <w:tcPr>
            <w:tcW w:w="9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0063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45.</w:t>
            </w:r>
          </w:p>
        </w:tc>
        <w:tc>
          <w:tcPr>
            <w:tcW w:w="2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64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641" w14:textId="77777777" w:rsidR="002152AF" w:rsidRPr="00EF3422" w:rsidRDefault="00024D11">
            <w:pPr>
              <w:jc w:val="both"/>
              <w:rPr>
                <w:rFonts w:asciiTheme="minorHAnsi" w:eastAsia="Verdana" w:hAnsiTheme="minorHAnsi" w:cstheme="minorHAnsi"/>
                <w:color w:val="FF0000"/>
              </w:rPr>
            </w:pPr>
            <w:r w:rsidRPr="00EF3422">
              <w:rPr>
                <w:rFonts w:asciiTheme="minorHAnsi" w:eastAsia="Verdana" w:hAnsiTheme="minorHAnsi" w:cstheme="minorHAnsi"/>
              </w:rPr>
              <w:t xml:space="preserve">Autoriza </w:t>
            </w:r>
            <w:proofErr w:type="gramStart"/>
            <w:r w:rsidRPr="00EF3422">
              <w:rPr>
                <w:rFonts w:asciiTheme="minorHAnsi" w:eastAsia="Verdana" w:hAnsiTheme="minorHAnsi" w:cstheme="minorHAnsi"/>
              </w:rPr>
              <w:t>Pre Orden</w:t>
            </w:r>
            <w:proofErr w:type="gramEnd"/>
            <w:r w:rsidRPr="00EF3422">
              <w:rPr>
                <w:rFonts w:asciiTheme="minorHAnsi" w:eastAsia="Verdana" w:hAnsiTheme="minorHAnsi" w:cstheme="minorHAnsi"/>
              </w:rPr>
              <w:t xml:space="preserve"> y devuelve.</w:t>
            </w:r>
          </w:p>
        </w:tc>
      </w:tr>
      <w:tr w:rsidR="002152AF" w:rsidRPr="00EF3422" w14:paraId="48EB262C" w14:textId="77777777" w:rsidTr="7B6F2255">
        <w:trPr>
          <w:trHeight w:val="70"/>
        </w:trPr>
        <w:tc>
          <w:tcPr>
            <w:tcW w:w="920" w:type="dxa"/>
            <w:vAlign w:val="center"/>
          </w:tcPr>
          <w:p w14:paraId="0000064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46.</w:t>
            </w:r>
          </w:p>
        </w:tc>
        <w:tc>
          <w:tcPr>
            <w:tcW w:w="2462" w:type="dxa"/>
          </w:tcPr>
          <w:p w14:paraId="0000064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4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opera consolidación y traslada.</w:t>
            </w:r>
          </w:p>
        </w:tc>
      </w:tr>
      <w:tr w:rsidR="002152AF" w:rsidRPr="00EF3422" w14:paraId="0024381C" w14:textId="77777777" w:rsidTr="7B6F2255">
        <w:trPr>
          <w:trHeight w:val="70"/>
        </w:trPr>
        <w:tc>
          <w:tcPr>
            <w:tcW w:w="920" w:type="dxa"/>
            <w:vAlign w:val="center"/>
          </w:tcPr>
          <w:p w14:paraId="0000064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47.</w:t>
            </w:r>
          </w:p>
        </w:tc>
        <w:tc>
          <w:tcPr>
            <w:tcW w:w="2462" w:type="dxa"/>
          </w:tcPr>
          <w:p w14:paraId="0000064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64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autoriza consolidación y regresa.</w:t>
            </w:r>
          </w:p>
        </w:tc>
      </w:tr>
      <w:tr w:rsidR="002152AF" w:rsidRPr="00EF3422" w14:paraId="088940A6" w14:textId="77777777" w:rsidTr="7B6F2255">
        <w:trPr>
          <w:trHeight w:val="70"/>
        </w:trPr>
        <w:tc>
          <w:tcPr>
            <w:tcW w:w="920" w:type="dxa"/>
            <w:vAlign w:val="center"/>
          </w:tcPr>
          <w:p w14:paraId="0000064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48.</w:t>
            </w:r>
          </w:p>
        </w:tc>
        <w:tc>
          <w:tcPr>
            <w:tcW w:w="2462" w:type="dxa"/>
          </w:tcPr>
          <w:p w14:paraId="0000064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4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registra Orden de Compra.</w:t>
            </w:r>
          </w:p>
        </w:tc>
      </w:tr>
      <w:tr w:rsidR="002152AF" w:rsidRPr="00EF3422" w14:paraId="1481D5CF" w14:textId="77777777" w:rsidTr="7B6F2255">
        <w:trPr>
          <w:trHeight w:val="118"/>
        </w:trPr>
        <w:tc>
          <w:tcPr>
            <w:tcW w:w="920" w:type="dxa"/>
            <w:vAlign w:val="center"/>
          </w:tcPr>
          <w:p w14:paraId="0000064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49.</w:t>
            </w:r>
          </w:p>
        </w:tc>
        <w:tc>
          <w:tcPr>
            <w:tcW w:w="2462" w:type="dxa"/>
          </w:tcPr>
          <w:p w14:paraId="0000064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64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y genera Orden de Compra.</w:t>
            </w:r>
          </w:p>
        </w:tc>
      </w:tr>
      <w:tr w:rsidR="002152AF" w:rsidRPr="00EF3422" w14:paraId="53F41C36" w14:textId="77777777" w:rsidTr="7B6F2255">
        <w:trPr>
          <w:trHeight w:val="783"/>
        </w:trPr>
        <w:tc>
          <w:tcPr>
            <w:tcW w:w="920" w:type="dxa"/>
            <w:vAlign w:val="center"/>
          </w:tcPr>
          <w:p w14:paraId="0000064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50.</w:t>
            </w:r>
          </w:p>
        </w:tc>
        <w:tc>
          <w:tcPr>
            <w:tcW w:w="2462" w:type="dxa"/>
            <w:vAlign w:val="center"/>
          </w:tcPr>
          <w:p w14:paraId="0000064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5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Orden de Compra y continúa conformando expediente con la documentación de respaldo y traslada para compromiso de pago.</w:t>
            </w:r>
          </w:p>
        </w:tc>
      </w:tr>
      <w:tr w:rsidR="002152AF" w:rsidRPr="00EF3422" w14:paraId="56EB3326" w14:textId="77777777" w:rsidTr="7B6F2255">
        <w:trPr>
          <w:trHeight w:val="70"/>
        </w:trPr>
        <w:tc>
          <w:tcPr>
            <w:tcW w:w="920" w:type="dxa"/>
            <w:vAlign w:val="center"/>
          </w:tcPr>
          <w:p w14:paraId="0000065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51.</w:t>
            </w:r>
          </w:p>
        </w:tc>
        <w:tc>
          <w:tcPr>
            <w:tcW w:w="2462" w:type="dxa"/>
            <w:vAlign w:val="center"/>
          </w:tcPr>
          <w:p w14:paraId="0000065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515" w:type="dxa"/>
            <w:vAlign w:val="center"/>
          </w:tcPr>
          <w:p w14:paraId="00000653" w14:textId="77777777" w:rsidR="002152AF" w:rsidRPr="00EF3422" w:rsidRDefault="00024D11" w:rsidP="00261815">
            <w:pPr>
              <w:rPr>
                <w:rFonts w:asciiTheme="minorHAnsi" w:eastAsia="Verdana" w:hAnsiTheme="minorHAnsi" w:cstheme="minorHAnsi"/>
              </w:rPr>
            </w:pPr>
            <w:r w:rsidRPr="00EF3422">
              <w:rPr>
                <w:rFonts w:asciiTheme="minorHAnsi" w:eastAsia="Verdana" w:hAnsiTheme="minorHAnsi" w:cstheme="minorHAnsi"/>
              </w:rPr>
              <w:t>Recibe expediente y compromete. Devuelve.</w:t>
            </w:r>
          </w:p>
        </w:tc>
      </w:tr>
      <w:tr w:rsidR="002152AF" w:rsidRPr="00EF3422" w14:paraId="18160DC7" w14:textId="77777777" w:rsidTr="7B6F2255">
        <w:trPr>
          <w:trHeight w:val="783"/>
        </w:trPr>
        <w:tc>
          <w:tcPr>
            <w:tcW w:w="920" w:type="dxa"/>
            <w:vAlign w:val="center"/>
          </w:tcPr>
          <w:p w14:paraId="0000065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52.</w:t>
            </w:r>
          </w:p>
        </w:tc>
        <w:tc>
          <w:tcPr>
            <w:tcW w:w="2462" w:type="dxa"/>
            <w:vAlign w:val="center"/>
          </w:tcPr>
          <w:p w14:paraId="0000065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656" w14:textId="77777777" w:rsidR="002152AF" w:rsidRPr="00EF3422" w:rsidRDefault="002152AF">
            <w:pPr>
              <w:jc w:val="center"/>
              <w:rPr>
                <w:rFonts w:asciiTheme="minorHAnsi" w:eastAsia="Verdana" w:hAnsiTheme="minorHAnsi" w:cstheme="minorHAnsi"/>
                <w:b/>
              </w:rPr>
            </w:pPr>
          </w:p>
        </w:tc>
        <w:tc>
          <w:tcPr>
            <w:tcW w:w="5515" w:type="dxa"/>
          </w:tcPr>
          <w:p w14:paraId="0000065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coordina con la Comisión Receptora y Liquidadora, el Proveedor y a Encargado de Almacén o al solicitante del servicio, para la recepción de lo requerido. Traslada</w:t>
            </w:r>
          </w:p>
        </w:tc>
      </w:tr>
      <w:tr w:rsidR="002152AF" w:rsidRPr="00EF3422" w14:paraId="211B3E06" w14:textId="77777777" w:rsidTr="7B6F2255">
        <w:trPr>
          <w:trHeight w:val="783"/>
        </w:trPr>
        <w:tc>
          <w:tcPr>
            <w:tcW w:w="920" w:type="dxa"/>
            <w:vAlign w:val="center"/>
          </w:tcPr>
          <w:p w14:paraId="0000065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53.</w:t>
            </w:r>
          </w:p>
        </w:tc>
        <w:tc>
          <w:tcPr>
            <w:tcW w:w="2462" w:type="dxa"/>
            <w:vMerge w:val="restart"/>
            <w:vAlign w:val="center"/>
          </w:tcPr>
          <w:p w14:paraId="00000659" w14:textId="77777777" w:rsidR="002152AF" w:rsidRPr="00EF3422" w:rsidRDefault="002152AF">
            <w:pPr>
              <w:jc w:val="center"/>
              <w:rPr>
                <w:rFonts w:asciiTheme="minorHAnsi" w:eastAsia="Verdana" w:hAnsiTheme="minorHAnsi" w:cstheme="minorHAnsi"/>
                <w:b/>
              </w:rPr>
            </w:pPr>
          </w:p>
          <w:p w14:paraId="0000065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COMISIÓN RECEPTORA Y LIQUIDADORA</w:t>
            </w:r>
          </w:p>
          <w:p w14:paraId="0000065B" w14:textId="77777777" w:rsidR="002152AF" w:rsidRPr="00EF3422" w:rsidRDefault="002152AF">
            <w:pPr>
              <w:jc w:val="center"/>
              <w:rPr>
                <w:rFonts w:asciiTheme="minorHAnsi" w:eastAsia="Verdana" w:hAnsiTheme="minorHAnsi" w:cstheme="minorHAnsi"/>
                <w:b/>
              </w:rPr>
            </w:pPr>
          </w:p>
        </w:tc>
        <w:tc>
          <w:tcPr>
            <w:tcW w:w="5515" w:type="dxa"/>
            <w:vAlign w:val="center"/>
          </w:tcPr>
          <w:p w14:paraId="0000065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revisa en coordinación con Almacén y/o solicitante (cuando corresponda) que el producto o servicio esté entregado conforme a las especificaciones requeridas y ofertadas.</w:t>
            </w:r>
          </w:p>
        </w:tc>
      </w:tr>
      <w:tr w:rsidR="002152AF" w:rsidRPr="00EF3422" w14:paraId="2D271E88" w14:textId="77777777" w:rsidTr="7B6F2255">
        <w:trPr>
          <w:trHeight w:val="340"/>
        </w:trPr>
        <w:tc>
          <w:tcPr>
            <w:tcW w:w="920" w:type="dxa"/>
            <w:vAlign w:val="center"/>
          </w:tcPr>
          <w:p w14:paraId="0000065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54.</w:t>
            </w:r>
          </w:p>
        </w:tc>
        <w:tc>
          <w:tcPr>
            <w:tcW w:w="2462" w:type="dxa"/>
            <w:vMerge/>
            <w:vAlign w:val="center"/>
          </w:tcPr>
          <w:p w14:paraId="0000065E"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vAlign w:val="center"/>
          </w:tcPr>
          <w:p w14:paraId="0000065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factura, ingreso almacén e inventario cuando corresponda.</w:t>
            </w:r>
          </w:p>
        </w:tc>
      </w:tr>
      <w:tr w:rsidR="002152AF" w:rsidRPr="00EF3422" w14:paraId="50CB23A4" w14:textId="77777777" w:rsidTr="7B6F2255">
        <w:trPr>
          <w:trHeight w:val="185"/>
        </w:trPr>
        <w:tc>
          <w:tcPr>
            <w:tcW w:w="920" w:type="dxa"/>
            <w:vAlign w:val="center"/>
          </w:tcPr>
          <w:p w14:paraId="0000066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55.</w:t>
            </w:r>
          </w:p>
        </w:tc>
        <w:tc>
          <w:tcPr>
            <w:tcW w:w="2462" w:type="dxa"/>
            <w:vMerge/>
            <w:vAlign w:val="center"/>
          </w:tcPr>
          <w:p w14:paraId="00000661"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vAlign w:val="center"/>
          </w:tcPr>
          <w:p w14:paraId="0000066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Redacta acta de recepción del producto o servicio. Finalizada y firmada el Acta, traslada el expediente completo.</w:t>
            </w:r>
          </w:p>
        </w:tc>
      </w:tr>
      <w:tr w:rsidR="002152AF" w:rsidRPr="00EF3422" w14:paraId="1C233B6C" w14:textId="77777777" w:rsidTr="7B6F2255">
        <w:trPr>
          <w:trHeight w:val="70"/>
        </w:trPr>
        <w:tc>
          <w:tcPr>
            <w:tcW w:w="920" w:type="dxa"/>
            <w:vAlign w:val="center"/>
          </w:tcPr>
          <w:p w14:paraId="0000066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56.</w:t>
            </w:r>
          </w:p>
        </w:tc>
        <w:tc>
          <w:tcPr>
            <w:tcW w:w="2462" w:type="dxa"/>
            <w:vMerge w:val="restart"/>
            <w:vAlign w:val="center"/>
          </w:tcPr>
          <w:p w14:paraId="0000066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66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Acta firmada y publica en GUATECOMPRAS. </w:t>
            </w:r>
          </w:p>
        </w:tc>
      </w:tr>
      <w:tr w:rsidR="002152AF" w:rsidRPr="00EF3422" w14:paraId="0EAB66D8" w14:textId="77777777" w:rsidTr="7B6F2255">
        <w:trPr>
          <w:trHeight w:val="70"/>
        </w:trPr>
        <w:tc>
          <w:tcPr>
            <w:tcW w:w="920" w:type="dxa"/>
            <w:vAlign w:val="center"/>
          </w:tcPr>
          <w:p w14:paraId="0000066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57.</w:t>
            </w:r>
          </w:p>
        </w:tc>
        <w:tc>
          <w:tcPr>
            <w:tcW w:w="2462" w:type="dxa"/>
            <w:vMerge/>
            <w:vAlign w:val="center"/>
          </w:tcPr>
          <w:p w14:paraId="00000667"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15" w:type="dxa"/>
          </w:tcPr>
          <w:p w14:paraId="0000066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opera liquidación en el SIGES y Traslada.</w:t>
            </w:r>
          </w:p>
        </w:tc>
      </w:tr>
      <w:tr w:rsidR="002152AF" w:rsidRPr="00EF3422" w14:paraId="60952051" w14:textId="77777777" w:rsidTr="7B6F2255">
        <w:trPr>
          <w:trHeight w:val="70"/>
        </w:trPr>
        <w:tc>
          <w:tcPr>
            <w:tcW w:w="920" w:type="dxa"/>
            <w:vAlign w:val="center"/>
          </w:tcPr>
          <w:p w14:paraId="0000066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58.</w:t>
            </w:r>
          </w:p>
        </w:tc>
        <w:tc>
          <w:tcPr>
            <w:tcW w:w="2462" w:type="dxa"/>
            <w:vAlign w:val="center"/>
          </w:tcPr>
          <w:p w14:paraId="0000066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vAlign w:val="center"/>
          </w:tcPr>
          <w:p w14:paraId="0000066B" w14:textId="77777777" w:rsidR="002152AF" w:rsidRPr="00EF3422" w:rsidRDefault="00024D11" w:rsidP="00261815">
            <w:pPr>
              <w:rPr>
                <w:rFonts w:asciiTheme="minorHAnsi" w:eastAsia="Verdana" w:hAnsiTheme="minorHAnsi" w:cstheme="minorHAnsi"/>
              </w:rPr>
            </w:pPr>
            <w:r w:rsidRPr="00EF3422">
              <w:rPr>
                <w:rFonts w:asciiTheme="minorHAnsi" w:eastAsia="Verdana" w:hAnsiTheme="minorHAnsi" w:cstheme="minorHAnsi"/>
              </w:rPr>
              <w:t>Autoriza la liquidación y devuelve.</w:t>
            </w:r>
          </w:p>
        </w:tc>
      </w:tr>
      <w:tr w:rsidR="002152AF" w:rsidRPr="00EF3422" w14:paraId="5405B7F0" w14:textId="77777777" w:rsidTr="7B6F2255">
        <w:trPr>
          <w:trHeight w:val="70"/>
        </w:trPr>
        <w:tc>
          <w:tcPr>
            <w:tcW w:w="920" w:type="dxa"/>
            <w:vAlign w:val="center"/>
          </w:tcPr>
          <w:p w14:paraId="0000066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59.</w:t>
            </w:r>
          </w:p>
        </w:tc>
        <w:tc>
          <w:tcPr>
            <w:tcW w:w="2462" w:type="dxa"/>
            <w:vAlign w:val="center"/>
          </w:tcPr>
          <w:p w14:paraId="0000066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6E" w14:textId="293B97C9"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liquidación </w:t>
            </w:r>
            <w:r w:rsidR="00093743" w:rsidRPr="00EF3422">
              <w:rPr>
                <w:rFonts w:asciiTheme="minorHAnsi" w:eastAsia="Verdana" w:hAnsiTheme="minorHAnsi" w:cstheme="minorHAnsi"/>
              </w:rPr>
              <w:t>autorizada, escanea</w:t>
            </w:r>
            <w:r w:rsidRPr="00EF3422">
              <w:rPr>
                <w:rFonts w:asciiTheme="minorHAnsi" w:eastAsia="Verdana" w:hAnsiTheme="minorHAnsi" w:cstheme="minorHAnsi"/>
              </w:rPr>
              <w:t xml:space="preserve"> expediente y traslada al Departamento Financiero.</w:t>
            </w:r>
          </w:p>
        </w:tc>
      </w:tr>
      <w:tr w:rsidR="002152AF" w:rsidRPr="00EF3422" w14:paraId="7A6E5D55" w14:textId="77777777" w:rsidTr="7B6F2255">
        <w:trPr>
          <w:trHeight w:val="70"/>
        </w:trPr>
        <w:tc>
          <w:tcPr>
            <w:tcW w:w="920" w:type="dxa"/>
            <w:vAlign w:val="center"/>
          </w:tcPr>
          <w:p w14:paraId="0000066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60.</w:t>
            </w:r>
          </w:p>
        </w:tc>
        <w:tc>
          <w:tcPr>
            <w:tcW w:w="7977" w:type="dxa"/>
            <w:gridSpan w:val="2"/>
            <w:vAlign w:val="center"/>
          </w:tcPr>
          <w:p w14:paraId="00000670"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672" w14:textId="77777777" w:rsidR="002152AF" w:rsidRDefault="002152AF">
      <w:pPr>
        <w:jc w:val="both"/>
        <w:rPr>
          <w:rFonts w:asciiTheme="minorHAnsi" w:eastAsia="Verdana" w:hAnsiTheme="minorHAnsi" w:cstheme="minorHAnsi"/>
          <w:b/>
        </w:rPr>
      </w:pPr>
    </w:p>
    <w:p w14:paraId="195A0BC5" w14:textId="77777777" w:rsidR="00C97141" w:rsidRDefault="00C97141">
      <w:pPr>
        <w:jc w:val="both"/>
        <w:rPr>
          <w:rFonts w:asciiTheme="minorHAnsi" w:eastAsia="Verdana" w:hAnsiTheme="minorHAnsi" w:cstheme="minorHAnsi"/>
          <w:b/>
        </w:rPr>
      </w:pPr>
    </w:p>
    <w:p w14:paraId="56AC78A6" w14:textId="77777777" w:rsidR="00C97141" w:rsidRDefault="00C97141">
      <w:pPr>
        <w:jc w:val="both"/>
        <w:rPr>
          <w:rFonts w:asciiTheme="minorHAnsi" w:eastAsia="Verdana" w:hAnsiTheme="minorHAnsi" w:cstheme="minorHAnsi"/>
          <w:b/>
        </w:rPr>
      </w:pPr>
    </w:p>
    <w:p w14:paraId="46A6709C" w14:textId="77777777" w:rsidR="00C97141" w:rsidRPr="00EF3422" w:rsidRDefault="00C97141">
      <w:pPr>
        <w:jc w:val="both"/>
        <w:rPr>
          <w:rFonts w:asciiTheme="minorHAnsi" w:eastAsia="Verdana" w:hAnsiTheme="minorHAnsi" w:cstheme="minorHAnsi"/>
          <w:b/>
        </w:rPr>
      </w:pPr>
    </w:p>
    <w:p w14:paraId="00000683" w14:textId="58DE466D" w:rsidR="002152AF" w:rsidRPr="00EF3422" w:rsidRDefault="00876615" w:rsidP="7B6F2255">
      <w:pPr>
        <w:pStyle w:val="Ttulo2"/>
        <w:jc w:val="both"/>
        <w:rPr>
          <w:rFonts w:cstheme="minorBidi"/>
        </w:rPr>
      </w:pPr>
      <w:bookmarkStart w:id="60" w:name="_Toc203984438"/>
      <w:r>
        <w:lastRenderedPageBreak/>
        <w:t>18.2 Flujograma del Procedimiento de Modalidad de Compra por Cotización.</w:t>
      </w:r>
      <w:bookmarkEnd w:id="60"/>
    </w:p>
    <w:p w14:paraId="00000684" w14:textId="28EEFA7D" w:rsidR="002152AF" w:rsidRPr="00EF3422" w:rsidRDefault="00C56C88">
      <w:pPr>
        <w:jc w:val="both"/>
        <w:rPr>
          <w:rFonts w:asciiTheme="minorHAnsi" w:eastAsia="Verdana" w:hAnsiTheme="minorHAnsi" w:cstheme="minorHAnsi"/>
          <w:b/>
        </w:rPr>
      </w:pPr>
      <w:r>
        <w:object w:dxaOrig="11295" w:dyaOrig="14881" w14:anchorId="60BCF25B">
          <v:shape id="_x0000_i1036" type="#_x0000_t75" style="width:455.8pt;height:542.2pt" o:ole="">
            <v:imagedata r:id="rId36" o:title=""/>
          </v:shape>
          <o:OLEObject Type="Embed" ProgID="Visio.Drawing.15" ShapeID="_x0000_i1036" DrawAspect="Content" ObjectID="_1817362096" r:id="rId37"/>
        </w:object>
      </w:r>
    </w:p>
    <w:p w14:paraId="00000685" w14:textId="10B15F95" w:rsidR="002152AF" w:rsidRDefault="00C56C88">
      <w:pPr>
        <w:jc w:val="both"/>
      </w:pPr>
      <w:r>
        <w:object w:dxaOrig="11295" w:dyaOrig="14881" w14:anchorId="323F2456">
          <v:shape id="_x0000_i1037" type="#_x0000_t75" style="width:455.8pt;height:575.35pt" o:ole="">
            <v:imagedata r:id="rId38" o:title=""/>
          </v:shape>
          <o:OLEObject Type="Embed" ProgID="Visio.Drawing.15" ShapeID="_x0000_i1037" DrawAspect="Content" ObjectID="_1817362097" r:id="rId39"/>
        </w:object>
      </w:r>
    </w:p>
    <w:p w14:paraId="1BB27270" w14:textId="75D418FF" w:rsidR="00C56C88" w:rsidRPr="00EF3422" w:rsidRDefault="00C56C88">
      <w:pPr>
        <w:jc w:val="both"/>
        <w:rPr>
          <w:rFonts w:asciiTheme="minorHAnsi" w:hAnsiTheme="minorHAnsi" w:cstheme="minorHAnsi"/>
        </w:rPr>
      </w:pPr>
      <w:r>
        <w:object w:dxaOrig="11295" w:dyaOrig="14881" w14:anchorId="2A2F589D">
          <v:shape id="_x0000_i1038" type="#_x0000_t75" style="width:455.8pt;height:577.9pt" o:ole="">
            <v:imagedata r:id="rId40" o:title=""/>
          </v:shape>
          <o:OLEObject Type="Embed" ProgID="Visio.Drawing.15" ShapeID="_x0000_i1038" DrawAspect="Content" ObjectID="_1817362098" r:id="rId41"/>
        </w:object>
      </w:r>
    </w:p>
    <w:p w14:paraId="00000686" w14:textId="538828AE" w:rsidR="002152AF" w:rsidRPr="00EF3422" w:rsidRDefault="00C56C88">
      <w:pPr>
        <w:jc w:val="both"/>
        <w:rPr>
          <w:rFonts w:asciiTheme="minorHAnsi" w:hAnsiTheme="minorHAnsi" w:cstheme="minorHAnsi"/>
        </w:rPr>
      </w:pPr>
      <w:r>
        <w:object w:dxaOrig="11295" w:dyaOrig="14881" w14:anchorId="3284A92E">
          <v:shape id="_x0000_i1039" type="#_x0000_t75" style="width:455.8pt;height:574.1pt" o:ole="">
            <v:imagedata r:id="rId42" o:title=""/>
          </v:shape>
          <o:OLEObject Type="Embed" ProgID="Visio.Drawing.15" ShapeID="_x0000_i1039" DrawAspect="Content" ObjectID="_1817362099" r:id="rId43"/>
        </w:object>
      </w:r>
    </w:p>
    <w:p w14:paraId="00000687" w14:textId="78E5CE42" w:rsidR="002152AF" w:rsidRPr="00EF3422" w:rsidRDefault="00C56C88">
      <w:pPr>
        <w:jc w:val="both"/>
        <w:rPr>
          <w:rFonts w:asciiTheme="minorHAnsi" w:hAnsiTheme="minorHAnsi" w:cstheme="minorHAnsi"/>
        </w:rPr>
      </w:pPr>
      <w:r>
        <w:object w:dxaOrig="11295" w:dyaOrig="14881" w14:anchorId="26DC6DF0">
          <v:shape id="_x0000_i1040" type="#_x0000_t75" style="width:455.8pt;height:561.6pt" o:ole="">
            <v:imagedata r:id="rId44" o:title=""/>
          </v:shape>
          <o:OLEObject Type="Embed" ProgID="Visio.Drawing.15" ShapeID="_x0000_i1040" DrawAspect="Content" ObjectID="_1817362100" r:id="rId45"/>
        </w:object>
      </w:r>
    </w:p>
    <w:p w14:paraId="00000688" w14:textId="7D2EADEF" w:rsidR="002152AF" w:rsidRPr="00EF3422" w:rsidRDefault="00C56C88">
      <w:pPr>
        <w:jc w:val="both"/>
        <w:rPr>
          <w:rFonts w:asciiTheme="minorHAnsi" w:hAnsiTheme="minorHAnsi" w:cstheme="minorHAnsi"/>
        </w:rPr>
      </w:pPr>
      <w:r>
        <w:object w:dxaOrig="11295" w:dyaOrig="14881" w14:anchorId="19A0C193">
          <v:shape id="_x0000_i1041" type="#_x0000_t75" style="width:440.75pt;height:577.9pt" o:ole="">
            <v:imagedata r:id="rId46" o:title=""/>
          </v:shape>
          <o:OLEObject Type="Embed" ProgID="Visio.Drawing.15" ShapeID="_x0000_i1041" DrawAspect="Content" ObjectID="_1817362101" r:id="rId47"/>
        </w:object>
      </w:r>
    </w:p>
    <w:p w14:paraId="00000689" w14:textId="21C24994" w:rsidR="002152AF" w:rsidRPr="00EF3422" w:rsidRDefault="00C56C88">
      <w:pPr>
        <w:jc w:val="both"/>
        <w:rPr>
          <w:rFonts w:asciiTheme="minorHAnsi" w:hAnsiTheme="minorHAnsi" w:cstheme="minorHAnsi"/>
        </w:rPr>
      </w:pPr>
      <w:r>
        <w:object w:dxaOrig="10935" w:dyaOrig="14881" w14:anchorId="61B3E9A6">
          <v:shape id="_x0000_i1042" type="#_x0000_t75" style="width:455.8pt;height:577.9pt" o:ole="">
            <v:imagedata r:id="rId48" o:title=""/>
          </v:shape>
          <o:OLEObject Type="Embed" ProgID="Visio.Drawing.15" ShapeID="_x0000_i1042" DrawAspect="Content" ObjectID="_1817362102" r:id="rId49"/>
        </w:object>
      </w:r>
    </w:p>
    <w:p w14:paraId="0000068A" w14:textId="2849082F" w:rsidR="002152AF" w:rsidRPr="00EF3422" w:rsidRDefault="00024D11" w:rsidP="00876615">
      <w:pPr>
        <w:pStyle w:val="Ttulo1"/>
      </w:pPr>
      <w:bookmarkStart w:id="61" w:name="_Toc203984439"/>
      <w:r w:rsidRPr="00EF3422">
        <w:lastRenderedPageBreak/>
        <w:t>PROCEDIMIENTO DE MODALIDAD DE COMPRA POR LICITACIÓN.</w:t>
      </w:r>
      <w:bookmarkEnd w:id="61"/>
    </w:p>
    <w:p w14:paraId="0000068C" w14:textId="77777777" w:rsidR="002152AF" w:rsidRPr="00EF3422" w:rsidRDefault="00024D11" w:rsidP="00C41E07">
      <w:pPr>
        <w:tabs>
          <w:tab w:val="left" w:pos="284"/>
        </w:tabs>
        <w:jc w:val="both"/>
        <w:rPr>
          <w:rFonts w:asciiTheme="minorHAnsi" w:eastAsia="Verdana" w:hAnsiTheme="minorHAnsi" w:cstheme="minorHAnsi"/>
        </w:rPr>
      </w:pPr>
      <w:r w:rsidRPr="00EF3422">
        <w:rPr>
          <w:rFonts w:asciiTheme="minorHAnsi" w:eastAsia="Verdana" w:hAnsiTheme="minorHAnsi" w:cstheme="minorHAnsi"/>
        </w:rPr>
        <w:t xml:space="preserve">Se considera modalidad de Compra por Licitación si el monto es mayor a Q 900,000.00; los requerimientos de compra de esta modalidad serán autorizados por el Director Ejecutivo. </w:t>
      </w:r>
    </w:p>
    <w:p w14:paraId="0000068E" w14:textId="0084AB3B" w:rsidR="002152AF" w:rsidRPr="00EF3422" w:rsidRDefault="00C41E07" w:rsidP="00C41E07">
      <w:pPr>
        <w:pStyle w:val="Ttulo2"/>
      </w:pPr>
      <w:bookmarkStart w:id="62" w:name="_Toc203984440"/>
      <w:r>
        <w:t xml:space="preserve">19.1 </w:t>
      </w:r>
      <w:r w:rsidRPr="00EF3422">
        <w:t>Políticas y Normas que se deben observar en modalidad de Compra por Licitación</w:t>
      </w:r>
      <w:bookmarkEnd w:id="62"/>
    </w:p>
    <w:p w14:paraId="00000690" w14:textId="6A912540" w:rsidR="002152AF" w:rsidRPr="00EF3422" w:rsidRDefault="00024D11">
      <w:pPr>
        <w:numPr>
          <w:ilvl w:val="0"/>
          <w:numId w:val="16"/>
        </w:numPr>
        <w:pBdr>
          <w:top w:val="nil"/>
          <w:left w:val="nil"/>
          <w:bottom w:val="nil"/>
          <w:right w:val="nil"/>
          <w:between w:val="nil"/>
        </w:pBdr>
        <w:spacing w:after="0"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Se debe obtener dictamen técnico favorable </w:t>
      </w:r>
      <w:r w:rsidR="00215AA9" w:rsidRPr="00EF3422">
        <w:rPr>
          <w:rFonts w:asciiTheme="minorHAnsi" w:eastAsia="Verdana" w:hAnsiTheme="minorHAnsi" w:cstheme="minorHAnsi"/>
          <w:color w:val="000000"/>
        </w:rPr>
        <w:t>de acuerdo con</w:t>
      </w:r>
      <w:r w:rsidRPr="00EF3422">
        <w:rPr>
          <w:rFonts w:asciiTheme="minorHAnsi" w:eastAsia="Verdana" w:hAnsiTheme="minorHAnsi" w:cstheme="minorHAnsi"/>
          <w:color w:val="000000"/>
        </w:rPr>
        <w:t xml:space="preserve"> la compra a realizar, dictamen de la Unidad de asuntos Jurídicos y dictamen financiero; solicitados por el Encargado de Compras por medio del Director Ejecutivo. </w:t>
      </w:r>
    </w:p>
    <w:p w14:paraId="00000692" w14:textId="73065079" w:rsidR="002152AF" w:rsidRPr="00EF3422" w:rsidRDefault="00024D11" w:rsidP="7B6F2255">
      <w:pPr>
        <w:numPr>
          <w:ilvl w:val="0"/>
          <w:numId w:val="16"/>
        </w:numPr>
        <w:pBdr>
          <w:top w:val="nil"/>
          <w:left w:val="nil"/>
          <w:bottom w:val="nil"/>
          <w:right w:val="nil"/>
          <w:between w:val="nil"/>
        </w:pBdr>
        <w:spacing w:after="0" w:line="276" w:lineRule="auto"/>
        <w:jc w:val="both"/>
        <w:rPr>
          <w:rFonts w:asciiTheme="minorHAnsi" w:eastAsia="Verdana" w:hAnsiTheme="minorHAnsi" w:cstheme="minorBidi"/>
          <w:color w:val="000000"/>
        </w:rPr>
      </w:pPr>
      <w:r w:rsidRPr="7B6F2255">
        <w:rPr>
          <w:rFonts w:asciiTheme="minorHAnsi" w:eastAsia="Verdana" w:hAnsiTheme="minorHAnsi" w:cstheme="minorBidi"/>
          <w:color w:val="000000" w:themeColor="text1"/>
        </w:rPr>
        <w:t>Se debe nombrar una Junta de Licitación por parte de la Autoridad Superior conformada por 3 miembros titulares y dos suplentes y esperar que medien cuarenta días calendario entre el</w:t>
      </w:r>
      <w:r w:rsidR="00B91AA4">
        <w:rPr>
          <w:rFonts w:asciiTheme="minorHAnsi" w:eastAsia="Verdana" w:hAnsiTheme="minorHAnsi" w:cstheme="minorBidi"/>
          <w:color w:val="000000" w:themeColor="text1"/>
        </w:rPr>
        <w:t xml:space="preserve"> plazo</w:t>
      </w:r>
      <w:r w:rsidRPr="7B6F2255">
        <w:rPr>
          <w:rFonts w:asciiTheme="minorHAnsi" w:eastAsia="Verdana" w:hAnsiTheme="minorHAnsi" w:cstheme="minorBidi"/>
          <w:color w:val="000000" w:themeColor="text1"/>
        </w:rPr>
        <w:t xml:space="preserve"> de la última publicación y el día para recibir ofertas.</w:t>
      </w:r>
    </w:p>
    <w:p w14:paraId="00000694"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Después de notificada electrónicamente el acta de adjudicación se debe esperar un plazo de 5 días calendario por cualquier inconformidad que se presente, igual plazo está estipulado en la Ley para contestar dichas conformidades, pudiendo la junta modificar su decisión.</w:t>
      </w:r>
    </w:p>
    <w:p w14:paraId="00000696"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Una vez contestadas las inconformidades si las hubiere, la junta de licitación remitirá el expediente dentro de dos días hábiles para solicitar la aprobación o no aprobación de lo actuado.</w:t>
      </w:r>
    </w:p>
    <w:p w14:paraId="00000698"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Recibido el expediente por la junta la Autoridad Superior resolverá la petición en un plazo de cinco días hábiles, si imprueba lo actuado por la junta devolverá el expediente para su revisión dentro de dos días hábiles, pudiendo la junta modificar o confirmar su decisión.</w:t>
      </w:r>
    </w:p>
    <w:p w14:paraId="0000069A" w14:textId="59DE5AB7" w:rsidR="002152AF" w:rsidRPr="00EF3422" w:rsidRDefault="00024D11" w:rsidP="00287730">
      <w:pPr>
        <w:pBdr>
          <w:top w:val="nil"/>
          <w:left w:val="nil"/>
          <w:bottom w:val="nil"/>
          <w:right w:val="nil"/>
          <w:between w:val="nil"/>
        </w:pBdr>
        <w:spacing w:after="0" w:line="240" w:lineRule="auto"/>
        <w:ind w:left="720"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 Notificada la resolución de aprobación de la adjudicación, se debe esperar diez días hábiles, antes de la celebración del contrato conforme la Ley, para permitir la interposición de recursos administrativos o el consentimiento de la resolución.</w:t>
      </w:r>
    </w:p>
    <w:p w14:paraId="0000069C"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Se celebra el contrato y se concede un plazo de hasta 15 días hábiles al contratista para que presente la garantía de cumplimiento, contados a partir de la firma del contrato.</w:t>
      </w:r>
    </w:p>
    <w:p w14:paraId="0000069E"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Se aprueba el contrato dentro de un plazo de diez días hábiles, contados a partir del día que se recibió la garantía de cumplimiento.</w:t>
      </w:r>
    </w:p>
    <w:p w14:paraId="000006A0"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La adjudicación puede ser parcial o por renglón cotizado, según lo estipulen las bases.</w:t>
      </w:r>
    </w:p>
    <w:p w14:paraId="000006A2" w14:textId="77777777" w:rsidR="002152AF" w:rsidRPr="00EF3422" w:rsidRDefault="00024D11">
      <w:pPr>
        <w:numPr>
          <w:ilvl w:val="0"/>
          <w:numId w:val="16"/>
        </w:numPr>
        <w:pBdr>
          <w:top w:val="nil"/>
          <w:left w:val="nil"/>
          <w:bottom w:val="nil"/>
          <w:right w:val="nil"/>
          <w:between w:val="nil"/>
        </w:pBdr>
        <w:spacing w:after="0" w:line="240"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La falta de presupuesto temporal para la adquisición suspende el plazo de aprobación de la adjudicación.</w:t>
      </w:r>
    </w:p>
    <w:p w14:paraId="000006A3" w14:textId="77777777" w:rsidR="002152AF" w:rsidRPr="00EF3422" w:rsidRDefault="002152AF">
      <w:pPr>
        <w:pBdr>
          <w:top w:val="nil"/>
          <w:left w:val="nil"/>
          <w:bottom w:val="nil"/>
          <w:right w:val="nil"/>
          <w:between w:val="nil"/>
        </w:pBdr>
        <w:spacing w:after="0" w:line="276" w:lineRule="auto"/>
        <w:ind w:left="1" w:right="49" w:firstLine="708"/>
        <w:jc w:val="both"/>
        <w:rPr>
          <w:rFonts w:asciiTheme="minorHAnsi" w:eastAsia="Verdana" w:hAnsiTheme="minorHAnsi" w:cstheme="minorHAnsi"/>
          <w:color w:val="000000"/>
        </w:rPr>
      </w:pPr>
    </w:p>
    <w:p w14:paraId="000006A4" w14:textId="77777777" w:rsidR="002152AF" w:rsidRDefault="00024D11">
      <w:pPr>
        <w:pBdr>
          <w:top w:val="nil"/>
          <w:left w:val="nil"/>
          <w:bottom w:val="nil"/>
          <w:right w:val="nil"/>
          <w:between w:val="nil"/>
        </w:pBdr>
        <w:spacing w:after="0" w:line="276" w:lineRule="auto"/>
        <w:ind w:left="1" w:right="49" w:hanging="1"/>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Solicitar Constancia de Disponibilidad Presupuestaria -CDP-, previo a suscribir el contrato respectivo cuando las contrataciones afecten insumos clasificados en los subgrupos 21, 22, 23, 25, 26, 27, 28 y 29 del grupo de gasto 2 y grupo de gasto 3, dentro de los cuales se incluyen: Renglón 325 Equipo de transportes y Renglón 328 Equipo de cómputo. </w:t>
      </w:r>
    </w:p>
    <w:p w14:paraId="7D3530C7" w14:textId="77777777" w:rsidR="00C41E07" w:rsidRDefault="00C41E07">
      <w:pPr>
        <w:pBdr>
          <w:top w:val="nil"/>
          <w:left w:val="nil"/>
          <w:bottom w:val="nil"/>
          <w:right w:val="nil"/>
          <w:between w:val="nil"/>
        </w:pBdr>
        <w:spacing w:after="0" w:line="276" w:lineRule="auto"/>
        <w:ind w:left="1" w:right="49" w:hanging="1"/>
        <w:jc w:val="both"/>
        <w:rPr>
          <w:rFonts w:asciiTheme="minorHAnsi" w:eastAsia="Verdana" w:hAnsiTheme="minorHAnsi" w:cstheme="minorHAnsi"/>
          <w:color w:val="000000"/>
        </w:rPr>
      </w:pPr>
    </w:p>
    <w:p w14:paraId="0E2B1DEA" w14:textId="77777777" w:rsidR="00C97141" w:rsidRDefault="00C97141">
      <w:pPr>
        <w:pBdr>
          <w:top w:val="nil"/>
          <w:left w:val="nil"/>
          <w:bottom w:val="nil"/>
          <w:right w:val="nil"/>
          <w:between w:val="nil"/>
        </w:pBdr>
        <w:spacing w:after="0" w:line="276" w:lineRule="auto"/>
        <w:ind w:left="1" w:right="49" w:hanging="1"/>
        <w:jc w:val="both"/>
        <w:rPr>
          <w:rFonts w:asciiTheme="minorHAnsi" w:eastAsia="Verdana" w:hAnsiTheme="minorHAnsi" w:cstheme="minorHAnsi"/>
          <w:color w:val="000000"/>
        </w:rPr>
      </w:pPr>
    </w:p>
    <w:p w14:paraId="14D0B0D5" w14:textId="77777777" w:rsidR="00C97141" w:rsidRDefault="00C97141">
      <w:pPr>
        <w:pBdr>
          <w:top w:val="nil"/>
          <w:left w:val="nil"/>
          <w:bottom w:val="nil"/>
          <w:right w:val="nil"/>
          <w:between w:val="nil"/>
        </w:pBdr>
        <w:spacing w:after="0" w:line="276" w:lineRule="auto"/>
        <w:ind w:left="1" w:right="49" w:hanging="1"/>
        <w:jc w:val="both"/>
        <w:rPr>
          <w:rFonts w:asciiTheme="minorHAnsi" w:eastAsia="Verdana" w:hAnsiTheme="minorHAnsi" w:cstheme="minorHAnsi"/>
          <w:color w:val="000000"/>
        </w:rPr>
      </w:pPr>
    </w:p>
    <w:p w14:paraId="000006A5" w14:textId="091D3DE0" w:rsidR="002152AF" w:rsidRPr="00EF3422" w:rsidRDefault="00024D11" w:rsidP="7B6F2255">
      <w:pPr>
        <w:pBdr>
          <w:top w:val="nil"/>
          <w:left w:val="nil"/>
          <w:bottom w:val="nil"/>
          <w:right w:val="nil"/>
          <w:between w:val="nil"/>
        </w:pBdr>
        <w:spacing w:after="0" w:line="276" w:lineRule="auto"/>
        <w:ind w:left="1" w:right="49" w:firstLine="708"/>
        <w:jc w:val="both"/>
        <w:rPr>
          <w:rFonts w:asciiTheme="minorHAnsi" w:eastAsia="Verdana" w:hAnsiTheme="minorHAnsi" w:cstheme="minorBidi"/>
          <w:color w:val="000000"/>
        </w:rPr>
      </w:pPr>
      <w:r w:rsidRPr="7B6F2255">
        <w:rPr>
          <w:rFonts w:asciiTheme="minorHAnsi" w:eastAsia="Verdana" w:hAnsiTheme="minorHAnsi" w:cstheme="minorBidi"/>
          <w:b/>
          <w:bCs/>
          <w:color w:val="000000" w:themeColor="text1"/>
        </w:rPr>
        <w:t xml:space="preserve"> </w:t>
      </w:r>
    </w:p>
    <w:p w14:paraId="000006A6" w14:textId="42F4224B" w:rsidR="002152AF" w:rsidRPr="00EF3422" w:rsidRDefault="00C41E07" w:rsidP="00C41E07">
      <w:pPr>
        <w:pStyle w:val="Ttulo2"/>
      </w:pPr>
      <w:bookmarkStart w:id="63" w:name="_Toc203984441"/>
      <w:r>
        <w:lastRenderedPageBreak/>
        <w:t>19.2</w:t>
      </w:r>
      <w:r w:rsidRPr="00EF3422">
        <w:t xml:space="preserve"> Matriz del Procedimiento de modalidad de Compra por Licitación</w:t>
      </w:r>
      <w:r w:rsidR="00024D11" w:rsidRPr="00EF3422">
        <w:t>.</w:t>
      </w:r>
      <w:bookmarkEnd w:id="63"/>
    </w:p>
    <w:tbl>
      <w:tblPr>
        <w:tblStyle w:val="aff2"/>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
        <w:gridCol w:w="2462"/>
        <w:gridCol w:w="5515"/>
      </w:tblGrid>
      <w:tr w:rsidR="002152AF" w:rsidRPr="00EF3422" w14:paraId="79791298" w14:textId="77777777" w:rsidTr="7B6F2255">
        <w:trPr>
          <w:trHeight w:val="230"/>
          <w:tblHeader/>
        </w:trPr>
        <w:tc>
          <w:tcPr>
            <w:tcW w:w="920" w:type="dxa"/>
            <w:shd w:val="clear" w:color="auto" w:fill="D9D9D9" w:themeFill="background1" w:themeFillShade="D9"/>
          </w:tcPr>
          <w:p w14:paraId="000006A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62" w:type="dxa"/>
            <w:shd w:val="clear" w:color="auto" w:fill="D9D9D9" w:themeFill="background1" w:themeFillShade="D9"/>
          </w:tcPr>
          <w:p w14:paraId="000006A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515" w:type="dxa"/>
            <w:shd w:val="clear" w:color="auto" w:fill="D9D9D9" w:themeFill="background1" w:themeFillShade="D9"/>
          </w:tcPr>
          <w:p w14:paraId="000006A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34CB473B" w14:textId="77777777" w:rsidTr="7B6F2255">
        <w:trPr>
          <w:trHeight w:val="552"/>
        </w:trPr>
        <w:tc>
          <w:tcPr>
            <w:tcW w:w="920" w:type="dxa"/>
            <w:vAlign w:val="center"/>
          </w:tcPr>
          <w:p w14:paraId="000006A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62" w:type="dxa"/>
            <w:vAlign w:val="center"/>
          </w:tcPr>
          <w:p w14:paraId="000006AB"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515" w:type="dxa"/>
          </w:tcPr>
          <w:p w14:paraId="000006A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Entrega Requerimiento de Compra y Anexo (ver anexo 3) </w:t>
            </w:r>
          </w:p>
        </w:tc>
      </w:tr>
      <w:tr w:rsidR="002152AF" w:rsidRPr="00EF3422" w14:paraId="75787F91" w14:textId="77777777" w:rsidTr="7B6F2255">
        <w:trPr>
          <w:trHeight w:val="552"/>
        </w:trPr>
        <w:tc>
          <w:tcPr>
            <w:tcW w:w="920" w:type="dxa"/>
            <w:vAlign w:val="center"/>
          </w:tcPr>
          <w:p w14:paraId="000006A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62" w:type="dxa"/>
            <w:vAlign w:val="center"/>
          </w:tcPr>
          <w:p w14:paraId="000006AE"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6A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y recibe. Registra en control interno. Elabora Proyecto de Bases de Licitación. Traslada.</w:t>
            </w:r>
          </w:p>
        </w:tc>
      </w:tr>
      <w:tr w:rsidR="002152AF" w:rsidRPr="00EF3422" w14:paraId="2AC2D56A" w14:textId="77777777" w:rsidTr="7B6F2255">
        <w:trPr>
          <w:trHeight w:val="552"/>
        </w:trPr>
        <w:tc>
          <w:tcPr>
            <w:tcW w:w="920" w:type="dxa"/>
            <w:vAlign w:val="center"/>
          </w:tcPr>
          <w:p w14:paraId="000006B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62" w:type="dxa"/>
            <w:vAlign w:val="center"/>
          </w:tcPr>
          <w:p w14:paraId="000006B1"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6B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Proyecto de Bases y solicita dictamen jurídico sobre las mismas. Devuelve.</w:t>
            </w:r>
          </w:p>
        </w:tc>
      </w:tr>
      <w:tr w:rsidR="002152AF" w:rsidRPr="00EF3422" w14:paraId="0F82012D" w14:textId="77777777" w:rsidTr="7B6F2255">
        <w:tc>
          <w:tcPr>
            <w:tcW w:w="920" w:type="dxa"/>
            <w:vAlign w:val="center"/>
          </w:tcPr>
          <w:p w14:paraId="000006B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62" w:type="dxa"/>
            <w:vMerge w:val="restart"/>
            <w:vAlign w:val="center"/>
          </w:tcPr>
          <w:p w14:paraId="000006B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6B5" w14:textId="77777777" w:rsidR="002152AF" w:rsidRPr="00EF3422" w:rsidRDefault="002152AF">
            <w:pPr>
              <w:jc w:val="center"/>
              <w:rPr>
                <w:rFonts w:asciiTheme="minorHAnsi" w:eastAsia="Verdana" w:hAnsiTheme="minorHAnsi" w:cstheme="minorHAnsi"/>
                <w:b/>
              </w:rPr>
            </w:pPr>
          </w:p>
          <w:p w14:paraId="000006B6" w14:textId="77777777" w:rsidR="002152AF" w:rsidRPr="00EF3422" w:rsidRDefault="002152AF">
            <w:pPr>
              <w:jc w:val="center"/>
              <w:rPr>
                <w:rFonts w:asciiTheme="minorHAnsi" w:eastAsia="Verdana" w:hAnsiTheme="minorHAnsi" w:cstheme="minorHAnsi"/>
                <w:b/>
              </w:rPr>
            </w:pPr>
          </w:p>
        </w:tc>
        <w:tc>
          <w:tcPr>
            <w:tcW w:w="5515" w:type="dxa"/>
          </w:tcPr>
          <w:p w14:paraId="000006B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registra el Proyecto de Bases en GUATECOMPRAS.</w:t>
            </w:r>
          </w:p>
        </w:tc>
      </w:tr>
      <w:tr w:rsidR="002152AF" w:rsidRPr="00EF3422" w14:paraId="0973E1A2" w14:textId="77777777" w:rsidTr="7B6F2255">
        <w:tc>
          <w:tcPr>
            <w:tcW w:w="920" w:type="dxa"/>
            <w:vAlign w:val="center"/>
          </w:tcPr>
          <w:p w14:paraId="000006B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62" w:type="dxa"/>
            <w:vMerge/>
            <w:vAlign w:val="center"/>
          </w:tcPr>
          <w:p w14:paraId="000006B9"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B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Espera en el tiempo del Proyecto de Bases, recibe preguntas para responder. Solicita apoyo si es necesario.  </w:t>
            </w:r>
          </w:p>
        </w:tc>
      </w:tr>
      <w:tr w:rsidR="002152AF" w:rsidRPr="00EF3422" w14:paraId="3DA3C5DD" w14:textId="77777777" w:rsidTr="7B6F2255">
        <w:tc>
          <w:tcPr>
            <w:tcW w:w="920" w:type="dxa"/>
            <w:vAlign w:val="center"/>
          </w:tcPr>
          <w:p w14:paraId="000006B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62" w:type="dxa"/>
            <w:vMerge/>
            <w:vAlign w:val="center"/>
          </w:tcPr>
          <w:p w14:paraId="000006BC"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B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Elabora los oficios de solicitud de dictámenes técnico, y presupuestario. envía a las dependencias correspondientes. </w:t>
            </w:r>
          </w:p>
        </w:tc>
      </w:tr>
      <w:tr w:rsidR="002152AF" w:rsidRPr="00EF3422" w14:paraId="4EEA8A19" w14:textId="77777777" w:rsidTr="7B6F2255">
        <w:trPr>
          <w:trHeight w:val="783"/>
        </w:trPr>
        <w:tc>
          <w:tcPr>
            <w:tcW w:w="920" w:type="dxa"/>
            <w:vAlign w:val="center"/>
          </w:tcPr>
          <w:p w14:paraId="000006B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62" w:type="dxa"/>
            <w:vMerge/>
            <w:vAlign w:val="center"/>
          </w:tcPr>
          <w:p w14:paraId="000006BF"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C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dictamen técnico y financiero, los adjunta al expediente y solicita dictamen jurídico. Traslada.</w:t>
            </w:r>
          </w:p>
        </w:tc>
      </w:tr>
      <w:tr w:rsidR="002152AF" w:rsidRPr="00EF3422" w14:paraId="16C0C09E" w14:textId="77777777" w:rsidTr="7B6F2255">
        <w:trPr>
          <w:trHeight w:val="783"/>
        </w:trPr>
        <w:tc>
          <w:tcPr>
            <w:tcW w:w="920" w:type="dxa"/>
            <w:vAlign w:val="center"/>
          </w:tcPr>
          <w:p w14:paraId="000006C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62" w:type="dxa"/>
            <w:vAlign w:val="center"/>
          </w:tcPr>
          <w:p w14:paraId="000006C2" w14:textId="77777777" w:rsidR="002152AF" w:rsidRPr="00EF3422" w:rsidRDefault="00024D11">
            <w:pPr>
              <w:widowControl w:val="0"/>
              <w:pBdr>
                <w:top w:val="nil"/>
                <w:left w:val="nil"/>
                <w:bottom w:val="nil"/>
                <w:right w:val="nil"/>
                <w:between w:val="nil"/>
              </w:pBdr>
              <w:spacing w:line="276" w:lineRule="auto"/>
              <w:jc w:val="center"/>
              <w:rPr>
                <w:rFonts w:asciiTheme="minorHAnsi" w:eastAsia="Verdana" w:hAnsiTheme="minorHAnsi" w:cstheme="minorHAnsi"/>
                <w:b/>
              </w:rPr>
            </w:pPr>
            <w:r w:rsidRPr="00EF3422">
              <w:rPr>
                <w:rFonts w:asciiTheme="minorHAnsi" w:eastAsia="Verdana" w:hAnsiTheme="minorHAnsi" w:cstheme="minorHAnsi"/>
                <w:b/>
              </w:rPr>
              <w:t>UNIDAD DE ASUNTOS JURÍDICOS</w:t>
            </w:r>
          </w:p>
        </w:tc>
        <w:tc>
          <w:tcPr>
            <w:tcW w:w="5515" w:type="dxa"/>
          </w:tcPr>
          <w:p w14:paraId="000006C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emite dictamen jurídico y traslada.</w:t>
            </w:r>
          </w:p>
        </w:tc>
      </w:tr>
      <w:tr w:rsidR="002152AF" w:rsidRPr="00EF3422" w14:paraId="7BAA3793" w14:textId="77777777" w:rsidTr="7B6F2255">
        <w:trPr>
          <w:trHeight w:val="783"/>
        </w:trPr>
        <w:tc>
          <w:tcPr>
            <w:tcW w:w="920" w:type="dxa"/>
            <w:vAlign w:val="center"/>
          </w:tcPr>
          <w:p w14:paraId="000006C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p w14:paraId="000006C5" w14:textId="77777777" w:rsidR="002152AF" w:rsidRPr="00EF3422" w:rsidRDefault="002152AF">
            <w:pPr>
              <w:jc w:val="center"/>
              <w:rPr>
                <w:rFonts w:asciiTheme="minorHAnsi" w:eastAsia="Verdana" w:hAnsiTheme="minorHAnsi" w:cstheme="minorHAnsi"/>
                <w:b/>
              </w:rPr>
            </w:pPr>
          </w:p>
        </w:tc>
        <w:tc>
          <w:tcPr>
            <w:tcW w:w="2462" w:type="dxa"/>
            <w:vAlign w:val="center"/>
          </w:tcPr>
          <w:p w14:paraId="000006C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C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dictamen jurídico, lo incorpora al sistema, elabora oficio con Visto Bueno del DAF, para solicitar aprobación de bases de Licitación a la Dirección Ejecutiva.</w:t>
            </w:r>
          </w:p>
        </w:tc>
      </w:tr>
      <w:tr w:rsidR="002152AF" w:rsidRPr="00EF3422" w14:paraId="4C22FBDC" w14:textId="77777777" w:rsidTr="7B6F2255">
        <w:trPr>
          <w:trHeight w:val="783"/>
        </w:trPr>
        <w:tc>
          <w:tcPr>
            <w:tcW w:w="920" w:type="dxa"/>
            <w:vAlign w:val="center"/>
          </w:tcPr>
          <w:p w14:paraId="000006C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62" w:type="dxa"/>
            <w:vAlign w:val="center"/>
          </w:tcPr>
          <w:p w14:paraId="000006C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6C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Devuelve el expediente a Compras con resolución de aprobación, providencia para rechazo o modificaciones según corresponda. Traslada.</w:t>
            </w:r>
          </w:p>
        </w:tc>
      </w:tr>
      <w:tr w:rsidR="002152AF" w:rsidRPr="00EF3422" w14:paraId="752511B1" w14:textId="77777777" w:rsidTr="7B6F2255">
        <w:trPr>
          <w:trHeight w:val="783"/>
        </w:trPr>
        <w:tc>
          <w:tcPr>
            <w:tcW w:w="920" w:type="dxa"/>
            <w:vAlign w:val="center"/>
          </w:tcPr>
          <w:p w14:paraId="000006C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62" w:type="dxa"/>
            <w:vMerge w:val="restart"/>
            <w:vAlign w:val="center"/>
          </w:tcPr>
          <w:p w14:paraId="000006C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6CD" w14:textId="77777777" w:rsidR="002152AF" w:rsidRPr="00EF3422" w:rsidRDefault="002152AF">
            <w:pPr>
              <w:jc w:val="center"/>
              <w:rPr>
                <w:rFonts w:asciiTheme="minorHAnsi" w:eastAsia="Verdana" w:hAnsiTheme="minorHAnsi" w:cstheme="minorHAnsi"/>
                <w:b/>
              </w:rPr>
            </w:pPr>
          </w:p>
        </w:tc>
        <w:tc>
          <w:tcPr>
            <w:tcW w:w="5515" w:type="dxa"/>
          </w:tcPr>
          <w:p w14:paraId="000006C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el expediente y realiza las acciones correspondientes, según sea el caso.</w:t>
            </w:r>
          </w:p>
          <w:p w14:paraId="000006C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Si corresponde, modifica las bases, o de ser aprobadas publica las bases de licitación en el portal de GUATECOMPRAS, y tramita la publicación en el Diario de Centroamérica.</w:t>
            </w:r>
          </w:p>
          <w:p w14:paraId="000006D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 caso de rechazo con providencia finaliza el proceso.</w:t>
            </w:r>
          </w:p>
        </w:tc>
      </w:tr>
      <w:tr w:rsidR="002152AF" w:rsidRPr="00EF3422" w14:paraId="2A24AD49" w14:textId="77777777" w:rsidTr="7B6F2255">
        <w:trPr>
          <w:trHeight w:val="783"/>
        </w:trPr>
        <w:tc>
          <w:tcPr>
            <w:tcW w:w="920" w:type="dxa"/>
            <w:vAlign w:val="center"/>
          </w:tcPr>
          <w:p w14:paraId="000006D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12.</w:t>
            </w:r>
          </w:p>
        </w:tc>
        <w:tc>
          <w:tcPr>
            <w:tcW w:w="2462" w:type="dxa"/>
            <w:vMerge/>
            <w:vAlign w:val="center"/>
          </w:tcPr>
          <w:p w14:paraId="000006D2"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D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Resguarda el expediente y solicita con Visto Bueno del DAF los nombramientos para conformación de Junta de Licitación a Dirección Ejecutiva.</w:t>
            </w:r>
          </w:p>
        </w:tc>
      </w:tr>
      <w:tr w:rsidR="002152AF" w:rsidRPr="00EF3422" w14:paraId="5C189845" w14:textId="77777777" w:rsidTr="7B6F2255">
        <w:trPr>
          <w:trHeight w:val="783"/>
        </w:trPr>
        <w:tc>
          <w:tcPr>
            <w:tcW w:w="920" w:type="dxa"/>
            <w:vAlign w:val="center"/>
          </w:tcPr>
          <w:p w14:paraId="000006D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62" w:type="dxa"/>
            <w:vAlign w:val="center"/>
          </w:tcPr>
          <w:p w14:paraId="000006D5" w14:textId="77777777" w:rsidR="002152AF" w:rsidRPr="00EF3422" w:rsidRDefault="00024D11">
            <w:pPr>
              <w:jc w:val="center"/>
              <w:rPr>
                <w:rFonts w:asciiTheme="minorHAnsi" w:eastAsia="Verdana" w:hAnsiTheme="minorHAnsi" w:cstheme="minorHAnsi"/>
                <w:b/>
                <w:highlight w:val="yellow"/>
              </w:rPr>
            </w:pPr>
            <w:r w:rsidRPr="00EF3422">
              <w:rPr>
                <w:rFonts w:asciiTheme="minorHAnsi" w:eastAsia="Verdana" w:hAnsiTheme="minorHAnsi" w:cstheme="minorHAnsi"/>
                <w:b/>
              </w:rPr>
              <w:t>DIRECCIÓN EJECUTIVA</w:t>
            </w:r>
          </w:p>
        </w:tc>
        <w:tc>
          <w:tcPr>
            <w:tcW w:w="5515" w:type="dxa"/>
          </w:tcPr>
          <w:p w14:paraId="000006D6" w14:textId="77777777" w:rsidR="002152AF" w:rsidRPr="00EF3422" w:rsidRDefault="00024D11">
            <w:pPr>
              <w:jc w:val="both"/>
              <w:rPr>
                <w:rFonts w:asciiTheme="minorHAnsi" w:eastAsia="Verdana" w:hAnsiTheme="minorHAnsi" w:cstheme="minorHAnsi"/>
                <w:highlight w:val="yellow"/>
              </w:rPr>
            </w:pPr>
            <w:r w:rsidRPr="00EF3422">
              <w:rPr>
                <w:rFonts w:asciiTheme="minorHAnsi" w:eastAsia="Verdana" w:hAnsiTheme="minorHAnsi" w:cstheme="minorHAnsi"/>
              </w:rPr>
              <w:t>Solicita al Jefe Departamento de Recursos Humanos propuesta de los servidores públicos que pueden integrar la Junta de Licitación.</w:t>
            </w:r>
          </w:p>
        </w:tc>
      </w:tr>
      <w:tr w:rsidR="002152AF" w:rsidRPr="00EF3422" w14:paraId="3696653C" w14:textId="77777777" w:rsidTr="7B6F2255">
        <w:trPr>
          <w:trHeight w:val="783"/>
        </w:trPr>
        <w:tc>
          <w:tcPr>
            <w:tcW w:w="920" w:type="dxa"/>
            <w:vAlign w:val="center"/>
          </w:tcPr>
          <w:p w14:paraId="000006D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62" w:type="dxa"/>
            <w:vAlign w:val="center"/>
          </w:tcPr>
          <w:p w14:paraId="000006D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DE RECURSOS HUMANOS</w:t>
            </w:r>
          </w:p>
        </w:tc>
        <w:tc>
          <w:tcPr>
            <w:tcW w:w="5515" w:type="dxa"/>
          </w:tcPr>
          <w:p w14:paraId="000006D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propone ante la Dirección Ejecutiva los nombres de las personas para nombramiento de integración de la Junta de Licitación con Visto Bueno del DAF. Adjunta documentos de identificación y acreditación de la idoneidad de los candidatos. </w:t>
            </w:r>
          </w:p>
        </w:tc>
      </w:tr>
      <w:tr w:rsidR="002152AF" w:rsidRPr="00EF3422" w14:paraId="42B6844A" w14:textId="77777777" w:rsidTr="7B6F2255">
        <w:trPr>
          <w:trHeight w:val="783"/>
        </w:trPr>
        <w:tc>
          <w:tcPr>
            <w:tcW w:w="920" w:type="dxa"/>
            <w:vAlign w:val="center"/>
          </w:tcPr>
          <w:p w14:paraId="000006D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62" w:type="dxa"/>
            <w:vAlign w:val="center"/>
          </w:tcPr>
          <w:p w14:paraId="000006D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6D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emite nombramiento de Miembros para integrar Junta de Licitación. Traslada.</w:t>
            </w:r>
          </w:p>
        </w:tc>
      </w:tr>
      <w:tr w:rsidR="002152AF" w:rsidRPr="00EF3422" w14:paraId="6EFDEE63" w14:textId="77777777" w:rsidTr="7B6F2255">
        <w:trPr>
          <w:trHeight w:val="783"/>
        </w:trPr>
        <w:tc>
          <w:tcPr>
            <w:tcW w:w="920" w:type="dxa"/>
            <w:vAlign w:val="center"/>
          </w:tcPr>
          <w:p w14:paraId="000006D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16.</w:t>
            </w:r>
          </w:p>
        </w:tc>
        <w:tc>
          <w:tcPr>
            <w:tcW w:w="2462" w:type="dxa"/>
            <w:vMerge w:val="restart"/>
            <w:vAlign w:val="center"/>
          </w:tcPr>
          <w:p w14:paraId="000006D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ASISTENTE DE DIRECCIÓN  </w:t>
            </w:r>
          </w:p>
          <w:p w14:paraId="000006DF" w14:textId="77777777" w:rsidR="002152AF" w:rsidRPr="00EF3422" w:rsidRDefault="002152AF">
            <w:pPr>
              <w:jc w:val="center"/>
              <w:rPr>
                <w:rFonts w:asciiTheme="minorHAnsi" w:eastAsia="Verdana" w:hAnsiTheme="minorHAnsi" w:cstheme="minorHAnsi"/>
                <w:b/>
              </w:rPr>
            </w:pPr>
          </w:p>
        </w:tc>
        <w:tc>
          <w:tcPr>
            <w:tcW w:w="5515" w:type="dxa"/>
          </w:tcPr>
          <w:p w14:paraId="000006E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Notifica el nombramiento al personal que integrará la Junta.</w:t>
            </w:r>
          </w:p>
        </w:tc>
      </w:tr>
      <w:tr w:rsidR="002152AF" w:rsidRPr="00EF3422" w14:paraId="1EAF2E33" w14:textId="77777777" w:rsidTr="7B6F2255">
        <w:trPr>
          <w:trHeight w:val="783"/>
        </w:trPr>
        <w:tc>
          <w:tcPr>
            <w:tcW w:w="920" w:type="dxa"/>
            <w:vAlign w:val="center"/>
          </w:tcPr>
          <w:p w14:paraId="000006E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17.</w:t>
            </w:r>
          </w:p>
        </w:tc>
        <w:tc>
          <w:tcPr>
            <w:tcW w:w="2462" w:type="dxa"/>
            <w:vMerge/>
            <w:vAlign w:val="center"/>
          </w:tcPr>
          <w:p w14:paraId="000006E2"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E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la Sección de Compras expediente de los nombramientos.</w:t>
            </w:r>
          </w:p>
        </w:tc>
      </w:tr>
      <w:tr w:rsidR="002152AF" w:rsidRPr="00EF3422" w14:paraId="418C1319" w14:textId="77777777" w:rsidTr="7B6F2255">
        <w:trPr>
          <w:trHeight w:val="783"/>
        </w:trPr>
        <w:tc>
          <w:tcPr>
            <w:tcW w:w="920" w:type="dxa"/>
            <w:vAlign w:val="center"/>
          </w:tcPr>
          <w:p w14:paraId="000006E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18.</w:t>
            </w:r>
          </w:p>
        </w:tc>
        <w:tc>
          <w:tcPr>
            <w:tcW w:w="2462" w:type="dxa"/>
            <w:vMerge w:val="restart"/>
            <w:vAlign w:val="center"/>
          </w:tcPr>
          <w:p w14:paraId="000006E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E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expedientes de nombramientos y coordina con la Junta de Licitación, para continuidad del proceso.</w:t>
            </w:r>
          </w:p>
        </w:tc>
      </w:tr>
      <w:tr w:rsidR="002152AF" w:rsidRPr="00EF3422" w14:paraId="35C5853E" w14:textId="77777777" w:rsidTr="7B6F2255">
        <w:trPr>
          <w:trHeight w:val="783"/>
        </w:trPr>
        <w:tc>
          <w:tcPr>
            <w:tcW w:w="920" w:type="dxa"/>
            <w:vAlign w:val="center"/>
          </w:tcPr>
          <w:p w14:paraId="000006E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19.</w:t>
            </w:r>
          </w:p>
        </w:tc>
        <w:tc>
          <w:tcPr>
            <w:tcW w:w="2462" w:type="dxa"/>
            <w:vMerge/>
            <w:vAlign w:val="center"/>
          </w:tcPr>
          <w:p w14:paraId="000006E8"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E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Remite expediente completo original a la Junta de Licitación, para la recepción y apertura de plicas.</w:t>
            </w:r>
          </w:p>
        </w:tc>
      </w:tr>
      <w:tr w:rsidR="002152AF" w:rsidRPr="00EF3422" w14:paraId="75956939" w14:textId="77777777" w:rsidTr="7B6F2255">
        <w:trPr>
          <w:trHeight w:val="783"/>
        </w:trPr>
        <w:tc>
          <w:tcPr>
            <w:tcW w:w="920" w:type="dxa"/>
            <w:vAlign w:val="center"/>
          </w:tcPr>
          <w:p w14:paraId="000006E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20.</w:t>
            </w:r>
          </w:p>
        </w:tc>
        <w:tc>
          <w:tcPr>
            <w:tcW w:w="2462" w:type="dxa"/>
            <w:vAlign w:val="center"/>
          </w:tcPr>
          <w:p w14:paraId="000006E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LICITACIÓN</w:t>
            </w:r>
          </w:p>
        </w:tc>
        <w:tc>
          <w:tcPr>
            <w:tcW w:w="5515" w:type="dxa"/>
          </w:tcPr>
          <w:p w14:paraId="000006E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abre plicas en acto público, elabora el acta correspondiente. En ausencia de ofertas, se hará prórroga del plazo para recibir ofertas.</w:t>
            </w:r>
          </w:p>
        </w:tc>
      </w:tr>
      <w:tr w:rsidR="002152AF" w:rsidRPr="00EF3422" w14:paraId="7FF29767" w14:textId="77777777" w:rsidTr="7B6F2255">
        <w:trPr>
          <w:trHeight w:val="783"/>
        </w:trPr>
        <w:tc>
          <w:tcPr>
            <w:tcW w:w="920" w:type="dxa"/>
            <w:vAlign w:val="center"/>
          </w:tcPr>
          <w:p w14:paraId="000006E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21.</w:t>
            </w:r>
          </w:p>
        </w:tc>
        <w:tc>
          <w:tcPr>
            <w:tcW w:w="2462" w:type="dxa"/>
            <w:vAlign w:val="center"/>
          </w:tcPr>
          <w:p w14:paraId="000006E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E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Publica acta de recepción y apertura de plicas en el portal GUATECOMPRAS.</w:t>
            </w:r>
          </w:p>
        </w:tc>
      </w:tr>
      <w:tr w:rsidR="002152AF" w:rsidRPr="00EF3422" w14:paraId="18A7599C" w14:textId="77777777" w:rsidTr="7B6F2255">
        <w:trPr>
          <w:trHeight w:val="783"/>
        </w:trPr>
        <w:tc>
          <w:tcPr>
            <w:tcW w:w="920" w:type="dxa"/>
            <w:vAlign w:val="center"/>
          </w:tcPr>
          <w:p w14:paraId="000006F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22.</w:t>
            </w:r>
          </w:p>
        </w:tc>
        <w:tc>
          <w:tcPr>
            <w:tcW w:w="2462" w:type="dxa"/>
            <w:vAlign w:val="center"/>
          </w:tcPr>
          <w:p w14:paraId="000006F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COTIZACIÓN</w:t>
            </w:r>
          </w:p>
        </w:tc>
        <w:tc>
          <w:tcPr>
            <w:tcW w:w="5515" w:type="dxa"/>
          </w:tcPr>
          <w:p w14:paraId="000006F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Califica las ofertas y adjudica, elabora el acta correspondiente y traslada para publicación.</w:t>
            </w:r>
          </w:p>
        </w:tc>
      </w:tr>
      <w:tr w:rsidR="002152AF" w:rsidRPr="00EF3422" w14:paraId="67256DA4" w14:textId="77777777" w:rsidTr="7B6F2255">
        <w:trPr>
          <w:trHeight w:val="783"/>
        </w:trPr>
        <w:tc>
          <w:tcPr>
            <w:tcW w:w="920" w:type="dxa"/>
            <w:vAlign w:val="center"/>
          </w:tcPr>
          <w:p w14:paraId="000006F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23.</w:t>
            </w:r>
          </w:p>
        </w:tc>
        <w:tc>
          <w:tcPr>
            <w:tcW w:w="2462" w:type="dxa"/>
            <w:vAlign w:val="center"/>
          </w:tcPr>
          <w:p w14:paraId="000006F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6F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Publica el acta de adjudicación correspondiente en GUATECOMPRAS.</w:t>
            </w:r>
          </w:p>
        </w:tc>
      </w:tr>
      <w:tr w:rsidR="002152AF" w:rsidRPr="00EF3422" w14:paraId="21EC20B8" w14:textId="77777777" w:rsidTr="7B6F2255">
        <w:trPr>
          <w:trHeight w:val="783"/>
        </w:trPr>
        <w:tc>
          <w:tcPr>
            <w:tcW w:w="920" w:type="dxa"/>
            <w:vAlign w:val="center"/>
          </w:tcPr>
          <w:p w14:paraId="000006F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24.</w:t>
            </w:r>
          </w:p>
        </w:tc>
        <w:tc>
          <w:tcPr>
            <w:tcW w:w="2462" w:type="dxa"/>
            <w:vMerge w:val="restart"/>
            <w:vAlign w:val="center"/>
          </w:tcPr>
          <w:p w14:paraId="000006F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LICITACIÓN</w:t>
            </w:r>
          </w:p>
        </w:tc>
        <w:tc>
          <w:tcPr>
            <w:tcW w:w="5515" w:type="dxa"/>
          </w:tcPr>
          <w:p w14:paraId="000006F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Resuelve de conformidad con lo establecido, si se presentan inconformidades, deberán contestarse en GUATECOMPRAS.</w:t>
            </w:r>
          </w:p>
        </w:tc>
      </w:tr>
      <w:tr w:rsidR="002152AF" w:rsidRPr="00EF3422" w14:paraId="7AAFFB25" w14:textId="77777777" w:rsidTr="7B6F2255">
        <w:trPr>
          <w:trHeight w:val="783"/>
        </w:trPr>
        <w:tc>
          <w:tcPr>
            <w:tcW w:w="920" w:type="dxa"/>
            <w:vAlign w:val="center"/>
          </w:tcPr>
          <w:p w14:paraId="000006F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25.</w:t>
            </w:r>
          </w:p>
        </w:tc>
        <w:tc>
          <w:tcPr>
            <w:tcW w:w="2462" w:type="dxa"/>
            <w:vMerge/>
            <w:vAlign w:val="center"/>
          </w:tcPr>
          <w:p w14:paraId="000006FA"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6F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Dirección Ejecutiva el expediente para aprobación de adjudicación.</w:t>
            </w:r>
          </w:p>
        </w:tc>
      </w:tr>
      <w:tr w:rsidR="002152AF" w:rsidRPr="00EF3422" w14:paraId="4C42C582" w14:textId="77777777" w:rsidTr="7B6F2255">
        <w:trPr>
          <w:trHeight w:val="783"/>
        </w:trPr>
        <w:tc>
          <w:tcPr>
            <w:tcW w:w="920" w:type="dxa"/>
            <w:vAlign w:val="center"/>
          </w:tcPr>
          <w:p w14:paraId="000006F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26.</w:t>
            </w:r>
          </w:p>
        </w:tc>
        <w:tc>
          <w:tcPr>
            <w:tcW w:w="2462" w:type="dxa"/>
            <w:vAlign w:val="center"/>
          </w:tcPr>
          <w:p w14:paraId="000006F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tcPr>
          <w:p w14:paraId="000006F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Aprueba, imprueba o prescinde del proceso y traslada. Si aprueba sigue paso 27, caso contrario sigue paso 28.</w:t>
            </w:r>
          </w:p>
        </w:tc>
      </w:tr>
      <w:tr w:rsidR="002152AF" w:rsidRPr="00EF3422" w14:paraId="389FEADD" w14:textId="77777777" w:rsidTr="7B6F2255">
        <w:trPr>
          <w:trHeight w:val="783"/>
        </w:trPr>
        <w:tc>
          <w:tcPr>
            <w:tcW w:w="920" w:type="dxa"/>
            <w:vAlign w:val="center"/>
          </w:tcPr>
          <w:p w14:paraId="000006F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27.</w:t>
            </w:r>
          </w:p>
          <w:p w14:paraId="00000700" w14:textId="77777777" w:rsidR="002152AF" w:rsidRPr="00EF3422" w:rsidRDefault="002152AF">
            <w:pPr>
              <w:jc w:val="center"/>
              <w:rPr>
                <w:rFonts w:asciiTheme="minorHAnsi" w:eastAsia="Verdana" w:hAnsiTheme="minorHAnsi" w:cstheme="minorHAnsi"/>
                <w:b/>
              </w:rPr>
            </w:pPr>
          </w:p>
        </w:tc>
        <w:tc>
          <w:tcPr>
            <w:tcW w:w="2462" w:type="dxa"/>
            <w:vAlign w:val="center"/>
          </w:tcPr>
          <w:p w14:paraId="0000070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JUNTA DE LICITACIÓN</w:t>
            </w:r>
          </w:p>
        </w:tc>
        <w:tc>
          <w:tcPr>
            <w:tcW w:w="5515" w:type="dxa"/>
          </w:tcPr>
          <w:p w14:paraId="0000070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confirma o modifica la decisión de la adjudicación por medio de acta. Traslada</w:t>
            </w:r>
          </w:p>
        </w:tc>
      </w:tr>
      <w:tr w:rsidR="002152AF" w:rsidRPr="00EF3422" w14:paraId="6A01E392" w14:textId="77777777" w:rsidTr="7B6F2255">
        <w:trPr>
          <w:trHeight w:val="783"/>
        </w:trPr>
        <w:tc>
          <w:tcPr>
            <w:tcW w:w="920" w:type="dxa"/>
            <w:vAlign w:val="center"/>
          </w:tcPr>
          <w:p w14:paraId="0000070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28.</w:t>
            </w:r>
          </w:p>
        </w:tc>
        <w:tc>
          <w:tcPr>
            <w:tcW w:w="2462" w:type="dxa"/>
            <w:vAlign w:val="center"/>
          </w:tcPr>
          <w:p w14:paraId="0000070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705" w14:textId="3AEA57F8"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Publica lo resuelto por Dirección Ejecutiva en GUATECOMPRAS y traslada el expediente para solicitud de emisión de minuta de contrato, </w:t>
            </w:r>
            <w:r w:rsidR="00093743" w:rsidRPr="00EF3422">
              <w:rPr>
                <w:rFonts w:asciiTheme="minorHAnsi" w:eastAsia="Verdana" w:hAnsiTheme="minorHAnsi" w:cstheme="minorHAnsi"/>
                <w:b/>
              </w:rPr>
              <w:t>cuando corresponda</w:t>
            </w:r>
            <w:r w:rsidRPr="00EF3422">
              <w:rPr>
                <w:rFonts w:asciiTheme="minorHAnsi" w:eastAsia="Verdana" w:hAnsiTheme="minorHAnsi" w:cstheme="minorHAnsi"/>
                <w:b/>
              </w:rPr>
              <w:t>.</w:t>
            </w:r>
          </w:p>
        </w:tc>
      </w:tr>
      <w:tr w:rsidR="002152AF" w:rsidRPr="00EF3422" w14:paraId="65843639" w14:textId="77777777" w:rsidTr="7B6F2255">
        <w:trPr>
          <w:trHeight w:val="783"/>
        </w:trPr>
        <w:tc>
          <w:tcPr>
            <w:tcW w:w="920" w:type="dxa"/>
            <w:vAlign w:val="center"/>
          </w:tcPr>
          <w:p w14:paraId="0000070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29.</w:t>
            </w:r>
          </w:p>
        </w:tc>
        <w:tc>
          <w:tcPr>
            <w:tcW w:w="2462" w:type="dxa"/>
            <w:vAlign w:val="center"/>
          </w:tcPr>
          <w:p w14:paraId="0000070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ASUNTOS JURÍDICOS</w:t>
            </w:r>
          </w:p>
        </w:tc>
        <w:tc>
          <w:tcPr>
            <w:tcW w:w="5515" w:type="dxa"/>
          </w:tcPr>
          <w:p w14:paraId="00000708" w14:textId="681A7E32"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Emite Minuta y traslada para efectuar solicitud de delegación de firma de contrato con </w:t>
            </w:r>
            <w:r w:rsidR="00DF3D15" w:rsidRPr="7B6F2255">
              <w:rPr>
                <w:rFonts w:asciiTheme="minorHAnsi" w:eastAsia="Verdana" w:hAnsiTheme="minorHAnsi" w:cstheme="minorBidi"/>
              </w:rPr>
              <w:t>Secretar</w:t>
            </w:r>
            <w:r w:rsidR="00DF3D15">
              <w:rPr>
                <w:rFonts w:asciiTheme="minorHAnsi" w:eastAsia="Verdana" w:hAnsiTheme="minorHAnsi" w:cstheme="minorBidi"/>
              </w:rPr>
              <w:t>í</w:t>
            </w:r>
            <w:r w:rsidR="00DF3D15" w:rsidRPr="7B6F2255">
              <w:rPr>
                <w:rFonts w:asciiTheme="minorHAnsi" w:eastAsia="Verdana" w:hAnsiTheme="minorHAnsi" w:cstheme="minorBidi"/>
              </w:rPr>
              <w:t>a</w:t>
            </w:r>
            <w:r w:rsidRPr="7B6F2255">
              <w:rPr>
                <w:rFonts w:asciiTheme="minorHAnsi" w:eastAsia="Verdana" w:hAnsiTheme="minorHAnsi" w:cstheme="minorBidi"/>
              </w:rPr>
              <w:t xml:space="preserve"> General.</w:t>
            </w:r>
          </w:p>
        </w:tc>
      </w:tr>
      <w:tr w:rsidR="002152AF" w:rsidRPr="00EF3422" w14:paraId="1C210EE9" w14:textId="77777777" w:rsidTr="7B6F2255">
        <w:trPr>
          <w:trHeight w:val="783"/>
        </w:trPr>
        <w:tc>
          <w:tcPr>
            <w:tcW w:w="920" w:type="dxa"/>
            <w:vAlign w:val="center"/>
          </w:tcPr>
          <w:p w14:paraId="0000070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30.</w:t>
            </w:r>
          </w:p>
        </w:tc>
        <w:tc>
          <w:tcPr>
            <w:tcW w:w="2462" w:type="dxa"/>
            <w:vAlign w:val="center"/>
          </w:tcPr>
          <w:p w14:paraId="0000070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tcPr>
          <w:p w14:paraId="0000070B" w14:textId="65B2106C"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Recibe y gestiona delegación de firma ante </w:t>
            </w:r>
            <w:r w:rsidR="00DF3D15" w:rsidRPr="7B6F2255">
              <w:rPr>
                <w:rFonts w:asciiTheme="minorHAnsi" w:eastAsia="Verdana" w:hAnsiTheme="minorHAnsi" w:cstheme="minorBidi"/>
              </w:rPr>
              <w:t>Secretar</w:t>
            </w:r>
            <w:r w:rsidR="00DF3D15">
              <w:rPr>
                <w:rFonts w:asciiTheme="minorHAnsi" w:eastAsia="Verdana" w:hAnsiTheme="minorHAnsi" w:cstheme="minorBidi"/>
              </w:rPr>
              <w:t>ía</w:t>
            </w:r>
            <w:r w:rsidRPr="7B6F2255">
              <w:rPr>
                <w:rFonts w:asciiTheme="minorHAnsi" w:eastAsia="Verdana" w:hAnsiTheme="minorHAnsi" w:cstheme="minorBidi"/>
              </w:rPr>
              <w:t xml:space="preserve"> General.</w:t>
            </w:r>
          </w:p>
        </w:tc>
      </w:tr>
      <w:tr w:rsidR="002152AF" w:rsidRPr="00EF3422" w14:paraId="3B45D131" w14:textId="77777777" w:rsidTr="7B6F2255">
        <w:trPr>
          <w:trHeight w:val="218"/>
        </w:trPr>
        <w:tc>
          <w:tcPr>
            <w:tcW w:w="920" w:type="dxa"/>
            <w:vAlign w:val="center"/>
          </w:tcPr>
          <w:p w14:paraId="0000070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31.</w:t>
            </w:r>
          </w:p>
        </w:tc>
        <w:tc>
          <w:tcPr>
            <w:tcW w:w="2462" w:type="dxa"/>
            <w:vAlign w:val="center"/>
          </w:tcPr>
          <w:p w14:paraId="0000070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SECRETARIA GENERAL </w:t>
            </w:r>
          </w:p>
        </w:tc>
        <w:tc>
          <w:tcPr>
            <w:tcW w:w="5515" w:type="dxa"/>
          </w:tcPr>
          <w:p w14:paraId="0000070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emite delegación de firma. Devuelve.</w:t>
            </w:r>
          </w:p>
        </w:tc>
      </w:tr>
      <w:tr w:rsidR="002152AF" w:rsidRPr="00EF3422" w14:paraId="007728C2" w14:textId="77777777" w:rsidTr="7B6F2255">
        <w:trPr>
          <w:trHeight w:val="70"/>
        </w:trPr>
        <w:tc>
          <w:tcPr>
            <w:tcW w:w="920" w:type="dxa"/>
            <w:vAlign w:val="center"/>
          </w:tcPr>
          <w:p w14:paraId="0000070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32.</w:t>
            </w:r>
          </w:p>
        </w:tc>
        <w:tc>
          <w:tcPr>
            <w:tcW w:w="2462" w:type="dxa"/>
            <w:vAlign w:val="center"/>
          </w:tcPr>
          <w:p w14:paraId="0000071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tcPr>
          <w:p w14:paraId="00000711" w14:textId="1246F3B2"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y traslada a Sección </w:t>
            </w:r>
            <w:r w:rsidR="00093743" w:rsidRPr="00EF3422">
              <w:rPr>
                <w:rFonts w:asciiTheme="minorHAnsi" w:eastAsia="Verdana" w:hAnsiTheme="minorHAnsi" w:cstheme="minorHAnsi"/>
              </w:rPr>
              <w:t>de Compras</w:t>
            </w:r>
            <w:r w:rsidRPr="00EF3422">
              <w:rPr>
                <w:rFonts w:asciiTheme="minorHAnsi" w:eastAsia="Verdana" w:hAnsiTheme="minorHAnsi" w:cstheme="minorHAnsi"/>
              </w:rPr>
              <w:t>.</w:t>
            </w:r>
          </w:p>
        </w:tc>
      </w:tr>
      <w:tr w:rsidR="002152AF" w:rsidRPr="00EF3422" w14:paraId="766359CA" w14:textId="77777777" w:rsidTr="7B6F2255">
        <w:trPr>
          <w:trHeight w:val="783"/>
        </w:trPr>
        <w:tc>
          <w:tcPr>
            <w:tcW w:w="920" w:type="dxa"/>
            <w:vAlign w:val="center"/>
          </w:tcPr>
          <w:p w14:paraId="0000071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33.</w:t>
            </w:r>
          </w:p>
        </w:tc>
        <w:tc>
          <w:tcPr>
            <w:tcW w:w="2462" w:type="dxa"/>
            <w:vMerge w:val="restart"/>
            <w:vAlign w:val="center"/>
          </w:tcPr>
          <w:p w14:paraId="0000071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SECCIÓN DE COMPRAS </w:t>
            </w:r>
          </w:p>
          <w:p w14:paraId="00000714" w14:textId="77777777" w:rsidR="002152AF" w:rsidRPr="00EF3422" w:rsidRDefault="002152AF">
            <w:pPr>
              <w:jc w:val="center"/>
              <w:rPr>
                <w:rFonts w:asciiTheme="minorHAnsi" w:eastAsia="Verdana" w:hAnsiTheme="minorHAnsi" w:cstheme="minorHAnsi"/>
                <w:b/>
              </w:rPr>
            </w:pPr>
          </w:p>
        </w:tc>
        <w:tc>
          <w:tcPr>
            <w:tcW w:w="5515" w:type="dxa"/>
          </w:tcPr>
          <w:p w14:paraId="0000071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Gestiona firmas para suscripción del contrato y solicita fianzas (según corresponda). </w:t>
            </w:r>
          </w:p>
        </w:tc>
      </w:tr>
      <w:tr w:rsidR="002152AF" w:rsidRPr="00EF3422" w14:paraId="5C7886E1" w14:textId="77777777" w:rsidTr="7B6F2255">
        <w:trPr>
          <w:trHeight w:val="819"/>
        </w:trPr>
        <w:tc>
          <w:tcPr>
            <w:tcW w:w="920" w:type="dxa"/>
            <w:vAlign w:val="center"/>
          </w:tcPr>
          <w:p w14:paraId="0000071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34.</w:t>
            </w:r>
          </w:p>
        </w:tc>
        <w:tc>
          <w:tcPr>
            <w:tcW w:w="2462" w:type="dxa"/>
            <w:vMerge/>
            <w:vAlign w:val="center"/>
          </w:tcPr>
          <w:p w14:paraId="00000717"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71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Emite oficio con Visto Bueno de Jefe Departamento Administrativo y Director Administrativo Financiero solicitando al Director Ejecutivo aprobación de contrato por parte de Secretaría General.</w:t>
            </w:r>
          </w:p>
        </w:tc>
      </w:tr>
      <w:tr w:rsidR="002152AF" w:rsidRPr="00EF3422" w14:paraId="16DB4BB8" w14:textId="77777777" w:rsidTr="7B6F2255">
        <w:trPr>
          <w:trHeight w:val="70"/>
        </w:trPr>
        <w:tc>
          <w:tcPr>
            <w:tcW w:w="920" w:type="dxa"/>
            <w:vAlign w:val="center"/>
          </w:tcPr>
          <w:p w14:paraId="0000071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35.</w:t>
            </w:r>
          </w:p>
        </w:tc>
        <w:tc>
          <w:tcPr>
            <w:tcW w:w="2462" w:type="dxa"/>
            <w:vAlign w:val="center"/>
          </w:tcPr>
          <w:p w14:paraId="0000071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SECRETARÍA GENERAL</w:t>
            </w:r>
          </w:p>
        </w:tc>
        <w:tc>
          <w:tcPr>
            <w:tcW w:w="5515" w:type="dxa"/>
          </w:tcPr>
          <w:p w14:paraId="0000071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emite aprobación del contrato.  Traslada.</w:t>
            </w:r>
          </w:p>
        </w:tc>
      </w:tr>
      <w:tr w:rsidR="002152AF" w:rsidRPr="00EF3422" w14:paraId="75F48D7C" w14:textId="77777777" w:rsidTr="7B6F2255">
        <w:trPr>
          <w:trHeight w:val="783"/>
        </w:trPr>
        <w:tc>
          <w:tcPr>
            <w:tcW w:w="920" w:type="dxa"/>
            <w:vAlign w:val="center"/>
          </w:tcPr>
          <w:p w14:paraId="0000071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36.</w:t>
            </w:r>
          </w:p>
        </w:tc>
        <w:tc>
          <w:tcPr>
            <w:tcW w:w="2462" w:type="dxa"/>
            <w:vAlign w:val="center"/>
          </w:tcPr>
          <w:p w14:paraId="0000071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71E" w14:textId="2CE65418" w:rsidR="002152AF" w:rsidRPr="00EF3422" w:rsidRDefault="00024D11" w:rsidP="46C7F0B7">
            <w:pPr>
              <w:jc w:val="both"/>
              <w:rPr>
                <w:rFonts w:asciiTheme="minorHAnsi" w:eastAsia="Verdana" w:hAnsiTheme="minorHAnsi" w:cstheme="minorBidi"/>
              </w:rPr>
            </w:pPr>
            <w:r w:rsidRPr="46C7F0B7">
              <w:rPr>
                <w:rFonts w:asciiTheme="minorHAnsi" w:eastAsia="Verdana" w:hAnsiTheme="minorHAnsi" w:cstheme="minorBidi"/>
              </w:rPr>
              <w:t xml:space="preserve">Recibe </w:t>
            </w:r>
            <w:r w:rsidR="1AA9A5F8" w:rsidRPr="46C7F0B7">
              <w:rPr>
                <w:rFonts w:asciiTheme="minorHAnsi" w:eastAsia="Verdana" w:hAnsiTheme="minorHAnsi" w:cstheme="minorBidi"/>
              </w:rPr>
              <w:t>expediente, publica</w:t>
            </w:r>
            <w:r w:rsidRPr="46C7F0B7">
              <w:rPr>
                <w:rFonts w:asciiTheme="minorHAnsi" w:eastAsia="Verdana" w:hAnsiTheme="minorHAnsi" w:cstheme="minorBidi"/>
              </w:rPr>
              <w:t xml:space="preserve"> la documentación correspondiente y elabora oficio de solicitud de </w:t>
            </w:r>
            <w:r w:rsidRPr="46C7F0B7">
              <w:rPr>
                <w:rFonts w:asciiTheme="minorHAnsi" w:eastAsia="Verdana" w:hAnsiTheme="minorHAnsi" w:cstheme="minorBidi"/>
              </w:rPr>
              <w:lastRenderedPageBreak/>
              <w:t>nombramiento de la Comisión Receptora y liquidadora a Dirección Ejecutiva.</w:t>
            </w:r>
          </w:p>
        </w:tc>
      </w:tr>
      <w:tr w:rsidR="002152AF" w:rsidRPr="00EF3422" w14:paraId="41E4BE5D" w14:textId="77777777" w:rsidTr="7B6F2255">
        <w:trPr>
          <w:trHeight w:val="783"/>
        </w:trPr>
        <w:tc>
          <w:tcPr>
            <w:tcW w:w="920" w:type="dxa"/>
            <w:vAlign w:val="center"/>
          </w:tcPr>
          <w:p w14:paraId="0000071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37.</w:t>
            </w:r>
          </w:p>
        </w:tc>
        <w:tc>
          <w:tcPr>
            <w:tcW w:w="2462" w:type="dxa"/>
            <w:vAlign w:val="center"/>
          </w:tcPr>
          <w:p w14:paraId="0000072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vAlign w:val="center"/>
          </w:tcPr>
          <w:p w14:paraId="00000721" w14:textId="7EF37EE5" w:rsidR="002152AF" w:rsidRPr="00EF3422" w:rsidRDefault="00024D11" w:rsidP="7B6F2255">
            <w:pPr>
              <w:jc w:val="both"/>
              <w:rPr>
                <w:rFonts w:asciiTheme="minorHAnsi" w:eastAsia="Verdana" w:hAnsiTheme="minorHAnsi" w:cstheme="minorBidi"/>
              </w:rPr>
            </w:pPr>
            <w:r w:rsidRPr="7B6F2255">
              <w:rPr>
                <w:rFonts w:asciiTheme="minorHAnsi" w:eastAsia="Verdana" w:hAnsiTheme="minorHAnsi" w:cstheme="minorBidi"/>
              </w:rPr>
              <w:t xml:space="preserve">Recibe y solicita al Jefe </w:t>
            </w:r>
            <w:r w:rsidR="008E784B">
              <w:rPr>
                <w:rFonts w:asciiTheme="minorHAnsi" w:eastAsia="Verdana" w:hAnsiTheme="minorHAnsi" w:cstheme="minorBidi"/>
              </w:rPr>
              <w:t xml:space="preserve">del </w:t>
            </w:r>
            <w:r w:rsidRPr="7B6F2255">
              <w:rPr>
                <w:rFonts w:asciiTheme="minorHAnsi" w:eastAsia="Verdana" w:hAnsiTheme="minorHAnsi" w:cstheme="minorBidi"/>
              </w:rPr>
              <w:t>Departamento de Recursos Humanos propuesta del personal que integrará la Comisión Receptora y Liquidadora.</w:t>
            </w:r>
          </w:p>
        </w:tc>
      </w:tr>
      <w:tr w:rsidR="002152AF" w:rsidRPr="00EF3422" w14:paraId="7F67DA69" w14:textId="77777777" w:rsidTr="7B6F2255">
        <w:trPr>
          <w:trHeight w:val="783"/>
        </w:trPr>
        <w:tc>
          <w:tcPr>
            <w:tcW w:w="920" w:type="dxa"/>
            <w:vAlign w:val="center"/>
          </w:tcPr>
          <w:p w14:paraId="0000072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38.</w:t>
            </w:r>
          </w:p>
        </w:tc>
        <w:tc>
          <w:tcPr>
            <w:tcW w:w="2462" w:type="dxa"/>
            <w:vMerge w:val="restart"/>
            <w:vAlign w:val="center"/>
          </w:tcPr>
          <w:p w14:paraId="0000072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DE RECURSOS HUMANOS</w:t>
            </w:r>
          </w:p>
          <w:p w14:paraId="00000724" w14:textId="77777777" w:rsidR="002152AF" w:rsidRPr="00EF3422" w:rsidRDefault="002152AF">
            <w:pPr>
              <w:jc w:val="center"/>
              <w:rPr>
                <w:rFonts w:asciiTheme="minorHAnsi" w:eastAsia="Verdana" w:hAnsiTheme="minorHAnsi" w:cstheme="minorHAnsi"/>
                <w:b/>
              </w:rPr>
            </w:pPr>
          </w:p>
        </w:tc>
        <w:tc>
          <w:tcPr>
            <w:tcW w:w="5515" w:type="dxa"/>
            <w:vAlign w:val="center"/>
          </w:tcPr>
          <w:p w14:paraId="0000072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propone nombres de las personas para nombramiento de integración de la Comisión Receptora y Liquidadora, la cual debe contener visto bueno del Director Administrativo Financiero.</w:t>
            </w:r>
          </w:p>
        </w:tc>
      </w:tr>
      <w:tr w:rsidR="002152AF" w:rsidRPr="00EF3422" w14:paraId="4E32EC2C" w14:textId="77777777" w:rsidTr="7B6F2255">
        <w:trPr>
          <w:trHeight w:val="783"/>
        </w:trPr>
        <w:tc>
          <w:tcPr>
            <w:tcW w:w="920" w:type="dxa"/>
            <w:vAlign w:val="center"/>
          </w:tcPr>
          <w:p w14:paraId="0000072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39.</w:t>
            </w:r>
          </w:p>
        </w:tc>
        <w:tc>
          <w:tcPr>
            <w:tcW w:w="2462" w:type="dxa"/>
            <w:vMerge/>
            <w:vAlign w:val="center"/>
          </w:tcPr>
          <w:p w14:paraId="00000727"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vAlign w:val="center"/>
          </w:tcPr>
          <w:p w14:paraId="0000072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propuestas del personal al Director Ejecutivo para emisión de nombramiento de Comisión Receptora y Liquidadora.</w:t>
            </w:r>
          </w:p>
        </w:tc>
      </w:tr>
      <w:tr w:rsidR="002152AF" w:rsidRPr="00EF3422" w14:paraId="129B41E8" w14:textId="77777777" w:rsidTr="7B6F2255">
        <w:trPr>
          <w:trHeight w:val="783"/>
        </w:trPr>
        <w:tc>
          <w:tcPr>
            <w:tcW w:w="920" w:type="dxa"/>
            <w:vAlign w:val="center"/>
          </w:tcPr>
          <w:p w14:paraId="0000072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40.</w:t>
            </w:r>
          </w:p>
        </w:tc>
        <w:tc>
          <w:tcPr>
            <w:tcW w:w="2462" w:type="dxa"/>
            <w:vAlign w:val="center"/>
          </w:tcPr>
          <w:p w14:paraId="0000072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DIRECCIÓN EJECUTIVA</w:t>
            </w:r>
          </w:p>
        </w:tc>
        <w:tc>
          <w:tcPr>
            <w:tcW w:w="5515" w:type="dxa"/>
            <w:vAlign w:val="center"/>
          </w:tcPr>
          <w:p w14:paraId="0000072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emite nombramientos para integración de la Comisión Receptora y Liquidadora.</w:t>
            </w:r>
          </w:p>
        </w:tc>
      </w:tr>
      <w:tr w:rsidR="002152AF" w:rsidRPr="00EF3422" w14:paraId="693C26AA" w14:textId="77777777" w:rsidTr="7B6F2255">
        <w:trPr>
          <w:trHeight w:val="783"/>
        </w:trPr>
        <w:tc>
          <w:tcPr>
            <w:tcW w:w="920" w:type="dxa"/>
            <w:vAlign w:val="center"/>
          </w:tcPr>
          <w:p w14:paraId="0000072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41.</w:t>
            </w:r>
          </w:p>
        </w:tc>
        <w:tc>
          <w:tcPr>
            <w:tcW w:w="2462" w:type="dxa"/>
            <w:vMerge w:val="restart"/>
            <w:vAlign w:val="center"/>
          </w:tcPr>
          <w:p w14:paraId="0000072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 xml:space="preserve">ASISTENTE DE DIRECCIÓN  </w:t>
            </w:r>
          </w:p>
          <w:p w14:paraId="0000072E" w14:textId="77777777" w:rsidR="002152AF" w:rsidRPr="00EF3422" w:rsidRDefault="002152AF">
            <w:pPr>
              <w:jc w:val="center"/>
              <w:rPr>
                <w:rFonts w:asciiTheme="minorHAnsi" w:eastAsia="Verdana" w:hAnsiTheme="minorHAnsi" w:cstheme="minorHAnsi"/>
                <w:b/>
              </w:rPr>
            </w:pPr>
          </w:p>
        </w:tc>
        <w:tc>
          <w:tcPr>
            <w:tcW w:w="5515" w:type="dxa"/>
            <w:vAlign w:val="center"/>
          </w:tcPr>
          <w:p w14:paraId="0000072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Notifica el nombramiento al personal que integrara la Comisión Receptora y Liquidadora.</w:t>
            </w:r>
          </w:p>
        </w:tc>
      </w:tr>
      <w:tr w:rsidR="002152AF" w:rsidRPr="00EF3422" w14:paraId="43A4293D" w14:textId="77777777" w:rsidTr="7B6F2255">
        <w:trPr>
          <w:trHeight w:val="783"/>
        </w:trPr>
        <w:tc>
          <w:tcPr>
            <w:tcW w:w="920" w:type="dxa"/>
            <w:vAlign w:val="center"/>
          </w:tcPr>
          <w:p w14:paraId="0000073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42.</w:t>
            </w:r>
          </w:p>
        </w:tc>
        <w:tc>
          <w:tcPr>
            <w:tcW w:w="2462" w:type="dxa"/>
            <w:vMerge/>
            <w:vAlign w:val="center"/>
          </w:tcPr>
          <w:p w14:paraId="00000731"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vAlign w:val="center"/>
          </w:tcPr>
          <w:p w14:paraId="0000073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Traslada a Sección de Compras expediente de notificación a los miembros de la Comisión Receptora y Liquidadora.</w:t>
            </w:r>
          </w:p>
        </w:tc>
      </w:tr>
      <w:tr w:rsidR="002152AF" w:rsidRPr="00EF3422" w14:paraId="0BCEEF11" w14:textId="77777777" w:rsidTr="7B6F2255">
        <w:trPr>
          <w:trHeight w:val="783"/>
        </w:trPr>
        <w:tc>
          <w:tcPr>
            <w:tcW w:w="920" w:type="dxa"/>
            <w:vAlign w:val="center"/>
          </w:tcPr>
          <w:p w14:paraId="0000073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43.</w:t>
            </w:r>
          </w:p>
        </w:tc>
        <w:tc>
          <w:tcPr>
            <w:tcW w:w="2462" w:type="dxa"/>
            <w:vMerge w:val="restart"/>
          </w:tcPr>
          <w:p w14:paraId="00000734" w14:textId="77777777" w:rsidR="002152AF" w:rsidRPr="00EF3422" w:rsidRDefault="002152AF">
            <w:pPr>
              <w:jc w:val="center"/>
              <w:rPr>
                <w:rFonts w:asciiTheme="minorHAnsi" w:eastAsia="Verdana" w:hAnsiTheme="minorHAnsi" w:cstheme="minorHAnsi"/>
                <w:b/>
              </w:rPr>
            </w:pPr>
          </w:p>
          <w:p w14:paraId="0000073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736" w14:textId="77777777" w:rsidR="002152AF" w:rsidRPr="00EF3422" w:rsidRDefault="002152AF">
            <w:pPr>
              <w:jc w:val="center"/>
              <w:rPr>
                <w:rFonts w:asciiTheme="minorHAnsi" w:eastAsia="Verdana" w:hAnsiTheme="minorHAnsi" w:cstheme="minorHAnsi"/>
                <w:b/>
              </w:rPr>
            </w:pPr>
          </w:p>
        </w:tc>
        <w:tc>
          <w:tcPr>
            <w:tcW w:w="5515" w:type="dxa"/>
          </w:tcPr>
          <w:p w14:paraId="0000073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de notificación y coordina con la Comisión Receptora y Liquidadora, la recepción de la adquisición.</w:t>
            </w:r>
          </w:p>
        </w:tc>
      </w:tr>
      <w:tr w:rsidR="002152AF" w:rsidRPr="00EF3422" w14:paraId="1CB613DA" w14:textId="77777777" w:rsidTr="7B6F2255">
        <w:trPr>
          <w:trHeight w:val="783"/>
        </w:trPr>
        <w:tc>
          <w:tcPr>
            <w:tcW w:w="920" w:type="dxa"/>
            <w:vAlign w:val="center"/>
          </w:tcPr>
          <w:p w14:paraId="0000073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44.</w:t>
            </w:r>
          </w:p>
        </w:tc>
        <w:tc>
          <w:tcPr>
            <w:tcW w:w="2462" w:type="dxa"/>
            <w:vMerge/>
          </w:tcPr>
          <w:p w14:paraId="00000739"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73A"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Registra la </w:t>
            </w:r>
            <w:proofErr w:type="gramStart"/>
            <w:r w:rsidRPr="00EF3422">
              <w:rPr>
                <w:rFonts w:asciiTheme="minorHAnsi" w:eastAsia="Verdana" w:hAnsiTheme="minorHAnsi" w:cstheme="minorHAnsi"/>
              </w:rPr>
              <w:t>Pre Orden</w:t>
            </w:r>
            <w:proofErr w:type="gramEnd"/>
            <w:r w:rsidRPr="00EF3422">
              <w:rPr>
                <w:rFonts w:asciiTheme="minorHAnsi" w:eastAsia="Verdana" w:hAnsiTheme="minorHAnsi" w:cstheme="minorHAnsi"/>
              </w:rPr>
              <w:t xml:space="preserve"> en el SIGES y traslada.</w:t>
            </w:r>
          </w:p>
        </w:tc>
      </w:tr>
      <w:tr w:rsidR="002152AF" w:rsidRPr="00EF3422" w14:paraId="10246046" w14:textId="77777777" w:rsidTr="7B6F2255">
        <w:trPr>
          <w:trHeight w:val="783"/>
        </w:trPr>
        <w:tc>
          <w:tcPr>
            <w:tcW w:w="92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0073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45.</w:t>
            </w:r>
          </w:p>
        </w:tc>
        <w:tc>
          <w:tcPr>
            <w:tcW w:w="2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73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0073D" w14:textId="77777777" w:rsidR="002152AF" w:rsidRPr="00EF3422" w:rsidRDefault="00024D11">
            <w:pPr>
              <w:jc w:val="both"/>
              <w:rPr>
                <w:rFonts w:asciiTheme="minorHAnsi" w:eastAsia="Verdana" w:hAnsiTheme="minorHAnsi" w:cstheme="minorHAnsi"/>
                <w:color w:val="FF0000"/>
              </w:rPr>
            </w:pPr>
            <w:r w:rsidRPr="00EF3422">
              <w:rPr>
                <w:rFonts w:asciiTheme="minorHAnsi" w:eastAsia="Verdana" w:hAnsiTheme="minorHAnsi" w:cstheme="minorHAnsi"/>
              </w:rPr>
              <w:t xml:space="preserve">Autoriza </w:t>
            </w:r>
            <w:proofErr w:type="gramStart"/>
            <w:r w:rsidRPr="00EF3422">
              <w:rPr>
                <w:rFonts w:asciiTheme="minorHAnsi" w:eastAsia="Verdana" w:hAnsiTheme="minorHAnsi" w:cstheme="minorHAnsi"/>
              </w:rPr>
              <w:t>Pre Orden</w:t>
            </w:r>
            <w:proofErr w:type="gramEnd"/>
            <w:r w:rsidRPr="00EF3422">
              <w:rPr>
                <w:rFonts w:asciiTheme="minorHAnsi" w:eastAsia="Verdana" w:hAnsiTheme="minorHAnsi" w:cstheme="minorHAnsi"/>
              </w:rPr>
              <w:t xml:space="preserve"> y regresa.</w:t>
            </w:r>
          </w:p>
        </w:tc>
      </w:tr>
      <w:tr w:rsidR="002152AF" w:rsidRPr="00EF3422" w14:paraId="5E8E1B3E" w14:textId="77777777" w:rsidTr="7B6F2255">
        <w:trPr>
          <w:trHeight w:val="783"/>
        </w:trPr>
        <w:tc>
          <w:tcPr>
            <w:tcW w:w="920" w:type="dxa"/>
            <w:vAlign w:val="center"/>
          </w:tcPr>
          <w:p w14:paraId="0000073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46.</w:t>
            </w:r>
          </w:p>
        </w:tc>
        <w:tc>
          <w:tcPr>
            <w:tcW w:w="2462" w:type="dxa"/>
          </w:tcPr>
          <w:p w14:paraId="0000073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74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opera consolidación y traslada.</w:t>
            </w:r>
          </w:p>
        </w:tc>
      </w:tr>
      <w:tr w:rsidR="002152AF" w:rsidRPr="00EF3422" w14:paraId="0CB8141C" w14:textId="77777777" w:rsidTr="7B6F2255">
        <w:trPr>
          <w:trHeight w:val="783"/>
        </w:trPr>
        <w:tc>
          <w:tcPr>
            <w:tcW w:w="920" w:type="dxa"/>
            <w:vAlign w:val="center"/>
          </w:tcPr>
          <w:p w14:paraId="0000074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47.</w:t>
            </w:r>
          </w:p>
        </w:tc>
        <w:tc>
          <w:tcPr>
            <w:tcW w:w="2462" w:type="dxa"/>
          </w:tcPr>
          <w:p w14:paraId="0000074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74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autoriza consolidación y regresa.</w:t>
            </w:r>
          </w:p>
        </w:tc>
      </w:tr>
      <w:tr w:rsidR="002152AF" w:rsidRPr="00EF3422" w14:paraId="0CE82FF2" w14:textId="77777777" w:rsidTr="7B6F2255">
        <w:trPr>
          <w:trHeight w:val="145"/>
        </w:trPr>
        <w:tc>
          <w:tcPr>
            <w:tcW w:w="920" w:type="dxa"/>
            <w:vAlign w:val="center"/>
          </w:tcPr>
          <w:p w14:paraId="0000074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lastRenderedPageBreak/>
              <w:t>48.</w:t>
            </w:r>
          </w:p>
        </w:tc>
        <w:tc>
          <w:tcPr>
            <w:tcW w:w="2462" w:type="dxa"/>
          </w:tcPr>
          <w:p w14:paraId="00000745" w14:textId="77777777" w:rsidR="002152AF" w:rsidRPr="00EF3422" w:rsidRDefault="00024D11" w:rsidP="001A349F">
            <w:pPr>
              <w:spacing w:after="0"/>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746" w14:textId="77777777" w:rsidR="002152AF" w:rsidRPr="00EF3422" w:rsidRDefault="00024D11" w:rsidP="001A349F">
            <w:pPr>
              <w:spacing w:after="0"/>
              <w:jc w:val="both"/>
              <w:rPr>
                <w:rFonts w:asciiTheme="minorHAnsi" w:eastAsia="Verdana" w:hAnsiTheme="minorHAnsi" w:cstheme="minorHAnsi"/>
              </w:rPr>
            </w:pPr>
            <w:r w:rsidRPr="00EF3422">
              <w:rPr>
                <w:rFonts w:asciiTheme="minorHAnsi" w:eastAsia="Verdana" w:hAnsiTheme="minorHAnsi" w:cstheme="minorHAnsi"/>
              </w:rPr>
              <w:t>Recibe y registra Orden de Compra.</w:t>
            </w:r>
          </w:p>
        </w:tc>
      </w:tr>
      <w:tr w:rsidR="002152AF" w:rsidRPr="00EF3422" w14:paraId="42840C1D" w14:textId="77777777" w:rsidTr="7B6F2255">
        <w:trPr>
          <w:trHeight w:val="94"/>
        </w:trPr>
        <w:tc>
          <w:tcPr>
            <w:tcW w:w="920" w:type="dxa"/>
            <w:vAlign w:val="center"/>
          </w:tcPr>
          <w:p w14:paraId="0000074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49.</w:t>
            </w:r>
          </w:p>
        </w:tc>
        <w:tc>
          <w:tcPr>
            <w:tcW w:w="2462" w:type="dxa"/>
          </w:tcPr>
          <w:p w14:paraId="00000748" w14:textId="77777777" w:rsidR="002152AF" w:rsidRPr="00EF3422" w:rsidRDefault="00024D11" w:rsidP="001A349F">
            <w:pPr>
              <w:spacing w:after="0"/>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15" w:type="dxa"/>
          </w:tcPr>
          <w:p w14:paraId="00000749" w14:textId="77777777" w:rsidR="002152AF" w:rsidRPr="00EF3422" w:rsidRDefault="00024D11" w:rsidP="001A349F">
            <w:pPr>
              <w:spacing w:after="0"/>
              <w:jc w:val="both"/>
              <w:rPr>
                <w:rFonts w:asciiTheme="minorHAnsi" w:eastAsia="Verdana" w:hAnsiTheme="minorHAnsi" w:cstheme="minorHAnsi"/>
              </w:rPr>
            </w:pPr>
            <w:r w:rsidRPr="00EF3422">
              <w:rPr>
                <w:rFonts w:asciiTheme="minorHAnsi" w:eastAsia="Verdana" w:hAnsiTheme="minorHAnsi" w:cstheme="minorHAnsi"/>
              </w:rPr>
              <w:t>Autoriza y genera Orden de Compra.</w:t>
            </w:r>
          </w:p>
        </w:tc>
      </w:tr>
      <w:tr w:rsidR="002152AF" w:rsidRPr="00EF3422" w14:paraId="5ED18D06" w14:textId="77777777" w:rsidTr="7B6F2255">
        <w:trPr>
          <w:trHeight w:val="783"/>
        </w:trPr>
        <w:tc>
          <w:tcPr>
            <w:tcW w:w="920" w:type="dxa"/>
            <w:vAlign w:val="center"/>
          </w:tcPr>
          <w:p w14:paraId="0000074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50.</w:t>
            </w:r>
          </w:p>
        </w:tc>
        <w:tc>
          <w:tcPr>
            <w:tcW w:w="2462" w:type="dxa"/>
            <w:vAlign w:val="center"/>
          </w:tcPr>
          <w:p w14:paraId="0000074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74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Orden de Compra y continúa conformando expediente con la documentación de respaldo y traslada para compromiso de pago.</w:t>
            </w:r>
          </w:p>
        </w:tc>
      </w:tr>
      <w:tr w:rsidR="002152AF" w:rsidRPr="00EF3422" w14:paraId="281C0CE0" w14:textId="77777777" w:rsidTr="7B6F2255">
        <w:trPr>
          <w:trHeight w:val="159"/>
        </w:trPr>
        <w:tc>
          <w:tcPr>
            <w:tcW w:w="920" w:type="dxa"/>
            <w:vAlign w:val="center"/>
          </w:tcPr>
          <w:p w14:paraId="0000074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51.</w:t>
            </w:r>
          </w:p>
        </w:tc>
        <w:tc>
          <w:tcPr>
            <w:tcW w:w="2462" w:type="dxa"/>
            <w:vAlign w:val="center"/>
          </w:tcPr>
          <w:p w14:paraId="0000074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515" w:type="dxa"/>
          </w:tcPr>
          <w:p w14:paraId="0000074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compromete. Devuelve.</w:t>
            </w:r>
          </w:p>
        </w:tc>
      </w:tr>
      <w:tr w:rsidR="002152AF" w:rsidRPr="00EF3422" w14:paraId="5726C437" w14:textId="77777777" w:rsidTr="7B6F2255">
        <w:trPr>
          <w:trHeight w:val="783"/>
        </w:trPr>
        <w:tc>
          <w:tcPr>
            <w:tcW w:w="920" w:type="dxa"/>
            <w:vAlign w:val="center"/>
          </w:tcPr>
          <w:p w14:paraId="0000075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54.</w:t>
            </w:r>
          </w:p>
        </w:tc>
        <w:tc>
          <w:tcPr>
            <w:tcW w:w="2462" w:type="dxa"/>
            <w:vAlign w:val="center"/>
          </w:tcPr>
          <w:p w14:paraId="0000075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752" w14:textId="77777777" w:rsidR="002152AF" w:rsidRPr="00EF3422" w:rsidRDefault="002152AF">
            <w:pPr>
              <w:jc w:val="center"/>
              <w:rPr>
                <w:rFonts w:asciiTheme="minorHAnsi" w:eastAsia="Verdana" w:hAnsiTheme="minorHAnsi" w:cstheme="minorHAnsi"/>
                <w:b/>
              </w:rPr>
            </w:pPr>
          </w:p>
        </w:tc>
        <w:tc>
          <w:tcPr>
            <w:tcW w:w="5515" w:type="dxa"/>
          </w:tcPr>
          <w:p w14:paraId="0000075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coordina con la Comisión Receptora y Liquidadora, el Proveedor y a Encargado de Almacén o al solicitante del servicio, para la recepción de lo requerido. Traslada</w:t>
            </w:r>
          </w:p>
        </w:tc>
      </w:tr>
      <w:tr w:rsidR="002152AF" w:rsidRPr="00EF3422" w14:paraId="05425FD4" w14:textId="77777777" w:rsidTr="7B6F2255">
        <w:trPr>
          <w:trHeight w:val="883"/>
        </w:trPr>
        <w:tc>
          <w:tcPr>
            <w:tcW w:w="920" w:type="dxa"/>
            <w:vAlign w:val="center"/>
          </w:tcPr>
          <w:p w14:paraId="0000075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55.</w:t>
            </w:r>
          </w:p>
        </w:tc>
        <w:tc>
          <w:tcPr>
            <w:tcW w:w="2462" w:type="dxa"/>
            <w:vMerge w:val="restart"/>
            <w:vAlign w:val="center"/>
          </w:tcPr>
          <w:p w14:paraId="00000755" w14:textId="77777777" w:rsidR="002152AF" w:rsidRPr="00EF3422" w:rsidRDefault="002152AF">
            <w:pPr>
              <w:jc w:val="center"/>
              <w:rPr>
                <w:rFonts w:asciiTheme="minorHAnsi" w:eastAsia="Verdana" w:hAnsiTheme="minorHAnsi" w:cstheme="minorHAnsi"/>
                <w:b/>
              </w:rPr>
            </w:pPr>
          </w:p>
          <w:p w14:paraId="0000075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COMISIÓN RECEPTORA Y LIQUIDADORA</w:t>
            </w:r>
          </w:p>
          <w:p w14:paraId="00000757" w14:textId="77777777" w:rsidR="002152AF" w:rsidRPr="00EF3422" w:rsidRDefault="002152AF">
            <w:pPr>
              <w:jc w:val="center"/>
              <w:rPr>
                <w:rFonts w:asciiTheme="minorHAnsi" w:eastAsia="Verdana" w:hAnsiTheme="minorHAnsi" w:cstheme="minorHAnsi"/>
                <w:b/>
              </w:rPr>
            </w:pPr>
          </w:p>
        </w:tc>
        <w:tc>
          <w:tcPr>
            <w:tcW w:w="5515" w:type="dxa"/>
            <w:vAlign w:val="center"/>
          </w:tcPr>
          <w:p w14:paraId="0000075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revisa en coordinación con Almacén y/o solicitante (cuando corresponda) que el producto o servicio esté entregado conforme a las especificaciones requeridas y ofertadas.</w:t>
            </w:r>
          </w:p>
        </w:tc>
      </w:tr>
      <w:tr w:rsidR="002152AF" w:rsidRPr="00EF3422" w14:paraId="5E63066E" w14:textId="77777777" w:rsidTr="7B6F2255">
        <w:trPr>
          <w:trHeight w:val="783"/>
        </w:trPr>
        <w:tc>
          <w:tcPr>
            <w:tcW w:w="920" w:type="dxa"/>
            <w:vAlign w:val="center"/>
          </w:tcPr>
          <w:p w14:paraId="0000075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56.</w:t>
            </w:r>
          </w:p>
        </w:tc>
        <w:tc>
          <w:tcPr>
            <w:tcW w:w="2462" w:type="dxa"/>
            <w:vMerge/>
            <w:vAlign w:val="center"/>
          </w:tcPr>
          <w:p w14:paraId="0000075A"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vAlign w:val="center"/>
          </w:tcPr>
          <w:p w14:paraId="0000075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Revisa factura, ingreso almacén e inventario cuando corresponda.</w:t>
            </w:r>
          </w:p>
        </w:tc>
      </w:tr>
      <w:tr w:rsidR="002152AF" w:rsidRPr="00EF3422" w14:paraId="17FA8F91" w14:textId="77777777" w:rsidTr="7B6F2255">
        <w:trPr>
          <w:trHeight w:val="783"/>
        </w:trPr>
        <w:tc>
          <w:tcPr>
            <w:tcW w:w="920" w:type="dxa"/>
            <w:vAlign w:val="center"/>
          </w:tcPr>
          <w:p w14:paraId="0000075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57.</w:t>
            </w:r>
          </w:p>
        </w:tc>
        <w:tc>
          <w:tcPr>
            <w:tcW w:w="2462" w:type="dxa"/>
            <w:vMerge/>
            <w:vAlign w:val="center"/>
          </w:tcPr>
          <w:p w14:paraId="0000075D"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vAlign w:val="center"/>
          </w:tcPr>
          <w:p w14:paraId="0000075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Redacta acta de recepción del producto o servicio. Finalizada y firmada el Acta, traslada el expediente completo.</w:t>
            </w:r>
          </w:p>
        </w:tc>
      </w:tr>
      <w:tr w:rsidR="002152AF" w:rsidRPr="00EF3422" w14:paraId="02626CD8" w14:textId="77777777" w:rsidTr="7B6F2255">
        <w:trPr>
          <w:trHeight w:val="70"/>
        </w:trPr>
        <w:tc>
          <w:tcPr>
            <w:tcW w:w="920" w:type="dxa"/>
            <w:vAlign w:val="center"/>
          </w:tcPr>
          <w:p w14:paraId="0000075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58.</w:t>
            </w:r>
          </w:p>
        </w:tc>
        <w:tc>
          <w:tcPr>
            <w:tcW w:w="2462" w:type="dxa"/>
            <w:vMerge w:val="restart"/>
            <w:vAlign w:val="center"/>
          </w:tcPr>
          <w:p w14:paraId="0000076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vAlign w:val="center"/>
          </w:tcPr>
          <w:p w14:paraId="00000761"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Acta firmada y publica en GUATECOMPRAS. </w:t>
            </w:r>
          </w:p>
        </w:tc>
      </w:tr>
      <w:tr w:rsidR="002152AF" w:rsidRPr="00EF3422" w14:paraId="14F652AB" w14:textId="77777777" w:rsidTr="7B6F2255">
        <w:trPr>
          <w:trHeight w:val="70"/>
        </w:trPr>
        <w:tc>
          <w:tcPr>
            <w:tcW w:w="920" w:type="dxa"/>
            <w:vAlign w:val="center"/>
          </w:tcPr>
          <w:p w14:paraId="0000076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59.</w:t>
            </w:r>
          </w:p>
        </w:tc>
        <w:tc>
          <w:tcPr>
            <w:tcW w:w="2462" w:type="dxa"/>
            <w:vMerge/>
            <w:vAlign w:val="center"/>
          </w:tcPr>
          <w:p w14:paraId="00000763" w14:textId="77777777" w:rsidR="002152AF" w:rsidRPr="00EF3422" w:rsidRDefault="002152AF">
            <w:pPr>
              <w:widowControl w:val="0"/>
              <w:pBdr>
                <w:top w:val="nil"/>
                <w:left w:val="nil"/>
                <w:bottom w:val="nil"/>
                <w:right w:val="nil"/>
                <w:between w:val="nil"/>
              </w:pBdr>
              <w:spacing w:after="0" w:line="276" w:lineRule="auto"/>
              <w:rPr>
                <w:rFonts w:asciiTheme="minorHAnsi" w:eastAsia="Verdana" w:hAnsiTheme="minorHAnsi" w:cstheme="minorHAnsi"/>
                <w:b/>
              </w:rPr>
            </w:pPr>
          </w:p>
        </w:tc>
        <w:tc>
          <w:tcPr>
            <w:tcW w:w="5515" w:type="dxa"/>
          </w:tcPr>
          <w:p w14:paraId="00000764"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opera liquidación en el SIGES. Traslada.</w:t>
            </w:r>
          </w:p>
        </w:tc>
      </w:tr>
      <w:tr w:rsidR="002152AF" w:rsidRPr="00EF3422" w14:paraId="48CE2671" w14:textId="77777777" w:rsidTr="7B6F2255">
        <w:trPr>
          <w:trHeight w:val="205"/>
        </w:trPr>
        <w:tc>
          <w:tcPr>
            <w:tcW w:w="920" w:type="dxa"/>
            <w:vAlign w:val="center"/>
          </w:tcPr>
          <w:p w14:paraId="0000076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60.</w:t>
            </w:r>
          </w:p>
        </w:tc>
        <w:tc>
          <w:tcPr>
            <w:tcW w:w="2462" w:type="dxa"/>
            <w:vAlign w:val="center"/>
          </w:tcPr>
          <w:p w14:paraId="0000076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ADMINISTRATIVO</w:t>
            </w:r>
          </w:p>
        </w:tc>
        <w:tc>
          <w:tcPr>
            <w:tcW w:w="5515" w:type="dxa"/>
          </w:tcPr>
          <w:p w14:paraId="0000076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la liquidación y devuelve.</w:t>
            </w:r>
          </w:p>
        </w:tc>
      </w:tr>
      <w:tr w:rsidR="002152AF" w:rsidRPr="00EF3422" w14:paraId="27A59000" w14:textId="77777777" w:rsidTr="7B6F2255">
        <w:trPr>
          <w:trHeight w:val="158"/>
        </w:trPr>
        <w:tc>
          <w:tcPr>
            <w:tcW w:w="920" w:type="dxa"/>
            <w:vAlign w:val="center"/>
          </w:tcPr>
          <w:p w14:paraId="0000076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61.</w:t>
            </w:r>
          </w:p>
        </w:tc>
        <w:tc>
          <w:tcPr>
            <w:tcW w:w="2462" w:type="dxa"/>
            <w:vAlign w:val="center"/>
          </w:tcPr>
          <w:p w14:paraId="0000076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515" w:type="dxa"/>
          </w:tcPr>
          <w:p w14:paraId="0000076A" w14:textId="7A740FDA"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liquidación </w:t>
            </w:r>
            <w:r w:rsidR="001A349F" w:rsidRPr="00EF3422">
              <w:rPr>
                <w:rFonts w:asciiTheme="minorHAnsi" w:eastAsia="Verdana" w:hAnsiTheme="minorHAnsi" w:cstheme="minorHAnsi"/>
              </w:rPr>
              <w:t>autorizada, escanea</w:t>
            </w:r>
            <w:r w:rsidRPr="00EF3422">
              <w:rPr>
                <w:rFonts w:asciiTheme="minorHAnsi" w:eastAsia="Verdana" w:hAnsiTheme="minorHAnsi" w:cstheme="minorHAnsi"/>
              </w:rPr>
              <w:t xml:space="preserve"> expediente y traslada al Departamento Financiero.</w:t>
            </w:r>
          </w:p>
        </w:tc>
      </w:tr>
      <w:tr w:rsidR="002152AF" w:rsidRPr="00EF3422" w14:paraId="15920667" w14:textId="77777777" w:rsidTr="7B6F2255">
        <w:trPr>
          <w:trHeight w:val="783"/>
        </w:trPr>
        <w:tc>
          <w:tcPr>
            <w:tcW w:w="920" w:type="dxa"/>
            <w:vAlign w:val="center"/>
          </w:tcPr>
          <w:p w14:paraId="0000076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62.</w:t>
            </w:r>
          </w:p>
        </w:tc>
        <w:tc>
          <w:tcPr>
            <w:tcW w:w="7977" w:type="dxa"/>
            <w:gridSpan w:val="2"/>
            <w:vAlign w:val="center"/>
          </w:tcPr>
          <w:p w14:paraId="0000076C"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76E" w14:textId="77777777" w:rsidR="002152AF" w:rsidRPr="00EF3422" w:rsidRDefault="002152AF">
      <w:pPr>
        <w:jc w:val="both"/>
        <w:rPr>
          <w:rFonts w:asciiTheme="minorHAnsi" w:eastAsia="Verdana" w:hAnsiTheme="minorHAnsi" w:cstheme="minorHAnsi"/>
          <w:b/>
        </w:rPr>
      </w:pPr>
    </w:p>
    <w:p w14:paraId="0000077D" w14:textId="004DE958" w:rsidR="002152AF" w:rsidRPr="00EF3422" w:rsidRDefault="001A6584" w:rsidP="001A6584">
      <w:pPr>
        <w:pStyle w:val="Ttulo2"/>
      </w:pPr>
      <w:bookmarkStart w:id="64" w:name="_Toc203984442"/>
      <w:r>
        <w:lastRenderedPageBreak/>
        <w:t xml:space="preserve">19.3 </w:t>
      </w:r>
      <w:r w:rsidRPr="00EF3422">
        <w:t>Flujograma del Procedimiento de modalidad de Compra por Licitación.</w:t>
      </w:r>
      <w:bookmarkEnd w:id="64"/>
    </w:p>
    <w:p w14:paraId="0000077E" w14:textId="64020B2F" w:rsidR="002152AF" w:rsidRPr="00EF3422" w:rsidRDefault="00B15B4D">
      <w:pPr>
        <w:jc w:val="both"/>
        <w:rPr>
          <w:rFonts w:asciiTheme="minorHAnsi" w:hAnsiTheme="minorHAnsi" w:cstheme="minorHAnsi"/>
        </w:rPr>
      </w:pPr>
      <w:r w:rsidRPr="00EF3422">
        <w:rPr>
          <w:rFonts w:asciiTheme="minorHAnsi" w:hAnsiTheme="minorHAnsi" w:cstheme="minorHAnsi"/>
        </w:rPr>
        <w:object w:dxaOrig="11295" w:dyaOrig="14880" w14:anchorId="6E96F673">
          <v:shape id="_x0000_i1043" type="#_x0000_t75" style="width:457.05pt;height:581pt" o:ole="">
            <v:imagedata r:id="rId50" o:title=""/>
          </v:shape>
          <o:OLEObject Type="Embed" ProgID="Visio.Drawing.15" ShapeID="_x0000_i1043" DrawAspect="Content" ObjectID="_1817362103" r:id="rId51"/>
        </w:object>
      </w:r>
    </w:p>
    <w:p w14:paraId="0000077F" w14:textId="0DBF1CC8" w:rsidR="002152AF" w:rsidRPr="00EF3422" w:rsidRDefault="00B15B4D">
      <w:pPr>
        <w:jc w:val="both"/>
        <w:rPr>
          <w:rFonts w:asciiTheme="minorHAnsi" w:hAnsiTheme="minorHAnsi" w:cstheme="minorHAnsi"/>
        </w:rPr>
      </w:pPr>
      <w:r w:rsidRPr="00EF3422">
        <w:rPr>
          <w:rFonts w:asciiTheme="minorHAnsi" w:hAnsiTheme="minorHAnsi" w:cstheme="minorHAnsi"/>
        </w:rPr>
        <w:object w:dxaOrig="11295" w:dyaOrig="14880" w14:anchorId="03A01468">
          <v:shape id="_x0000_i1044" type="#_x0000_t75" style="width:470.2pt;height:8in" o:ole="">
            <v:imagedata r:id="rId52" o:title=""/>
          </v:shape>
          <o:OLEObject Type="Embed" ProgID="Visio.Drawing.15" ShapeID="_x0000_i1044" DrawAspect="Content" ObjectID="_1817362104" r:id="rId53"/>
        </w:object>
      </w:r>
    </w:p>
    <w:p w14:paraId="00000780" w14:textId="1AD80F01" w:rsidR="002152AF" w:rsidRPr="00EF3422" w:rsidRDefault="00B15B4D">
      <w:pPr>
        <w:jc w:val="both"/>
        <w:rPr>
          <w:rFonts w:asciiTheme="minorHAnsi" w:hAnsiTheme="minorHAnsi" w:cstheme="minorHAnsi"/>
        </w:rPr>
      </w:pPr>
      <w:r w:rsidRPr="00EF3422">
        <w:rPr>
          <w:rFonts w:asciiTheme="minorHAnsi" w:hAnsiTheme="minorHAnsi" w:cstheme="minorHAnsi"/>
        </w:rPr>
        <w:object w:dxaOrig="11295" w:dyaOrig="14880" w14:anchorId="5F94357C">
          <v:shape id="_x0000_i1045" type="#_x0000_t75" style="width:460.15pt;height:570.35pt" o:ole="">
            <v:imagedata r:id="rId54" o:title=""/>
          </v:shape>
          <o:OLEObject Type="Embed" ProgID="Visio.Drawing.15" ShapeID="_x0000_i1045" DrawAspect="Content" ObjectID="_1817362105" r:id="rId55"/>
        </w:object>
      </w:r>
    </w:p>
    <w:p w14:paraId="00000781" w14:textId="1BD39377" w:rsidR="002152AF" w:rsidRPr="00EF3422" w:rsidRDefault="00B15B4D">
      <w:pPr>
        <w:jc w:val="both"/>
        <w:rPr>
          <w:rFonts w:asciiTheme="minorHAnsi" w:hAnsiTheme="minorHAnsi" w:cstheme="minorHAnsi"/>
        </w:rPr>
      </w:pPr>
      <w:r w:rsidRPr="00EF3422">
        <w:rPr>
          <w:rFonts w:asciiTheme="minorHAnsi" w:hAnsiTheme="minorHAnsi" w:cstheme="minorHAnsi"/>
        </w:rPr>
        <w:object w:dxaOrig="11295" w:dyaOrig="14880" w14:anchorId="39E0D9E6">
          <v:shape id="_x0000_i1046" type="#_x0000_t75" style="width:454.55pt;height:581.65pt" o:ole="">
            <v:imagedata r:id="rId56" o:title=""/>
          </v:shape>
          <o:OLEObject Type="Embed" ProgID="Visio.Drawing.15" ShapeID="_x0000_i1046" DrawAspect="Content" ObjectID="_1817362106" r:id="rId57"/>
        </w:object>
      </w:r>
    </w:p>
    <w:p w14:paraId="00000782" w14:textId="70DD7BC3" w:rsidR="002152AF" w:rsidRPr="00EF3422" w:rsidRDefault="00B15B4D">
      <w:pPr>
        <w:jc w:val="both"/>
        <w:rPr>
          <w:rFonts w:asciiTheme="minorHAnsi" w:hAnsiTheme="minorHAnsi" w:cstheme="minorHAnsi"/>
        </w:rPr>
      </w:pPr>
      <w:r w:rsidRPr="00EF3422">
        <w:rPr>
          <w:rFonts w:asciiTheme="minorHAnsi" w:hAnsiTheme="minorHAnsi" w:cstheme="minorHAnsi"/>
        </w:rPr>
        <w:object w:dxaOrig="11175" w:dyaOrig="14880" w14:anchorId="1D9D40C7">
          <v:shape id="_x0000_i1047" type="#_x0000_t75" style="width:445.15pt;height:589.15pt" o:ole="">
            <v:imagedata r:id="rId58" o:title=""/>
          </v:shape>
          <o:OLEObject Type="Embed" ProgID="Visio.Drawing.15" ShapeID="_x0000_i1047" DrawAspect="Content" ObjectID="_1817362107" r:id="rId59"/>
        </w:object>
      </w:r>
    </w:p>
    <w:p w14:paraId="00000783" w14:textId="0B146210" w:rsidR="002152AF" w:rsidRPr="00EF3422" w:rsidRDefault="00B15B4D">
      <w:pPr>
        <w:jc w:val="both"/>
        <w:rPr>
          <w:rFonts w:asciiTheme="minorHAnsi" w:eastAsia="Verdana" w:hAnsiTheme="minorHAnsi" w:cstheme="minorHAnsi"/>
          <w:b/>
        </w:rPr>
      </w:pPr>
      <w:r w:rsidRPr="00EF3422">
        <w:rPr>
          <w:rFonts w:asciiTheme="minorHAnsi" w:hAnsiTheme="minorHAnsi" w:cstheme="minorHAnsi"/>
        </w:rPr>
        <w:object w:dxaOrig="9225" w:dyaOrig="14880" w14:anchorId="11630E88">
          <v:shape id="_x0000_i1048" type="#_x0000_t75" style="width:442pt;height:581.65pt" o:ole="">
            <v:imagedata r:id="rId60" o:title=""/>
          </v:shape>
          <o:OLEObject Type="Embed" ProgID="Visio.Drawing.15" ShapeID="_x0000_i1048" DrawAspect="Content" ObjectID="_1817362108" r:id="rId61"/>
        </w:object>
      </w:r>
    </w:p>
    <w:p w14:paraId="00000784" w14:textId="356AF0E3" w:rsidR="002152AF" w:rsidRPr="00EF3422" w:rsidRDefault="00024D11" w:rsidP="001A6584">
      <w:pPr>
        <w:pStyle w:val="Ttulo1"/>
      </w:pPr>
      <w:bookmarkStart w:id="65" w:name="_heading=h.49x2ik5" w:colFirst="0" w:colLast="0"/>
      <w:bookmarkStart w:id="66" w:name="_Toc203984443"/>
      <w:bookmarkEnd w:id="65"/>
      <w:r w:rsidRPr="00EF3422">
        <w:lastRenderedPageBreak/>
        <w:t>PROCEDIMIENTO DE COMPRAS EN LA MODALIDAD DE CASOS DE EXCEPCIÓN DE SERVICIOS TÉCNICOS Y PROFESIONALES INDIVIDUALES EN GENERAL.</w:t>
      </w:r>
      <w:bookmarkEnd w:id="66"/>
    </w:p>
    <w:p w14:paraId="00000785" w14:textId="77777777" w:rsidR="002152AF" w:rsidRPr="00EF3422" w:rsidRDefault="00024D11">
      <w:pPr>
        <w:tabs>
          <w:tab w:val="left" w:pos="284"/>
        </w:tabs>
        <w:spacing w:after="0"/>
        <w:jc w:val="both"/>
        <w:rPr>
          <w:rFonts w:asciiTheme="minorHAnsi" w:eastAsia="Verdana" w:hAnsiTheme="minorHAnsi" w:cstheme="minorHAnsi"/>
        </w:rPr>
      </w:pPr>
      <w:r w:rsidRPr="00EF3422">
        <w:rPr>
          <w:rFonts w:asciiTheme="minorHAnsi" w:eastAsia="Verdana" w:hAnsiTheme="minorHAnsi" w:cstheme="minorHAnsi"/>
        </w:rPr>
        <w:t xml:space="preserve">Los requerimientos de compra de esta modalidad deben ser autorizados por el Director Ejecutivo. </w:t>
      </w:r>
    </w:p>
    <w:p w14:paraId="00000786" w14:textId="77777777" w:rsidR="002152AF" w:rsidRPr="00EF3422" w:rsidRDefault="002152AF">
      <w:pPr>
        <w:spacing w:after="0"/>
        <w:ind w:right="49"/>
        <w:jc w:val="both"/>
        <w:rPr>
          <w:rFonts w:asciiTheme="minorHAnsi" w:eastAsia="Verdana" w:hAnsiTheme="minorHAnsi" w:cstheme="minorHAnsi"/>
        </w:rPr>
      </w:pPr>
    </w:p>
    <w:p w14:paraId="00000787" w14:textId="390B11F9" w:rsidR="002152AF" w:rsidRPr="00EF3422" w:rsidRDefault="001A6584" w:rsidP="001A6584">
      <w:pPr>
        <w:pStyle w:val="Ttulo2"/>
      </w:pPr>
      <w:bookmarkStart w:id="67" w:name="_Toc203984444"/>
      <w:r>
        <w:t xml:space="preserve">20.1 </w:t>
      </w:r>
      <w:r w:rsidRPr="00EF3422">
        <w:t>Políticas y Normas que se deben observar en modalidad de casos de Excepción de Servicios Técnicos y Profesionales individuales en general</w:t>
      </w:r>
      <w:r>
        <w:t>.</w:t>
      </w:r>
      <w:bookmarkEnd w:id="67"/>
      <w:r w:rsidRPr="00EF3422">
        <w:t xml:space="preserve"> </w:t>
      </w:r>
    </w:p>
    <w:p w14:paraId="00000789" w14:textId="77777777" w:rsidR="002152AF" w:rsidRPr="00EF3422" w:rsidRDefault="00024D11" w:rsidP="001A6584">
      <w:pPr>
        <w:pBdr>
          <w:top w:val="nil"/>
          <w:left w:val="nil"/>
          <w:bottom w:val="nil"/>
          <w:right w:val="nil"/>
          <w:between w:val="nil"/>
        </w:pBdr>
        <w:spacing w:line="276" w:lineRule="auto"/>
        <w:jc w:val="both"/>
        <w:rPr>
          <w:rFonts w:asciiTheme="minorHAnsi" w:eastAsia="Verdana" w:hAnsiTheme="minorHAnsi" w:cstheme="minorHAnsi"/>
          <w:color w:val="000000"/>
        </w:rPr>
      </w:pPr>
      <w:r w:rsidRPr="00EF3422">
        <w:rPr>
          <w:rFonts w:asciiTheme="minorHAnsi" w:eastAsia="Verdana" w:hAnsiTheme="minorHAnsi" w:cstheme="minorHAnsi"/>
          <w:color w:val="000000"/>
        </w:rPr>
        <w:t xml:space="preserve">La Sección de Compras efectuará los procesos de contratación de servicios técnicos y profesionales individuales del subgrupo 18, para lo cual se debe cumplir con los requisitos y documentos, según requisitos establecidos en </w:t>
      </w:r>
      <w:r w:rsidRPr="00EF3422">
        <w:rPr>
          <w:rFonts w:asciiTheme="minorHAnsi" w:eastAsia="Verdana" w:hAnsiTheme="minorHAnsi" w:cstheme="minorHAnsi"/>
          <w:b/>
          <w:color w:val="000000"/>
        </w:rPr>
        <w:t>ANEXOS 5 y 10</w:t>
      </w:r>
      <w:r w:rsidRPr="00EF3422">
        <w:rPr>
          <w:rFonts w:asciiTheme="minorHAnsi" w:eastAsia="Verdana" w:hAnsiTheme="minorHAnsi" w:cstheme="minorHAnsi"/>
          <w:color w:val="000000"/>
        </w:rPr>
        <w:t>.</w:t>
      </w:r>
    </w:p>
    <w:p w14:paraId="0000078B" w14:textId="267DEEDC" w:rsidR="002152AF" w:rsidRPr="00EF3422" w:rsidRDefault="00024D11" w:rsidP="001A6584">
      <w:pPr>
        <w:pBdr>
          <w:top w:val="nil"/>
          <w:left w:val="nil"/>
          <w:bottom w:val="nil"/>
          <w:right w:val="nil"/>
          <w:between w:val="nil"/>
        </w:pBdr>
        <w:spacing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Se suscribirá Contrato para subgrupo 18, cuando se formalicen todos los pormenores indicados en los Términos de Referencia; así mismo se solicitará la Fianza de Cumplimiento del 10% del valor del acta administrativa.</w:t>
      </w:r>
    </w:p>
    <w:p w14:paraId="0000078D" w14:textId="77777777" w:rsidR="002152AF" w:rsidRPr="00EF3422" w:rsidRDefault="00024D11" w:rsidP="001A6584">
      <w:pPr>
        <w:pBdr>
          <w:top w:val="nil"/>
          <w:left w:val="nil"/>
          <w:bottom w:val="nil"/>
          <w:right w:val="nil"/>
          <w:between w:val="nil"/>
        </w:pBdr>
        <w:spacing w:line="276" w:lineRule="auto"/>
        <w:ind w:right="49"/>
        <w:jc w:val="both"/>
        <w:rPr>
          <w:rFonts w:asciiTheme="minorHAnsi" w:eastAsia="Verdana" w:hAnsiTheme="minorHAnsi" w:cstheme="minorHAnsi"/>
          <w:color w:val="000000"/>
        </w:rPr>
      </w:pPr>
      <w:r w:rsidRPr="00EF3422">
        <w:rPr>
          <w:rFonts w:asciiTheme="minorHAnsi" w:eastAsia="Verdana" w:hAnsiTheme="minorHAnsi" w:cstheme="minorHAnsi"/>
          <w:color w:val="000000"/>
        </w:rPr>
        <w:t>Para los servicios técnicos y/o profesionales individuales en general, los cuales están regulados conforme el Título III, Capítulo III, Modalidades Específicas de Adquisiciones del Estado y Excepciones de la Ley de Contrataciones del Estado, se elaborará Contrato y se solicitará fianza.</w:t>
      </w:r>
    </w:p>
    <w:p w14:paraId="0000078F" w14:textId="77777777" w:rsidR="002152AF" w:rsidRPr="00EF3422" w:rsidRDefault="00024D11" w:rsidP="001A6584">
      <w:pPr>
        <w:spacing w:line="276" w:lineRule="auto"/>
        <w:jc w:val="both"/>
        <w:rPr>
          <w:rFonts w:asciiTheme="minorHAnsi" w:eastAsia="Verdana" w:hAnsiTheme="minorHAnsi" w:cstheme="minorHAnsi"/>
          <w:b/>
        </w:rPr>
      </w:pPr>
      <w:r w:rsidRPr="00EF3422">
        <w:rPr>
          <w:rFonts w:asciiTheme="minorHAnsi" w:eastAsia="Verdana" w:hAnsiTheme="minorHAnsi" w:cstheme="minorHAnsi"/>
        </w:rPr>
        <w:t>La Sección de Compras, publicará en el Portal de GUATECOMPRAS la documentación de respaldo respectiva.</w:t>
      </w:r>
      <w:r w:rsidRPr="00EF3422">
        <w:rPr>
          <w:rFonts w:asciiTheme="minorHAnsi" w:eastAsia="Verdana" w:hAnsiTheme="minorHAnsi" w:cstheme="minorHAnsi"/>
          <w:b/>
        </w:rPr>
        <w:t xml:space="preserve"> </w:t>
      </w:r>
    </w:p>
    <w:p w14:paraId="7D070FFB" w14:textId="566A08EF" w:rsidR="001A6584" w:rsidRPr="00EF3422" w:rsidRDefault="001A6584" w:rsidP="7B6F2255">
      <w:pPr>
        <w:spacing w:after="0" w:line="276" w:lineRule="auto"/>
        <w:ind w:firstLine="708"/>
        <w:jc w:val="both"/>
        <w:rPr>
          <w:rFonts w:asciiTheme="minorHAnsi" w:eastAsia="Verdana" w:hAnsiTheme="minorHAnsi" w:cstheme="minorBidi"/>
          <w:b/>
          <w:bCs/>
        </w:rPr>
      </w:pPr>
    </w:p>
    <w:p w14:paraId="0000079F" w14:textId="55F83C27" w:rsidR="002152AF" w:rsidRPr="00EF3422" w:rsidRDefault="001A6584" w:rsidP="001A6584">
      <w:pPr>
        <w:pStyle w:val="Ttulo2"/>
        <w:rPr>
          <w:i/>
        </w:rPr>
      </w:pPr>
      <w:bookmarkStart w:id="68" w:name="_Toc203984445"/>
      <w:r>
        <w:t>20.2</w:t>
      </w:r>
      <w:r w:rsidRPr="00EF3422">
        <w:t xml:space="preserve"> </w:t>
      </w:r>
      <w:r w:rsidR="008B2B8D">
        <w:t>M</w:t>
      </w:r>
      <w:r w:rsidRPr="00EF3422">
        <w:t>atriz del procedimiento de compras en la modalidad de casos de excepción de servicios técnicos y profesionales individuales en general.</w:t>
      </w:r>
      <w:bookmarkEnd w:id="68"/>
    </w:p>
    <w:tbl>
      <w:tblPr>
        <w:tblStyle w:val="TableNormal0"/>
        <w:tblW w:w="8899"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
        <w:gridCol w:w="2480"/>
        <w:gridCol w:w="5824"/>
      </w:tblGrid>
      <w:tr w:rsidR="00965CEF" w:rsidRPr="00EF3422" w14:paraId="1179C534" w14:textId="77777777" w:rsidTr="77C361E9">
        <w:trPr>
          <w:trHeight w:val="244"/>
        </w:trPr>
        <w:tc>
          <w:tcPr>
            <w:tcW w:w="595" w:type="dxa"/>
            <w:shd w:val="clear" w:color="auto" w:fill="D9D9D9" w:themeFill="background1" w:themeFillShade="D9"/>
            <w:vAlign w:val="center"/>
          </w:tcPr>
          <w:p w14:paraId="44CDFAD4" w14:textId="77777777" w:rsidR="00965CEF" w:rsidRPr="00EF3422" w:rsidRDefault="00965CEF" w:rsidP="00486FE2">
            <w:pPr>
              <w:pStyle w:val="TableParagraph"/>
              <w:spacing w:before="2" w:line="222" w:lineRule="exact"/>
              <w:ind w:left="7"/>
              <w:jc w:val="center"/>
              <w:rPr>
                <w:rFonts w:asciiTheme="minorHAnsi" w:hAnsiTheme="minorHAnsi" w:cstheme="minorHAnsi"/>
                <w:b/>
              </w:rPr>
            </w:pPr>
            <w:bookmarkStart w:id="69" w:name="_Hlk203546611"/>
            <w:r w:rsidRPr="00EF3422">
              <w:rPr>
                <w:rFonts w:asciiTheme="minorHAnsi" w:hAnsiTheme="minorHAnsi" w:cstheme="minorHAnsi"/>
                <w:b/>
                <w:spacing w:val="-5"/>
              </w:rPr>
              <w:t>No.</w:t>
            </w:r>
          </w:p>
        </w:tc>
        <w:tc>
          <w:tcPr>
            <w:tcW w:w="2480" w:type="dxa"/>
            <w:shd w:val="clear" w:color="auto" w:fill="D9D9D9" w:themeFill="background1" w:themeFillShade="D9"/>
          </w:tcPr>
          <w:p w14:paraId="2D1C72A8" w14:textId="77777777" w:rsidR="00965CEF" w:rsidRPr="00EF3422" w:rsidRDefault="00965CEF" w:rsidP="00B36160">
            <w:pPr>
              <w:pStyle w:val="TableParagraph"/>
              <w:spacing w:before="2" w:line="222" w:lineRule="exact"/>
              <w:ind w:left="100" w:right="95"/>
              <w:jc w:val="center"/>
              <w:rPr>
                <w:rFonts w:asciiTheme="minorHAnsi" w:hAnsiTheme="minorHAnsi" w:cstheme="minorHAnsi"/>
                <w:b/>
              </w:rPr>
            </w:pPr>
            <w:r w:rsidRPr="00EF3422">
              <w:rPr>
                <w:rFonts w:asciiTheme="minorHAnsi" w:hAnsiTheme="minorHAnsi" w:cstheme="minorHAnsi"/>
                <w:b/>
                <w:spacing w:val="-2"/>
              </w:rPr>
              <w:t>RESPONSABLE</w:t>
            </w:r>
          </w:p>
        </w:tc>
        <w:tc>
          <w:tcPr>
            <w:tcW w:w="5824" w:type="dxa"/>
            <w:shd w:val="clear" w:color="auto" w:fill="D9D9D9" w:themeFill="background1" w:themeFillShade="D9"/>
          </w:tcPr>
          <w:p w14:paraId="37675021" w14:textId="77777777" w:rsidR="00965CEF" w:rsidRPr="00EF3422" w:rsidRDefault="00965CEF" w:rsidP="00B36160">
            <w:pPr>
              <w:pStyle w:val="TableParagraph"/>
              <w:spacing w:before="2" w:line="222" w:lineRule="exact"/>
              <w:ind w:left="2"/>
              <w:jc w:val="center"/>
              <w:rPr>
                <w:rFonts w:asciiTheme="minorHAnsi" w:hAnsiTheme="minorHAnsi" w:cstheme="minorHAnsi"/>
                <w:b/>
              </w:rPr>
            </w:pPr>
            <w:r w:rsidRPr="00EF3422">
              <w:rPr>
                <w:rFonts w:asciiTheme="minorHAnsi" w:hAnsiTheme="minorHAnsi" w:cstheme="minorHAnsi"/>
                <w:b/>
              </w:rPr>
              <w:t>DESCRIPCIÓN</w:t>
            </w:r>
            <w:r w:rsidRPr="00EF3422">
              <w:rPr>
                <w:rFonts w:asciiTheme="minorHAnsi" w:hAnsiTheme="minorHAnsi" w:cstheme="minorHAnsi"/>
                <w:b/>
                <w:spacing w:val="-9"/>
              </w:rPr>
              <w:t xml:space="preserve"> </w:t>
            </w:r>
            <w:r w:rsidRPr="00EF3422">
              <w:rPr>
                <w:rFonts w:asciiTheme="minorHAnsi" w:hAnsiTheme="minorHAnsi" w:cstheme="minorHAnsi"/>
                <w:b/>
              </w:rPr>
              <w:t>DE</w:t>
            </w:r>
            <w:r w:rsidRPr="00EF3422">
              <w:rPr>
                <w:rFonts w:asciiTheme="minorHAnsi" w:hAnsiTheme="minorHAnsi" w:cstheme="minorHAnsi"/>
                <w:b/>
                <w:spacing w:val="-7"/>
              </w:rPr>
              <w:t xml:space="preserve"> </w:t>
            </w:r>
            <w:r w:rsidRPr="00EF3422">
              <w:rPr>
                <w:rFonts w:asciiTheme="minorHAnsi" w:hAnsiTheme="minorHAnsi" w:cstheme="minorHAnsi"/>
                <w:b/>
              </w:rPr>
              <w:t>LAS</w:t>
            </w:r>
            <w:r w:rsidRPr="00EF3422">
              <w:rPr>
                <w:rFonts w:asciiTheme="minorHAnsi" w:hAnsiTheme="minorHAnsi" w:cstheme="minorHAnsi"/>
                <w:b/>
                <w:spacing w:val="-9"/>
              </w:rPr>
              <w:t xml:space="preserve"> </w:t>
            </w:r>
            <w:r w:rsidRPr="00EF3422">
              <w:rPr>
                <w:rFonts w:asciiTheme="minorHAnsi" w:hAnsiTheme="minorHAnsi" w:cstheme="minorHAnsi"/>
                <w:b/>
                <w:spacing w:val="-2"/>
              </w:rPr>
              <w:t>ACTIVIDADES</w:t>
            </w:r>
          </w:p>
        </w:tc>
      </w:tr>
      <w:tr w:rsidR="00965CEF" w:rsidRPr="00EF3422" w14:paraId="5F050156" w14:textId="77777777" w:rsidTr="77C361E9">
        <w:trPr>
          <w:trHeight w:val="551"/>
        </w:trPr>
        <w:tc>
          <w:tcPr>
            <w:tcW w:w="595" w:type="dxa"/>
            <w:vAlign w:val="center"/>
          </w:tcPr>
          <w:p w14:paraId="078F0CBF" w14:textId="760E2AEC" w:rsidR="00965CEF" w:rsidRPr="00EF3422" w:rsidRDefault="00965CEF" w:rsidP="00486FE2">
            <w:pPr>
              <w:pStyle w:val="TableParagraph"/>
              <w:numPr>
                <w:ilvl w:val="0"/>
                <w:numId w:val="31"/>
              </w:numPr>
              <w:spacing w:before="154"/>
              <w:jc w:val="center"/>
              <w:rPr>
                <w:rFonts w:asciiTheme="minorHAnsi" w:hAnsiTheme="minorHAnsi" w:cstheme="minorHAnsi"/>
                <w:b/>
              </w:rPr>
            </w:pPr>
          </w:p>
        </w:tc>
        <w:tc>
          <w:tcPr>
            <w:tcW w:w="2480" w:type="dxa"/>
          </w:tcPr>
          <w:p w14:paraId="15E8BF59" w14:textId="77777777" w:rsidR="00965CEF" w:rsidRPr="00EF3422" w:rsidRDefault="00965CEF" w:rsidP="00B36160">
            <w:pPr>
              <w:pStyle w:val="TableParagraph"/>
              <w:spacing w:before="58"/>
              <w:ind w:left="100" w:right="95"/>
              <w:jc w:val="center"/>
              <w:rPr>
                <w:rFonts w:asciiTheme="minorHAnsi" w:hAnsiTheme="minorHAnsi" w:cstheme="minorHAnsi"/>
                <w:b/>
              </w:rPr>
            </w:pPr>
            <w:r w:rsidRPr="00EF3422">
              <w:rPr>
                <w:rFonts w:asciiTheme="minorHAnsi" w:hAnsiTheme="minorHAnsi" w:cstheme="minorHAnsi"/>
                <w:b/>
                <w:spacing w:val="-2"/>
              </w:rPr>
              <w:t>SOLICITANTE</w:t>
            </w:r>
          </w:p>
        </w:tc>
        <w:tc>
          <w:tcPr>
            <w:tcW w:w="5824" w:type="dxa"/>
          </w:tcPr>
          <w:p w14:paraId="1D018982" w14:textId="77777777" w:rsidR="00965CEF" w:rsidRPr="00EF3422" w:rsidRDefault="00965CEF" w:rsidP="00B36160">
            <w:pPr>
              <w:pStyle w:val="TableParagraph"/>
              <w:rPr>
                <w:rFonts w:asciiTheme="minorHAnsi" w:hAnsiTheme="minorHAnsi" w:cstheme="minorHAnsi"/>
              </w:rPr>
            </w:pPr>
            <w:r w:rsidRPr="00EF3422">
              <w:rPr>
                <w:rFonts w:asciiTheme="minorHAnsi" w:hAnsiTheme="minorHAnsi" w:cstheme="minorHAnsi"/>
              </w:rPr>
              <w:t>Entrega</w:t>
            </w:r>
            <w:r w:rsidRPr="00EF3422">
              <w:rPr>
                <w:rFonts w:asciiTheme="minorHAnsi" w:hAnsiTheme="minorHAnsi" w:cstheme="minorHAnsi"/>
                <w:spacing w:val="-9"/>
              </w:rPr>
              <w:t xml:space="preserve"> </w:t>
            </w:r>
            <w:r w:rsidRPr="00EF3422">
              <w:rPr>
                <w:rFonts w:asciiTheme="minorHAnsi" w:hAnsiTheme="minorHAnsi" w:cstheme="minorHAnsi"/>
              </w:rPr>
              <w:t>Requerimiento</w:t>
            </w:r>
            <w:r w:rsidRPr="00EF3422">
              <w:rPr>
                <w:rFonts w:asciiTheme="minorHAnsi" w:hAnsiTheme="minorHAnsi" w:cstheme="minorHAnsi"/>
                <w:spacing w:val="-7"/>
              </w:rPr>
              <w:t xml:space="preserve"> </w:t>
            </w:r>
            <w:r w:rsidRPr="00EF3422">
              <w:rPr>
                <w:rFonts w:asciiTheme="minorHAnsi" w:hAnsiTheme="minorHAnsi" w:cstheme="minorHAnsi"/>
              </w:rPr>
              <w:t>de</w:t>
            </w:r>
            <w:r w:rsidRPr="00EF3422">
              <w:rPr>
                <w:rFonts w:asciiTheme="minorHAnsi" w:hAnsiTheme="minorHAnsi" w:cstheme="minorHAnsi"/>
                <w:spacing w:val="-9"/>
              </w:rPr>
              <w:t xml:space="preserve"> </w:t>
            </w:r>
            <w:r w:rsidRPr="00EF3422">
              <w:rPr>
                <w:rFonts w:asciiTheme="minorHAnsi" w:hAnsiTheme="minorHAnsi" w:cstheme="minorHAnsi"/>
              </w:rPr>
              <w:t>Compra</w:t>
            </w:r>
            <w:r w:rsidRPr="00EF3422">
              <w:rPr>
                <w:rFonts w:asciiTheme="minorHAnsi" w:hAnsiTheme="minorHAnsi" w:cstheme="minorHAnsi"/>
                <w:spacing w:val="-5"/>
              </w:rPr>
              <w:t xml:space="preserve"> </w:t>
            </w:r>
            <w:r w:rsidRPr="00EF3422">
              <w:rPr>
                <w:rFonts w:asciiTheme="minorHAnsi" w:hAnsiTheme="minorHAnsi" w:cstheme="minorHAnsi"/>
              </w:rPr>
              <w:t>y</w:t>
            </w:r>
            <w:r w:rsidRPr="00EF3422">
              <w:rPr>
                <w:rFonts w:asciiTheme="minorHAnsi" w:hAnsiTheme="minorHAnsi" w:cstheme="minorHAnsi"/>
                <w:spacing w:val="-8"/>
              </w:rPr>
              <w:t xml:space="preserve"> </w:t>
            </w:r>
            <w:r w:rsidRPr="00EF3422">
              <w:rPr>
                <w:rFonts w:asciiTheme="minorHAnsi" w:hAnsiTheme="minorHAnsi" w:cstheme="minorHAnsi"/>
                <w:spacing w:val="-2"/>
              </w:rPr>
              <w:t>Anexo.</w:t>
            </w:r>
          </w:p>
        </w:tc>
      </w:tr>
      <w:tr w:rsidR="00965CEF" w:rsidRPr="00EF3422" w14:paraId="1845CDD0" w14:textId="77777777" w:rsidTr="77C361E9">
        <w:trPr>
          <w:trHeight w:val="104"/>
        </w:trPr>
        <w:tc>
          <w:tcPr>
            <w:tcW w:w="595" w:type="dxa"/>
            <w:vAlign w:val="center"/>
          </w:tcPr>
          <w:p w14:paraId="5E113A86" w14:textId="18918471" w:rsidR="00965CEF" w:rsidRPr="00EF3422" w:rsidRDefault="00965CEF" w:rsidP="00486FE2">
            <w:pPr>
              <w:pStyle w:val="TableParagraph"/>
              <w:numPr>
                <w:ilvl w:val="0"/>
                <w:numId w:val="31"/>
              </w:numPr>
              <w:spacing w:before="156"/>
              <w:jc w:val="center"/>
              <w:rPr>
                <w:rFonts w:asciiTheme="minorHAnsi" w:hAnsiTheme="minorHAnsi" w:cstheme="minorHAnsi"/>
                <w:b/>
              </w:rPr>
            </w:pPr>
          </w:p>
        </w:tc>
        <w:tc>
          <w:tcPr>
            <w:tcW w:w="2480" w:type="dxa"/>
            <w:vMerge w:val="restart"/>
          </w:tcPr>
          <w:p w14:paraId="55FF114D" w14:textId="77777777" w:rsidR="00965CEF" w:rsidRPr="00EF3422" w:rsidRDefault="00965CEF" w:rsidP="00B36160">
            <w:pPr>
              <w:pStyle w:val="TableParagraph"/>
              <w:spacing w:before="94"/>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3547A305" w14:textId="38030A4E" w:rsidR="00965CEF" w:rsidRPr="00EF3422" w:rsidRDefault="00965CEF" w:rsidP="00B36160">
            <w:pPr>
              <w:pStyle w:val="TableParagraph"/>
              <w:spacing w:before="156"/>
              <w:rPr>
                <w:rFonts w:asciiTheme="minorHAnsi" w:hAnsiTheme="minorHAnsi" w:cstheme="minorHAnsi"/>
              </w:rPr>
            </w:pPr>
            <w:r w:rsidRPr="00EF3422">
              <w:rPr>
                <w:rFonts w:asciiTheme="minorHAnsi" w:hAnsiTheme="minorHAnsi" w:cstheme="minorHAnsi"/>
              </w:rPr>
              <w:t>Revisa</w:t>
            </w:r>
            <w:r w:rsidR="00F01826" w:rsidRPr="00EF3422">
              <w:rPr>
                <w:rFonts w:asciiTheme="minorHAnsi" w:hAnsiTheme="minorHAnsi" w:cstheme="minorHAnsi"/>
                <w:spacing w:val="-5"/>
              </w:rPr>
              <w:t xml:space="preserve">, </w:t>
            </w:r>
            <w:r w:rsidRPr="00EF3422">
              <w:rPr>
                <w:rFonts w:asciiTheme="minorHAnsi" w:hAnsiTheme="minorHAnsi" w:cstheme="minorHAnsi"/>
              </w:rPr>
              <w:t>recibe</w:t>
            </w:r>
            <w:r w:rsidRPr="00EF3422">
              <w:rPr>
                <w:rFonts w:asciiTheme="minorHAnsi" w:hAnsiTheme="minorHAnsi" w:cstheme="minorHAnsi"/>
                <w:spacing w:val="-5"/>
              </w:rPr>
              <w:t xml:space="preserve"> </w:t>
            </w:r>
            <w:r w:rsidRPr="00EF3422">
              <w:rPr>
                <w:rFonts w:asciiTheme="minorHAnsi" w:hAnsiTheme="minorHAnsi" w:cstheme="minorHAnsi"/>
              </w:rPr>
              <w:t>y</w:t>
            </w:r>
            <w:r w:rsidRPr="00EF3422">
              <w:rPr>
                <w:rFonts w:asciiTheme="minorHAnsi" w:hAnsiTheme="minorHAnsi" w:cstheme="minorHAnsi"/>
                <w:spacing w:val="-5"/>
              </w:rPr>
              <w:t xml:space="preserve"> </w:t>
            </w:r>
            <w:r w:rsidRPr="00EF3422">
              <w:rPr>
                <w:rFonts w:asciiTheme="minorHAnsi" w:hAnsiTheme="minorHAnsi" w:cstheme="minorHAnsi"/>
              </w:rPr>
              <w:t>registra</w:t>
            </w:r>
            <w:r w:rsidRPr="00EF3422">
              <w:rPr>
                <w:rFonts w:asciiTheme="minorHAnsi" w:hAnsiTheme="minorHAnsi" w:cstheme="minorHAnsi"/>
                <w:spacing w:val="-6"/>
              </w:rPr>
              <w:t xml:space="preserve"> </w:t>
            </w:r>
            <w:r w:rsidRPr="00EF3422">
              <w:rPr>
                <w:rFonts w:asciiTheme="minorHAnsi" w:hAnsiTheme="minorHAnsi" w:cstheme="minorHAnsi"/>
              </w:rPr>
              <w:t>en</w:t>
            </w:r>
            <w:r w:rsidRPr="00EF3422">
              <w:rPr>
                <w:rFonts w:asciiTheme="minorHAnsi" w:hAnsiTheme="minorHAnsi" w:cstheme="minorHAnsi"/>
                <w:spacing w:val="-5"/>
              </w:rPr>
              <w:t xml:space="preserve"> </w:t>
            </w:r>
            <w:r w:rsidR="00940621" w:rsidRPr="00EF3422">
              <w:rPr>
                <w:rFonts w:asciiTheme="minorHAnsi" w:hAnsiTheme="minorHAnsi" w:cstheme="minorHAnsi"/>
              </w:rPr>
              <w:t>c</w:t>
            </w:r>
            <w:r w:rsidRPr="00EF3422">
              <w:rPr>
                <w:rFonts w:asciiTheme="minorHAnsi" w:hAnsiTheme="minorHAnsi" w:cstheme="minorHAnsi"/>
              </w:rPr>
              <w:t>ontrol</w:t>
            </w:r>
            <w:r w:rsidRPr="00EF3422">
              <w:rPr>
                <w:rFonts w:asciiTheme="minorHAnsi" w:hAnsiTheme="minorHAnsi" w:cstheme="minorHAnsi"/>
                <w:spacing w:val="-5"/>
              </w:rPr>
              <w:t xml:space="preserve"> </w:t>
            </w:r>
            <w:r w:rsidR="00940621" w:rsidRPr="00EF3422">
              <w:rPr>
                <w:rFonts w:asciiTheme="minorHAnsi" w:hAnsiTheme="minorHAnsi" w:cstheme="minorHAnsi"/>
              </w:rPr>
              <w:t>i</w:t>
            </w:r>
            <w:r w:rsidRPr="00EF3422">
              <w:rPr>
                <w:rFonts w:asciiTheme="minorHAnsi" w:hAnsiTheme="minorHAnsi" w:cstheme="minorHAnsi"/>
              </w:rPr>
              <w:t>nterno</w:t>
            </w:r>
            <w:r w:rsidRPr="00EF3422">
              <w:rPr>
                <w:rFonts w:asciiTheme="minorHAnsi" w:hAnsiTheme="minorHAnsi" w:cstheme="minorHAnsi"/>
                <w:spacing w:val="-5"/>
              </w:rPr>
              <w:t xml:space="preserve"> </w:t>
            </w:r>
            <w:r w:rsidRPr="00EF3422">
              <w:rPr>
                <w:rFonts w:asciiTheme="minorHAnsi" w:hAnsiTheme="minorHAnsi" w:cstheme="minorHAnsi"/>
              </w:rPr>
              <w:t>y</w:t>
            </w:r>
            <w:r w:rsidRPr="00EF3422">
              <w:rPr>
                <w:rFonts w:asciiTheme="minorHAnsi" w:hAnsiTheme="minorHAnsi" w:cstheme="minorHAnsi"/>
                <w:spacing w:val="-6"/>
              </w:rPr>
              <w:t xml:space="preserve"> </w:t>
            </w:r>
            <w:r w:rsidRPr="00EF3422">
              <w:rPr>
                <w:rFonts w:asciiTheme="minorHAnsi" w:hAnsiTheme="minorHAnsi" w:cstheme="minorHAnsi"/>
                <w:spacing w:val="-2"/>
              </w:rPr>
              <w:t>traslada.</w:t>
            </w:r>
          </w:p>
        </w:tc>
      </w:tr>
      <w:tr w:rsidR="00965CEF" w:rsidRPr="00EF3422" w14:paraId="356747D5" w14:textId="77777777" w:rsidTr="77C361E9">
        <w:trPr>
          <w:trHeight w:val="98"/>
        </w:trPr>
        <w:tc>
          <w:tcPr>
            <w:tcW w:w="595" w:type="dxa"/>
            <w:vAlign w:val="center"/>
          </w:tcPr>
          <w:p w14:paraId="48F5539E" w14:textId="21929B53" w:rsidR="00965CEF" w:rsidRPr="00EF3422" w:rsidRDefault="00965CEF" w:rsidP="00486FE2">
            <w:pPr>
              <w:pStyle w:val="TableParagraph"/>
              <w:numPr>
                <w:ilvl w:val="0"/>
                <w:numId w:val="31"/>
              </w:numPr>
              <w:spacing w:before="157"/>
              <w:jc w:val="center"/>
              <w:rPr>
                <w:rFonts w:asciiTheme="minorHAnsi" w:hAnsiTheme="minorHAnsi" w:cstheme="minorHAnsi"/>
                <w:b/>
              </w:rPr>
            </w:pPr>
          </w:p>
        </w:tc>
        <w:tc>
          <w:tcPr>
            <w:tcW w:w="2480" w:type="dxa"/>
            <w:vMerge/>
          </w:tcPr>
          <w:p w14:paraId="0695B0F0" w14:textId="77777777" w:rsidR="00965CEF" w:rsidRPr="00EF3422" w:rsidRDefault="00965CEF" w:rsidP="00B36160">
            <w:pPr>
              <w:rPr>
                <w:rFonts w:asciiTheme="minorHAnsi" w:hAnsiTheme="minorHAnsi" w:cstheme="minorHAnsi"/>
              </w:rPr>
            </w:pPr>
          </w:p>
        </w:tc>
        <w:tc>
          <w:tcPr>
            <w:tcW w:w="5824" w:type="dxa"/>
          </w:tcPr>
          <w:p w14:paraId="37B1A72D" w14:textId="77777777" w:rsidR="00965CEF" w:rsidRPr="00EF3422" w:rsidRDefault="00965CEF" w:rsidP="00B36160">
            <w:pPr>
              <w:pStyle w:val="TableParagraph"/>
              <w:rPr>
                <w:rFonts w:asciiTheme="minorHAnsi" w:hAnsiTheme="minorHAnsi" w:cstheme="minorHAnsi"/>
                <w:highlight w:val="yellow"/>
              </w:rPr>
            </w:pPr>
            <w:r w:rsidRPr="00EF3422">
              <w:rPr>
                <w:rFonts w:asciiTheme="minorHAnsi" w:hAnsiTheme="minorHAnsi" w:cstheme="minorHAnsi"/>
              </w:rPr>
              <w:t>Solicita</w:t>
            </w:r>
            <w:r w:rsidRPr="00EF3422">
              <w:rPr>
                <w:rFonts w:asciiTheme="minorHAnsi" w:hAnsiTheme="minorHAnsi" w:cstheme="minorHAnsi"/>
                <w:spacing w:val="-7"/>
              </w:rPr>
              <w:t xml:space="preserve"> </w:t>
            </w:r>
            <w:r w:rsidRPr="00EF3422">
              <w:rPr>
                <w:rFonts w:asciiTheme="minorHAnsi" w:hAnsiTheme="minorHAnsi" w:cstheme="minorHAnsi"/>
              </w:rPr>
              <w:t>requisitos</w:t>
            </w:r>
            <w:r w:rsidRPr="00EF3422">
              <w:rPr>
                <w:rFonts w:asciiTheme="minorHAnsi" w:hAnsiTheme="minorHAnsi" w:cstheme="minorHAnsi"/>
                <w:spacing w:val="-7"/>
              </w:rPr>
              <w:t xml:space="preserve"> </w:t>
            </w:r>
            <w:r w:rsidRPr="00EF3422">
              <w:rPr>
                <w:rFonts w:asciiTheme="minorHAnsi" w:hAnsiTheme="minorHAnsi" w:cstheme="minorHAnsi"/>
              </w:rPr>
              <w:t>para</w:t>
            </w:r>
            <w:r w:rsidRPr="00EF3422">
              <w:rPr>
                <w:rFonts w:asciiTheme="minorHAnsi" w:hAnsiTheme="minorHAnsi" w:cstheme="minorHAnsi"/>
                <w:spacing w:val="-7"/>
              </w:rPr>
              <w:t xml:space="preserve"> </w:t>
            </w:r>
            <w:r w:rsidRPr="00EF3422">
              <w:rPr>
                <w:rFonts w:asciiTheme="minorHAnsi" w:hAnsiTheme="minorHAnsi" w:cstheme="minorHAnsi"/>
              </w:rPr>
              <w:t>la</w:t>
            </w:r>
            <w:r w:rsidRPr="00EF3422">
              <w:rPr>
                <w:rFonts w:asciiTheme="minorHAnsi" w:hAnsiTheme="minorHAnsi" w:cstheme="minorHAnsi"/>
                <w:spacing w:val="-4"/>
              </w:rPr>
              <w:t xml:space="preserve"> </w:t>
            </w:r>
            <w:r w:rsidRPr="00EF3422">
              <w:rPr>
                <w:rFonts w:asciiTheme="minorHAnsi" w:hAnsiTheme="minorHAnsi" w:cstheme="minorHAnsi"/>
                <w:spacing w:val="-2"/>
              </w:rPr>
              <w:t>negociación.</w:t>
            </w:r>
          </w:p>
        </w:tc>
      </w:tr>
      <w:tr w:rsidR="00965CEF" w:rsidRPr="00EF3422" w14:paraId="06B09CB8" w14:textId="77777777" w:rsidTr="77C361E9">
        <w:trPr>
          <w:trHeight w:val="729"/>
        </w:trPr>
        <w:tc>
          <w:tcPr>
            <w:tcW w:w="595" w:type="dxa"/>
            <w:vAlign w:val="center"/>
          </w:tcPr>
          <w:p w14:paraId="466062C8" w14:textId="3BFCB137" w:rsidR="00965CEF" w:rsidRPr="00EF3422" w:rsidRDefault="00965CEF" w:rsidP="00486FE2">
            <w:pPr>
              <w:pStyle w:val="TableParagraph"/>
              <w:numPr>
                <w:ilvl w:val="0"/>
                <w:numId w:val="31"/>
              </w:numPr>
              <w:jc w:val="center"/>
              <w:rPr>
                <w:rFonts w:asciiTheme="minorHAnsi" w:hAnsiTheme="minorHAnsi" w:cstheme="minorHAnsi"/>
                <w:b/>
              </w:rPr>
            </w:pPr>
          </w:p>
        </w:tc>
        <w:tc>
          <w:tcPr>
            <w:tcW w:w="2480" w:type="dxa"/>
          </w:tcPr>
          <w:p w14:paraId="7ABA781B" w14:textId="77777777" w:rsidR="00965CEF" w:rsidRPr="00EF3422" w:rsidRDefault="00965CEF" w:rsidP="00B36160">
            <w:pPr>
              <w:pStyle w:val="TableParagraph"/>
              <w:spacing w:line="242" w:lineRule="exact"/>
              <w:ind w:left="100" w:right="93"/>
              <w:jc w:val="center"/>
              <w:rPr>
                <w:rFonts w:asciiTheme="minorHAnsi" w:hAnsiTheme="minorHAnsi" w:cstheme="minorHAnsi"/>
                <w:b/>
              </w:rPr>
            </w:pPr>
            <w:r w:rsidRPr="00EF3422">
              <w:rPr>
                <w:rFonts w:asciiTheme="minorHAnsi" w:hAnsiTheme="minorHAnsi" w:cstheme="minorHAnsi"/>
                <w:b/>
              </w:rPr>
              <w:t>UNIDAD</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ASUNTOS JURÍDICOS</w:t>
            </w:r>
          </w:p>
        </w:tc>
        <w:tc>
          <w:tcPr>
            <w:tcW w:w="5824" w:type="dxa"/>
          </w:tcPr>
          <w:p w14:paraId="5E9EA1C3" w14:textId="0F179250" w:rsidR="00965CEF" w:rsidRPr="00EF3422" w:rsidRDefault="745E5055" w:rsidP="77C361E9">
            <w:pPr>
              <w:pStyle w:val="TableParagraph"/>
              <w:tabs>
                <w:tab w:val="left" w:pos="1072"/>
                <w:tab w:val="left" w:pos="2592"/>
                <w:tab w:val="left" w:pos="3678"/>
                <w:tab w:val="left" w:pos="4723"/>
                <w:tab w:val="left" w:pos="5314"/>
              </w:tabs>
              <w:spacing w:before="2"/>
              <w:ind w:right="59"/>
              <w:jc w:val="both"/>
              <w:rPr>
                <w:rFonts w:asciiTheme="minorHAnsi" w:hAnsiTheme="minorHAnsi" w:cstheme="minorBidi"/>
              </w:rPr>
            </w:pPr>
            <w:r w:rsidRPr="77C361E9">
              <w:rPr>
                <w:rFonts w:asciiTheme="minorHAnsi" w:hAnsiTheme="minorHAnsi" w:cstheme="minorBidi"/>
                <w:spacing w:val="-2"/>
              </w:rPr>
              <w:t>Recibe expediente,</w:t>
            </w:r>
            <w:r w:rsidRPr="77C361E9">
              <w:rPr>
                <w:rFonts w:asciiTheme="minorHAnsi" w:hAnsiTheme="minorHAnsi" w:cstheme="minorBidi"/>
              </w:rPr>
              <w:t xml:space="preserve"> </w:t>
            </w:r>
            <w:r w:rsidRPr="77C361E9">
              <w:rPr>
                <w:rFonts w:asciiTheme="minorHAnsi" w:hAnsiTheme="minorHAnsi" w:cstheme="minorBidi"/>
                <w:spacing w:val="-2"/>
              </w:rPr>
              <w:t>elabora minuta</w:t>
            </w:r>
            <w:r w:rsidRPr="77C361E9">
              <w:rPr>
                <w:rFonts w:asciiTheme="minorHAnsi" w:hAnsiTheme="minorHAnsi" w:cstheme="minorBidi"/>
              </w:rPr>
              <w:t xml:space="preserve"> </w:t>
            </w:r>
            <w:r w:rsidRPr="77C361E9">
              <w:rPr>
                <w:rFonts w:asciiTheme="minorHAnsi" w:hAnsiTheme="minorHAnsi" w:cstheme="minorBidi"/>
                <w:spacing w:val="-6"/>
              </w:rPr>
              <w:t>de</w:t>
            </w:r>
            <w:r w:rsidRPr="77C361E9">
              <w:rPr>
                <w:rFonts w:asciiTheme="minorHAnsi" w:hAnsiTheme="minorHAnsi" w:cstheme="minorBidi"/>
              </w:rPr>
              <w:t xml:space="preserve"> </w:t>
            </w:r>
            <w:r w:rsidRPr="77C361E9">
              <w:rPr>
                <w:rFonts w:asciiTheme="minorHAnsi" w:hAnsiTheme="minorHAnsi" w:cstheme="minorBidi"/>
                <w:spacing w:val="-4"/>
              </w:rPr>
              <w:t>acta a</w:t>
            </w:r>
            <w:r w:rsidRPr="77C361E9">
              <w:rPr>
                <w:rFonts w:asciiTheme="minorHAnsi" w:hAnsiTheme="minorHAnsi" w:cstheme="minorBidi"/>
              </w:rPr>
              <w:t>dministrativa,</w:t>
            </w:r>
            <w:r w:rsidR="6816CAC6" w:rsidRPr="77C361E9">
              <w:rPr>
                <w:rFonts w:asciiTheme="minorHAnsi" w:hAnsiTheme="minorHAnsi" w:cstheme="minorBidi"/>
              </w:rPr>
              <w:t xml:space="preserve"> y/</w:t>
            </w:r>
            <w:r w:rsidR="008E784B" w:rsidRPr="77C361E9">
              <w:rPr>
                <w:rFonts w:asciiTheme="minorHAnsi" w:hAnsiTheme="minorHAnsi" w:cstheme="minorBidi"/>
              </w:rPr>
              <w:t>o contrato</w:t>
            </w:r>
            <w:r w:rsidR="6816CAC6" w:rsidRPr="77C361E9">
              <w:rPr>
                <w:rFonts w:asciiTheme="minorHAnsi" w:hAnsiTheme="minorHAnsi" w:cstheme="minorBidi"/>
              </w:rPr>
              <w:t xml:space="preserve">. </w:t>
            </w:r>
            <w:r w:rsidRPr="77C361E9">
              <w:rPr>
                <w:rFonts w:asciiTheme="minorHAnsi" w:hAnsiTheme="minorHAnsi" w:cstheme="minorBidi"/>
              </w:rPr>
              <w:t xml:space="preserve"> traslada a la Sección de compras.</w:t>
            </w:r>
          </w:p>
        </w:tc>
      </w:tr>
      <w:tr w:rsidR="00965CEF" w:rsidRPr="00EF3422" w14:paraId="441FFA8D" w14:textId="77777777" w:rsidTr="77C361E9">
        <w:trPr>
          <w:trHeight w:val="729"/>
        </w:trPr>
        <w:tc>
          <w:tcPr>
            <w:tcW w:w="595" w:type="dxa"/>
            <w:vAlign w:val="center"/>
          </w:tcPr>
          <w:p w14:paraId="7D36CB77" w14:textId="1AC47551" w:rsidR="00965CEF" w:rsidRPr="00EF3422" w:rsidRDefault="00965CEF" w:rsidP="00486FE2">
            <w:pPr>
              <w:pStyle w:val="TableParagraph"/>
              <w:numPr>
                <w:ilvl w:val="0"/>
                <w:numId w:val="31"/>
              </w:numPr>
              <w:jc w:val="center"/>
              <w:rPr>
                <w:rFonts w:asciiTheme="minorHAnsi" w:hAnsiTheme="minorHAnsi" w:cstheme="minorHAnsi"/>
                <w:b/>
              </w:rPr>
            </w:pPr>
          </w:p>
        </w:tc>
        <w:tc>
          <w:tcPr>
            <w:tcW w:w="2480" w:type="dxa"/>
          </w:tcPr>
          <w:p w14:paraId="3A287D48" w14:textId="77777777" w:rsidR="00965CEF" w:rsidRPr="00EF3422" w:rsidRDefault="00965CEF" w:rsidP="00B36160">
            <w:pPr>
              <w:pStyle w:val="TableParagraph"/>
              <w:spacing w:before="122"/>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3E5B001C" w14:textId="0398358F" w:rsidR="00965CEF" w:rsidRPr="00EF3422" w:rsidRDefault="00965CEF" w:rsidP="00B36160">
            <w:pPr>
              <w:pStyle w:val="TableParagraph"/>
              <w:spacing w:line="242" w:lineRule="exact"/>
              <w:ind w:right="59"/>
              <w:jc w:val="both"/>
              <w:rPr>
                <w:rFonts w:asciiTheme="minorHAnsi" w:hAnsiTheme="minorHAnsi" w:cstheme="minorHAnsi"/>
              </w:rPr>
            </w:pPr>
            <w:r w:rsidRPr="00EF3422">
              <w:rPr>
                <w:rFonts w:asciiTheme="minorHAnsi" w:hAnsiTheme="minorHAnsi" w:cstheme="minorHAnsi"/>
              </w:rPr>
              <w:t xml:space="preserve">Recibe, imprime </w:t>
            </w:r>
            <w:r w:rsidR="00940621" w:rsidRPr="00EF3422">
              <w:rPr>
                <w:rFonts w:asciiTheme="minorHAnsi" w:hAnsiTheme="minorHAnsi" w:cstheme="minorHAnsi"/>
              </w:rPr>
              <w:t>a</w:t>
            </w:r>
            <w:r w:rsidRPr="00EF3422">
              <w:rPr>
                <w:rFonts w:asciiTheme="minorHAnsi" w:hAnsiTheme="minorHAnsi" w:cstheme="minorHAnsi"/>
              </w:rPr>
              <w:t xml:space="preserve">cta </w:t>
            </w:r>
            <w:r w:rsidR="00940621" w:rsidRPr="00EF3422">
              <w:rPr>
                <w:rFonts w:asciiTheme="minorHAnsi" w:hAnsiTheme="minorHAnsi" w:cstheme="minorHAnsi"/>
              </w:rPr>
              <w:t>a</w:t>
            </w:r>
            <w:r w:rsidRPr="00EF3422">
              <w:rPr>
                <w:rFonts w:asciiTheme="minorHAnsi" w:hAnsiTheme="minorHAnsi" w:cstheme="minorHAnsi"/>
              </w:rPr>
              <w:t>dministrativa en hoja móviles autorizadas</w:t>
            </w:r>
            <w:r w:rsidRPr="00EF3422">
              <w:rPr>
                <w:rFonts w:asciiTheme="minorHAnsi" w:hAnsiTheme="minorHAnsi" w:cstheme="minorHAnsi"/>
                <w:spacing w:val="-17"/>
              </w:rPr>
              <w:t xml:space="preserve"> </w:t>
            </w:r>
            <w:r w:rsidRPr="00EF3422">
              <w:rPr>
                <w:rFonts w:asciiTheme="minorHAnsi" w:hAnsiTheme="minorHAnsi" w:cstheme="minorHAnsi"/>
              </w:rPr>
              <w:t>por</w:t>
            </w:r>
            <w:r w:rsidRPr="00EF3422">
              <w:rPr>
                <w:rFonts w:asciiTheme="minorHAnsi" w:hAnsiTheme="minorHAnsi" w:cstheme="minorHAnsi"/>
                <w:spacing w:val="-17"/>
              </w:rPr>
              <w:t xml:space="preserve"> </w:t>
            </w:r>
            <w:r w:rsidRPr="00EF3422">
              <w:rPr>
                <w:rFonts w:asciiTheme="minorHAnsi" w:hAnsiTheme="minorHAnsi" w:cstheme="minorHAnsi"/>
              </w:rPr>
              <w:t>la</w:t>
            </w:r>
            <w:r w:rsidRPr="00EF3422">
              <w:rPr>
                <w:rFonts w:asciiTheme="minorHAnsi" w:hAnsiTheme="minorHAnsi" w:cstheme="minorHAnsi"/>
                <w:spacing w:val="-14"/>
              </w:rPr>
              <w:t xml:space="preserve"> </w:t>
            </w:r>
            <w:r w:rsidRPr="00EF3422">
              <w:rPr>
                <w:rFonts w:asciiTheme="minorHAnsi" w:hAnsiTheme="minorHAnsi" w:cstheme="minorHAnsi"/>
              </w:rPr>
              <w:t>Contraloría</w:t>
            </w:r>
            <w:r w:rsidRPr="00EF3422">
              <w:rPr>
                <w:rFonts w:asciiTheme="minorHAnsi" w:hAnsiTheme="minorHAnsi" w:cstheme="minorHAnsi"/>
                <w:spacing w:val="-14"/>
              </w:rPr>
              <w:t xml:space="preserve"> </w:t>
            </w:r>
            <w:r w:rsidRPr="00EF3422">
              <w:rPr>
                <w:rFonts w:asciiTheme="minorHAnsi" w:hAnsiTheme="minorHAnsi" w:cstheme="minorHAnsi"/>
              </w:rPr>
              <w:t>General</w:t>
            </w:r>
            <w:r w:rsidRPr="00EF3422">
              <w:rPr>
                <w:rFonts w:asciiTheme="minorHAnsi" w:hAnsiTheme="minorHAnsi" w:cstheme="minorHAnsi"/>
                <w:spacing w:val="-14"/>
              </w:rPr>
              <w:t xml:space="preserve"> </w:t>
            </w:r>
            <w:r w:rsidRPr="00EF3422">
              <w:rPr>
                <w:rFonts w:asciiTheme="minorHAnsi" w:hAnsiTheme="minorHAnsi" w:cstheme="minorHAnsi"/>
              </w:rPr>
              <w:t>y</w:t>
            </w:r>
            <w:r w:rsidRPr="00EF3422">
              <w:rPr>
                <w:rFonts w:asciiTheme="minorHAnsi" w:hAnsiTheme="minorHAnsi" w:cstheme="minorHAnsi"/>
                <w:spacing w:val="-9"/>
              </w:rPr>
              <w:t xml:space="preserve"> </w:t>
            </w:r>
            <w:r w:rsidRPr="00EF3422">
              <w:rPr>
                <w:rFonts w:asciiTheme="minorHAnsi" w:hAnsiTheme="minorHAnsi" w:cstheme="minorHAnsi"/>
              </w:rPr>
              <w:t>solicita</w:t>
            </w:r>
            <w:r w:rsidRPr="00EF3422">
              <w:rPr>
                <w:rFonts w:asciiTheme="minorHAnsi" w:hAnsiTheme="minorHAnsi" w:cstheme="minorHAnsi"/>
                <w:spacing w:val="-12"/>
              </w:rPr>
              <w:t xml:space="preserve"> </w:t>
            </w:r>
            <w:r w:rsidRPr="00EF3422">
              <w:rPr>
                <w:rFonts w:asciiTheme="minorHAnsi" w:hAnsiTheme="minorHAnsi" w:cstheme="minorHAnsi"/>
              </w:rPr>
              <w:t>firma</w:t>
            </w:r>
            <w:r w:rsidRPr="00EF3422">
              <w:rPr>
                <w:rFonts w:asciiTheme="minorHAnsi" w:hAnsiTheme="minorHAnsi" w:cstheme="minorHAnsi"/>
                <w:spacing w:val="-16"/>
              </w:rPr>
              <w:t xml:space="preserve"> </w:t>
            </w:r>
            <w:r w:rsidRPr="00EF3422">
              <w:rPr>
                <w:rFonts w:asciiTheme="minorHAnsi" w:hAnsiTheme="minorHAnsi" w:cstheme="minorHAnsi"/>
              </w:rPr>
              <w:t>del contratista y traslada a Dirección Ejecutiva.</w:t>
            </w:r>
          </w:p>
        </w:tc>
      </w:tr>
      <w:tr w:rsidR="00965CEF" w:rsidRPr="00EF3422" w14:paraId="64CF4D2B" w14:textId="77777777" w:rsidTr="77C361E9">
        <w:trPr>
          <w:trHeight w:val="486"/>
        </w:trPr>
        <w:tc>
          <w:tcPr>
            <w:tcW w:w="595" w:type="dxa"/>
            <w:vAlign w:val="center"/>
          </w:tcPr>
          <w:p w14:paraId="19DBDEE6" w14:textId="7DD56A8E" w:rsidR="00965CEF" w:rsidRPr="00EF3422" w:rsidRDefault="00965CEF" w:rsidP="00486FE2">
            <w:pPr>
              <w:pStyle w:val="TableParagraph"/>
              <w:numPr>
                <w:ilvl w:val="0"/>
                <w:numId w:val="31"/>
              </w:numPr>
              <w:spacing w:before="122"/>
              <w:jc w:val="center"/>
              <w:rPr>
                <w:rFonts w:asciiTheme="minorHAnsi" w:hAnsiTheme="minorHAnsi" w:cstheme="minorHAnsi"/>
                <w:b/>
              </w:rPr>
            </w:pPr>
          </w:p>
        </w:tc>
        <w:tc>
          <w:tcPr>
            <w:tcW w:w="2480" w:type="dxa"/>
          </w:tcPr>
          <w:p w14:paraId="2302D1B5" w14:textId="77777777" w:rsidR="00965CEF" w:rsidRPr="00EF3422" w:rsidRDefault="00965CEF" w:rsidP="00B36160">
            <w:pPr>
              <w:pStyle w:val="TableParagraph"/>
              <w:spacing w:line="242" w:lineRule="exact"/>
              <w:ind w:left="616" w:right="577" w:hanging="32"/>
              <w:rPr>
                <w:rFonts w:asciiTheme="minorHAnsi" w:hAnsiTheme="minorHAnsi" w:cstheme="minorHAnsi"/>
                <w:b/>
              </w:rPr>
            </w:pPr>
            <w:r w:rsidRPr="00EF3422">
              <w:rPr>
                <w:rFonts w:asciiTheme="minorHAnsi" w:hAnsiTheme="minorHAnsi" w:cstheme="minorHAnsi"/>
                <w:b/>
                <w:spacing w:val="-2"/>
              </w:rPr>
              <w:t>DIRECCIÓN EJECUTIVA</w:t>
            </w:r>
          </w:p>
        </w:tc>
        <w:tc>
          <w:tcPr>
            <w:tcW w:w="5824" w:type="dxa"/>
          </w:tcPr>
          <w:p w14:paraId="3E33D06A" w14:textId="77777777" w:rsidR="00965CEF" w:rsidRPr="00EF3422" w:rsidRDefault="00965CEF" w:rsidP="00B36160">
            <w:pPr>
              <w:pStyle w:val="TableParagraph"/>
              <w:spacing w:before="2"/>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5"/>
              </w:rPr>
              <w:t xml:space="preserve"> </w:t>
            </w:r>
            <w:r w:rsidRPr="00EF3422">
              <w:rPr>
                <w:rFonts w:asciiTheme="minorHAnsi" w:hAnsiTheme="minorHAnsi" w:cstheme="minorHAnsi"/>
              </w:rPr>
              <w:t>revisa,</w:t>
            </w:r>
            <w:r w:rsidRPr="00EF3422">
              <w:rPr>
                <w:rFonts w:asciiTheme="minorHAnsi" w:hAnsiTheme="minorHAnsi" w:cstheme="minorHAnsi"/>
                <w:spacing w:val="-5"/>
              </w:rPr>
              <w:t xml:space="preserve"> </w:t>
            </w:r>
            <w:r w:rsidRPr="00EF3422">
              <w:rPr>
                <w:rFonts w:asciiTheme="minorHAnsi" w:hAnsiTheme="minorHAnsi" w:cstheme="minorHAnsi"/>
              </w:rPr>
              <w:t>firma</w:t>
            </w:r>
            <w:r w:rsidRPr="00EF3422">
              <w:rPr>
                <w:rFonts w:asciiTheme="minorHAnsi" w:hAnsiTheme="minorHAnsi" w:cstheme="minorHAnsi"/>
                <w:spacing w:val="-5"/>
              </w:rPr>
              <w:t xml:space="preserve"> </w:t>
            </w:r>
            <w:r w:rsidRPr="00EF3422">
              <w:rPr>
                <w:rFonts w:asciiTheme="minorHAnsi" w:hAnsiTheme="minorHAnsi" w:cstheme="minorHAnsi"/>
              </w:rPr>
              <w:t>y</w:t>
            </w:r>
            <w:r w:rsidRPr="00EF3422">
              <w:rPr>
                <w:rFonts w:asciiTheme="minorHAnsi" w:hAnsiTheme="minorHAnsi" w:cstheme="minorHAnsi"/>
                <w:spacing w:val="-6"/>
              </w:rPr>
              <w:t xml:space="preserve"> </w:t>
            </w:r>
            <w:r w:rsidRPr="00EF3422">
              <w:rPr>
                <w:rFonts w:asciiTheme="minorHAnsi" w:hAnsiTheme="minorHAnsi" w:cstheme="minorHAnsi"/>
              </w:rPr>
              <w:t>traslada</w:t>
            </w:r>
            <w:r w:rsidRPr="00EF3422">
              <w:rPr>
                <w:rFonts w:asciiTheme="minorHAnsi" w:hAnsiTheme="minorHAnsi" w:cstheme="minorHAnsi"/>
                <w:spacing w:val="-7"/>
              </w:rPr>
              <w:t xml:space="preserve"> </w:t>
            </w:r>
            <w:r w:rsidRPr="00EF3422">
              <w:rPr>
                <w:rFonts w:asciiTheme="minorHAnsi" w:hAnsiTheme="minorHAnsi" w:cstheme="minorHAnsi"/>
              </w:rPr>
              <w:t>a</w:t>
            </w:r>
            <w:r w:rsidRPr="00EF3422">
              <w:rPr>
                <w:rFonts w:asciiTheme="minorHAnsi" w:hAnsiTheme="minorHAnsi" w:cstheme="minorHAnsi"/>
                <w:spacing w:val="-4"/>
              </w:rPr>
              <w:t xml:space="preserve"> </w:t>
            </w:r>
            <w:r w:rsidRPr="00EF3422">
              <w:rPr>
                <w:rFonts w:asciiTheme="minorHAnsi" w:hAnsiTheme="minorHAnsi" w:cstheme="minorHAnsi"/>
              </w:rPr>
              <w:t>Sección</w:t>
            </w:r>
            <w:r w:rsidRPr="00EF3422">
              <w:rPr>
                <w:rFonts w:asciiTheme="minorHAnsi" w:hAnsiTheme="minorHAnsi" w:cstheme="minorHAnsi"/>
                <w:spacing w:val="-3"/>
              </w:rPr>
              <w:t xml:space="preserve"> </w:t>
            </w:r>
            <w:r w:rsidRPr="00EF3422">
              <w:rPr>
                <w:rFonts w:asciiTheme="minorHAnsi" w:hAnsiTheme="minorHAnsi" w:cstheme="minorHAnsi"/>
              </w:rPr>
              <w:t>de</w:t>
            </w:r>
            <w:r w:rsidRPr="00EF3422">
              <w:rPr>
                <w:rFonts w:asciiTheme="minorHAnsi" w:hAnsiTheme="minorHAnsi" w:cstheme="minorHAnsi"/>
                <w:spacing w:val="-6"/>
              </w:rPr>
              <w:t xml:space="preserve"> </w:t>
            </w:r>
            <w:r w:rsidRPr="00EF3422">
              <w:rPr>
                <w:rFonts w:asciiTheme="minorHAnsi" w:hAnsiTheme="minorHAnsi" w:cstheme="minorHAnsi"/>
                <w:spacing w:val="-2"/>
              </w:rPr>
              <w:t>Compras.</w:t>
            </w:r>
          </w:p>
        </w:tc>
      </w:tr>
      <w:tr w:rsidR="00965CEF" w:rsidRPr="00EF3422" w14:paraId="2DD2B37E" w14:textId="77777777" w:rsidTr="77C361E9">
        <w:trPr>
          <w:trHeight w:val="486"/>
        </w:trPr>
        <w:tc>
          <w:tcPr>
            <w:tcW w:w="595" w:type="dxa"/>
            <w:vAlign w:val="center"/>
          </w:tcPr>
          <w:p w14:paraId="7FD06294" w14:textId="7F65CA62" w:rsidR="00965CEF" w:rsidRPr="00EF3422" w:rsidRDefault="00965CEF" w:rsidP="00486FE2">
            <w:pPr>
              <w:pStyle w:val="TableParagraph"/>
              <w:numPr>
                <w:ilvl w:val="0"/>
                <w:numId w:val="31"/>
              </w:numPr>
              <w:spacing w:before="122"/>
              <w:jc w:val="center"/>
              <w:rPr>
                <w:rFonts w:asciiTheme="minorHAnsi" w:hAnsiTheme="minorHAnsi" w:cstheme="minorHAnsi"/>
                <w:b/>
              </w:rPr>
            </w:pPr>
          </w:p>
        </w:tc>
        <w:tc>
          <w:tcPr>
            <w:tcW w:w="2480" w:type="dxa"/>
          </w:tcPr>
          <w:p w14:paraId="7862C08C" w14:textId="77777777" w:rsidR="00965CEF" w:rsidRPr="00EF3422" w:rsidRDefault="00965CEF" w:rsidP="00B36160">
            <w:pPr>
              <w:pStyle w:val="TableParagraph"/>
              <w:spacing w:line="244" w:lineRule="exact"/>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7F81B391" w14:textId="77777777" w:rsidR="00965CEF" w:rsidRPr="00EF3422" w:rsidRDefault="00965CEF" w:rsidP="00B36160">
            <w:pPr>
              <w:pStyle w:val="TableParagraph"/>
              <w:spacing w:line="244" w:lineRule="exact"/>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40"/>
              </w:rPr>
              <w:t xml:space="preserve"> </w:t>
            </w:r>
            <w:r w:rsidRPr="00EF3422">
              <w:rPr>
                <w:rFonts w:asciiTheme="minorHAnsi" w:hAnsiTheme="minorHAnsi" w:cstheme="minorHAnsi"/>
              </w:rPr>
              <w:t>y</w:t>
            </w:r>
            <w:r w:rsidRPr="00EF3422">
              <w:rPr>
                <w:rFonts w:asciiTheme="minorHAnsi" w:hAnsiTheme="minorHAnsi" w:cstheme="minorHAnsi"/>
                <w:spacing w:val="40"/>
              </w:rPr>
              <w:t xml:space="preserve"> </w:t>
            </w:r>
            <w:r w:rsidRPr="00EF3422">
              <w:rPr>
                <w:rFonts w:asciiTheme="minorHAnsi" w:hAnsiTheme="minorHAnsi" w:cstheme="minorHAnsi"/>
              </w:rPr>
              <w:t>solicita</w:t>
            </w:r>
            <w:r w:rsidRPr="00EF3422">
              <w:rPr>
                <w:rFonts w:asciiTheme="minorHAnsi" w:hAnsiTheme="minorHAnsi" w:cstheme="minorHAnsi"/>
                <w:spacing w:val="40"/>
              </w:rPr>
              <w:t xml:space="preserve"> </w:t>
            </w:r>
            <w:r w:rsidRPr="00EF3422">
              <w:rPr>
                <w:rFonts w:asciiTheme="minorHAnsi" w:hAnsiTheme="minorHAnsi" w:cstheme="minorHAnsi"/>
              </w:rPr>
              <w:t>fianza,</w:t>
            </w:r>
            <w:r w:rsidRPr="00EF3422">
              <w:rPr>
                <w:rFonts w:asciiTheme="minorHAnsi" w:hAnsiTheme="minorHAnsi" w:cstheme="minorHAnsi"/>
                <w:spacing w:val="40"/>
              </w:rPr>
              <w:t xml:space="preserve"> </w:t>
            </w:r>
            <w:r w:rsidRPr="00EF3422">
              <w:rPr>
                <w:rFonts w:asciiTheme="minorHAnsi" w:hAnsiTheme="minorHAnsi" w:cstheme="minorHAnsi"/>
              </w:rPr>
              <w:t>opera</w:t>
            </w:r>
            <w:r w:rsidRPr="00EF3422">
              <w:rPr>
                <w:rFonts w:asciiTheme="minorHAnsi" w:hAnsiTheme="minorHAnsi" w:cstheme="minorHAnsi"/>
                <w:spacing w:val="40"/>
              </w:rPr>
              <w:t xml:space="preserve"> </w:t>
            </w:r>
            <w:r w:rsidRPr="00EF3422">
              <w:rPr>
                <w:rFonts w:asciiTheme="minorHAnsi" w:hAnsiTheme="minorHAnsi" w:cstheme="minorHAnsi"/>
              </w:rPr>
              <w:t>en</w:t>
            </w:r>
            <w:r w:rsidRPr="00EF3422">
              <w:rPr>
                <w:rFonts w:asciiTheme="minorHAnsi" w:hAnsiTheme="minorHAnsi" w:cstheme="minorHAnsi"/>
                <w:spacing w:val="40"/>
              </w:rPr>
              <w:t xml:space="preserve"> </w:t>
            </w:r>
            <w:r w:rsidRPr="00EF3422">
              <w:rPr>
                <w:rFonts w:asciiTheme="minorHAnsi" w:hAnsiTheme="minorHAnsi" w:cstheme="minorHAnsi"/>
              </w:rPr>
              <w:t>GUATECOMPRAS.</w:t>
            </w:r>
            <w:r w:rsidRPr="00EF3422">
              <w:rPr>
                <w:rFonts w:asciiTheme="minorHAnsi" w:hAnsiTheme="minorHAnsi" w:cstheme="minorHAnsi"/>
                <w:spacing w:val="40"/>
              </w:rPr>
              <w:t xml:space="preserve"> </w:t>
            </w:r>
            <w:r w:rsidRPr="00EF3422">
              <w:rPr>
                <w:rFonts w:asciiTheme="minorHAnsi" w:hAnsiTheme="minorHAnsi" w:cstheme="minorHAnsi"/>
              </w:rPr>
              <w:t xml:space="preserve">Y </w:t>
            </w:r>
            <w:r w:rsidRPr="00EF3422">
              <w:rPr>
                <w:rFonts w:asciiTheme="minorHAnsi" w:hAnsiTheme="minorHAnsi" w:cstheme="minorHAnsi"/>
                <w:spacing w:val="-2"/>
              </w:rPr>
              <w:t>traslada.</w:t>
            </w:r>
          </w:p>
        </w:tc>
      </w:tr>
      <w:tr w:rsidR="00965CEF" w:rsidRPr="00EF3422" w14:paraId="24B0E7BF" w14:textId="77777777" w:rsidTr="77C361E9">
        <w:trPr>
          <w:trHeight w:val="485"/>
        </w:trPr>
        <w:tc>
          <w:tcPr>
            <w:tcW w:w="595" w:type="dxa"/>
            <w:vAlign w:val="center"/>
          </w:tcPr>
          <w:p w14:paraId="073CBF52" w14:textId="7F121B17" w:rsidR="00965CEF" w:rsidRPr="00EF3422" w:rsidRDefault="00965CEF" w:rsidP="00486FE2">
            <w:pPr>
              <w:pStyle w:val="TableParagraph"/>
              <w:numPr>
                <w:ilvl w:val="0"/>
                <w:numId w:val="31"/>
              </w:numPr>
              <w:spacing w:before="121"/>
              <w:jc w:val="center"/>
              <w:rPr>
                <w:rFonts w:asciiTheme="minorHAnsi" w:hAnsiTheme="minorHAnsi" w:cstheme="minorHAnsi"/>
                <w:b/>
              </w:rPr>
            </w:pPr>
          </w:p>
        </w:tc>
        <w:tc>
          <w:tcPr>
            <w:tcW w:w="2480" w:type="dxa"/>
          </w:tcPr>
          <w:p w14:paraId="40845866" w14:textId="77777777" w:rsidR="00965CEF" w:rsidRPr="00EF3422" w:rsidRDefault="00965CEF" w:rsidP="00B36160">
            <w:pPr>
              <w:pStyle w:val="TableParagraph"/>
              <w:spacing w:line="242" w:lineRule="exact"/>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30400FF5" w14:textId="4A917624" w:rsidR="00965CEF" w:rsidRPr="00EF3422" w:rsidRDefault="00D70BB1" w:rsidP="00B36160">
            <w:pPr>
              <w:pStyle w:val="TableParagraph"/>
              <w:spacing w:line="242" w:lineRule="exact"/>
              <w:rPr>
                <w:rFonts w:asciiTheme="minorHAnsi" w:hAnsiTheme="minorHAnsi" w:cstheme="minorHAnsi"/>
              </w:rPr>
            </w:pPr>
            <w:r w:rsidRPr="00EF3422">
              <w:rPr>
                <w:rFonts w:asciiTheme="minorHAnsi" w:hAnsiTheme="minorHAnsi" w:cstheme="minorHAnsi"/>
                <w:spacing w:val="-2"/>
              </w:rPr>
              <w:t>Traslada</w:t>
            </w:r>
            <w:r w:rsidRPr="00EF3422">
              <w:rPr>
                <w:rFonts w:asciiTheme="minorHAnsi" w:hAnsiTheme="minorHAnsi" w:cstheme="minorHAnsi"/>
                <w:spacing w:val="-6"/>
              </w:rPr>
              <w:t xml:space="preserve"> </w:t>
            </w:r>
            <w:r w:rsidRPr="00EF3422">
              <w:rPr>
                <w:rFonts w:asciiTheme="minorHAnsi" w:hAnsiTheme="minorHAnsi" w:cstheme="minorHAnsi"/>
                <w:spacing w:val="-2"/>
              </w:rPr>
              <w:t>a</w:t>
            </w:r>
            <w:r w:rsidRPr="00EF3422">
              <w:rPr>
                <w:rFonts w:asciiTheme="minorHAnsi" w:hAnsiTheme="minorHAnsi" w:cstheme="minorHAnsi"/>
                <w:spacing w:val="-5"/>
              </w:rPr>
              <w:t xml:space="preserve"> la Unidad de Asuntos J</w:t>
            </w:r>
            <w:r w:rsidRPr="00EF3422">
              <w:rPr>
                <w:rFonts w:asciiTheme="minorHAnsi" w:hAnsiTheme="minorHAnsi" w:cstheme="minorHAnsi"/>
                <w:spacing w:val="-2"/>
              </w:rPr>
              <w:t>urídicos</w:t>
            </w:r>
            <w:r w:rsidR="00965CEF" w:rsidRPr="00EF3422">
              <w:rPr>
                <w:rFonts w:asciiTheme="minorHAnsi" w:hAnsiTheme="minorHAnsi" w:cstheme="minorHAnsi"/>
                <w:spacing w:val="-2"/>
              </w:rPr>
              <w:t>,</w:t>
            </w:r>
            <w:r w:rsidR="00965CEF" w:rsidRPr="00EF3422">
              <w:rPr>
                <w:rFonts w:asciiTheme="minorHAnsi" w:hAnsiTheme="minorHAnsi" w:cstheme="minorHAnsi"/>
                <w:spacing w:val="-8"/>
              </w:rPr>
              <w:t xml:space="preserve"> </w:t>
            </w:r>
            <w:r w:rsidR="00965CEF" w:rsidRPr="00EF3422">
              <w:rPr>
                <w:rFonts w:asciiTheme="minorHAnsi" w:hAnsiTheme="minorHAnsi" w:cstheme="minorHAnsi"/>
                <w:spacing w:val="-2"/>
              </w:rPr>
              <w:t>para</w:t>
            </w:r>
            <w:r w:rsidR="00965CEF" w:rsidRPr="00EF3422">
              <w:rPr>
                <w:rFonts w:asciiTheme="minorHAnsi" w:hAnsiTheme="minorHAnsi" w:cstheme="minorHAnsi"/>
                <w:spacing w:val="-5"/>
              </w:rPr>
              <w:t xml:space="preserve"> </w:t>
            </w:r>
            <w:r w:rsidR="00965CEF" w:rsidRPr="00EF3422">
              <w:rPr>
                <w:rFonts w:asciiTheme="minorHAnsi" w:hAnsiTheme="minorHAnsi" w:cstheme="minorHAnsi"/>
                <w:spacing w:val="-2"/>
              </w:rPr>
              <w:t>solicitar</w:t>
            </w:r>
            <w:r w:rsidR="00965CEF" w:rsidRPr="00EF3422">
              <w:rPr>
                <w:rFonts w:asciiTheme="minorHAnsi" w:hAnsiTheme="minorHAnsi" w:cstheme="minorHAnsi"/>
                <w:spacing w:val="-6"/>
              </w:rPr>
              <w:t xml:space="preserve"> </w:t>
            </w:r>
            <w:r w:rsidR="00965CEF" w:rsidRPr="00EF3422">
              <w:rPr>
                <w:rFonts w:asciiTheme="minorHAnsi" w:hAnsiTheme="minorHAnsi" w:cstheme="minorHAnsi"/>
                <w:spacing w:val="-2"/>
              </w:rPr>
              <w:t>Acuerdo</w:t>
            </w:r>
            <w:r w:rsidR="00965CEF" w:rsidRPr="00EF3422">
              <w:rPr>
                <w:rFonts w:asciiTheme="minorHAnsi" w:hAnsiTheme="minorHAnsi" w:cstheme="minorHAnsi"/>
                <w:spacing w:val="-9"/>
              </w:rPr>
              <w:t xml:space="preserve"> </w:t>
            </w:r>
            <w:r w:rsidR="00965CEF" w:rsidRPr="00EF3422">
              <w:rPr>
                <w:rFonts w:asciiTheme="minorHAnsi" w:hAnsiTheme="minorHAnsi" w:cstheme="minorHAnsi"/>
                <w:spacing w:val="-2"/>
              </w:rPr>
              <w:t>de</w:t>
            </w:r>
            <w:r w:rsidR="00965CEF" w:rsidRPr="00EF3422">
              <w:rPr>
                <w:rFonts w:asciiTheme="minorHAnsi" w:hAnsiTheme="minorHAnsi" w:cstheme="minorHAnsi"/>
                <w:spacing w:val="-8"/>
              </w:rPr>
              <w:t xml:space="preserve"> </w:t>
            </w:r>
            <w:r w:rsidR="00965CEF" w:rsidRPr="00EF3422">
              <w:rPr>
                <w:rFonts w:asciiTheme="minorHAnsi" w:hAnsiTheme="minorHAnsi" w:cstheme="minorHAnsi"/>
                <w:spacing w:val="-2"/>
              </w:rPr>
              <w:t>Aprobación.</w:t>
            </w:r>
          </w:p>
        </w:tc>
      </w:tr>
      <w:tr w:rsidR="00965CEF" w:rsidRPr="00EF3422" w14:paraId="3EC8DEAB" w14:textId="77777777" w:rsidTr="77C361E9">
        <w:trPr>
          <w:trHeight w:val="484"/>
        </w:trPr>
        <w:tc>
          <w:tcPr>
            <w:tcW w:w="595" w:type="dxa"/>
            <w:vAlign w:val="center"/>
          </w:tcPr>
          <w:p w14:paraId="31B757A4" w14:textId="74A64D8B" w:rsidR="00965CEF" w:rsidRPr="00EF3422" w:rsidRDefault="00965CEF" w:rsidP="00486FE2">
            <w:pPr>
              <w:pStyle w:val="TableParagraph"/>
              <w:numPr>
                <w:ilvl w:val="0"/>
                <w:numId w:val="31"/>
              </w:numPr>
              <w:spacing w:before="120"/>
              <w:jc w:val="center"/>
              <w:rPr>
                <w:rFonts w:asciiTheme="minorHAnsi" w:hAnsiTheme="minorHAnsi" w:cstheme="minorHAnsi"/>
                <w:b/>
              </w:rPr>
            </w:pPr>
          </w:p>
        </w:tc>
        <w:tc>
          <w:tcPr>
            <w:tcW w:w="2480" w:type="dxa"/>
          </w:tcPr>
          <w:p w14:paraId="61A9EC78" w14:textId="77777777" w:rsidR="00965CEF" w:rsidRPr="00EF3422" w:rsidRDefault="00965CEF" w:rsidP="00B36160">
            <w:pPr>
              <w:pStyle w:val="TableParagraph"/>
              <w:spacing w:line="242" w:lineRule="exact"/>
              <w:ind w:left="602" w:right="594" w:firstLine="98"/>
              <w:rPr>
                <w:rFonts w:asciiTheme="minorHAnsi" w:hAnsiTheme="minorHAnsi" w:cstheme="minorHAnsi"/>
                <w:b/>
              </w:rPr>
            </w:pPr>
            <w:r w:rsidRPr="00EF3422">
              <w:rPr>
                <w:rFonts w:asciiTheme="minorHAnsi" w:hAnsiTheme="minorHAnsi" w:cstheme="minorHAnsi"/>
                <w:b/>
                <w:spacing w:val="-2"/>
              </w:rPr>
              <w:t>ASUNTOS JURÍDICOS</w:t>
            </w:r>
          </w:p>
        </w:tc>
        <w:tc>
          <w:tcPr>
            <w:tcW w:w="5824" w:type="dxa"/>
          </w:tcPr>
          <w:p w14:paraId="4EE192C8" w14:textId="77777777" w:rsidR="00965CEF" w:rsidRPr="00EF3422" w:rsidRDefault="00965CEF" w:rsidP="00B36160">
            <w:pPr>
              <w:pStyle w:val="TableParagraph"/>
              <w:spacing w:line="242" w:lineRule="exact"/>
              <w:rPr>
                <w:rFonts w:asciiTheme="minorHAnsi" w:hAnsiTheme="minorHAnsi" w:cstheme="minorHAnsi"/>
              </w:rPr>
            </w:pPr>
            <w:r w:rsidRPr="00EF3422">
              <w:rPr>
                <w:rFonts w:asciiTheme="minorHAnsi" w:hAnsiTheme="minorHAnsi" w:cstheme="minorHAnsi"/>
              </w:rPr>
              <w:t xml:space="preserve">Recibe, traslada Acuerdo de Aprobación a la Sección de </w:t>
            </w:r>
            <w:r w:rsidRPr="00EF3422">
              <w:rPr>
                <w:rFonts w:asciiTheme="minorHAnsi" w:hAnsiTheme="minorHAnsi" w:cstheme="minorHAnsi"/>
                <w:spacing w:val="-2"/>
              </w:rPr>
              <w:t>Compras.</w:t>
            </w:r>
          </w:p>
        </w:tc>
      </w:tr>
      <w:tr w:rsidR="00965CEF" w:rsidRPr="00EF3422" w14:paraId="2A9FD115" w14:textId="77777777" w:rsidTr="77C361E9">
        <w:trPr>
          <w:trHeight w:val="515"/>
        </w:trPr>
        <w:tc>
          <w:tcPr>
            <w:tcW w:w="595" w:type="dxa"/>
            <w:vAlign w:val="center"/>
          </w:tcPr>
          <w:p w14:paraId="3B13220F" w14:textId="2AF9C801" w:rsidR="00965CEF" w:rsidRPr="00EF3422" w:rsidRDefault="00965CEF" w:rsidP="00486FE2">
            <w:pPr>
              <w:pStyle w:val="TableParagraph"/>
              <w:numPr>
                <w:ilvl w:val="0"/>
                <w:numId w:val="31"/>
              </w:numPr>
              <w:spacing w:before="17"/>
              <w:ind w:right="3"/>
              <w:jc w:val="center"/>
              <w:rPr>
                <w:rFonts w:asciiTheme="minorHAnsi" w:hAnsiTheme="minorHAnsi" w:cstheme="minorHAnsi"/>
                <w:b/>
              </w:rPr>
            </w:pPr>
          </w:p>
        </w:tc>
        <w:tc>
          <w:tcPr>
            <w:tcW w:w="2480" w:type="dxa"/>
          </w:tcPr>
          <w:p w14:paraId="680E6E6A" w14:textId="77777777" w:rsidR="00965CEF" w:rsidRPr="00EF3422" w:rsidRDefault="00965CEF" w:rsidP="00B36160">
            <w:pPr>
              <w:pStyle w:val="TableParagraph"/>
              <w:spacing w:before="11" w:line="242" w:lineRule="exact"/>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0CAED7F7" w14:textId="514BC39A" w:rsidR="00965CEF" w:rsidRPr="00EF3422" w:rsidRDefault="00D70BB1" w:rsidP="00D70BB1">
            <w:pPr>
              <w:pStyle w:val="TableParagraph"/>
              <w:spacing w:before="2"/>
              <w:ind w:left="0"/>
              <w:rPr>
                <w:rFonts w:asciiTheme="minorHAnsi" w:hAnsiTheme="minorHAnsi" w:cstheme="minorHAnsi"/>
              </w:rPr>
            </w:pPr>
            <w:r w:rsidRPr="00EF3422">
              <w:rPr>
                <w:rFonts w:asciiTheme="minorHAnsi" w:hAnsiTheme="minorHAnsi" w:cstheme="minorHAnsi"/>
              </w:rPr>
              <w:t>Pu</w:t>
            </w:r>
            <w:r w:rsidR="00965CEF" w:rsidRPr="00EF3422">
              <w:rPr>
                <w:rFonts w:asciiTheme="minorHAnsi" w:hAnsiTheme="minorHAnsi" w:cstheme="minorHAnsi"/>
                <w:spacing w:val="-2"/>
              </w:rPr>
              <w:t>blica.</w:t>
            </w:r>
          </w:p>
        </w:tc>
      </w:tr>
      <w:tr w:rsidR="00965CEF" w:rsidRPr="00EF3422" w14:paraId="48B89079" w14:textId="77777777" w:rsidTr="77C361E9">
        <w:trPr>
          <w:trHeight w:val="515"/>
        </w:trPr>
        <w:tc>
          <w:tcPr>
            <w:tcW w:w="595" w:type="dxa"/>
            <w:vAlign w:val="center"/>
          </w:tcPr>
          <w:p w14:paraId="5024EEDD" w14:textId="4B7AA79A" w:rsidR="00965CEF" w:rsidRPr="00EF3422" w:rsidRDefault="00965CEF" w:rsidP="00486FE2">
            <w:pPr>
              <w:pStyle w:val="TableParagraph"/>
              <w:numPr>
                <w:ilvl w:val="0"/>
                <w:numId w:val="31"/>
              </w:numPr>
              <w:spacing w:before="137"/>
              <w:ind w:right="3"/>
              <w:jc w:val="center"/>
              <w:rPr>
                <w:rFonts w:asciiTheme="minorHAnsi" w:hAnsiTheme="minorHAnsi" w:cstheme="minorHAnsi"/>
                <w:b/>
              </w:rPr>
            </w:pPr>
          </w:p>
        </w:tc>
        <w:tc>
          <w:tcPr>
            <w:tcW w:w="2480" w:type="dxa"/>
          </w:tcPr>
          <w:p w14:paraId="33EC8521" w14:textId="77777777" w:rsidR="00965CEF" w:rsidRPr="00EF3422" w:rsidRDefault="00965CEF" w:rsidP="00B36160">
            <w:pPr>
              <w:pStyle w:val="TableParagraph"/>
              <w:spacing w:before="9" w:line="240" w:lineRule="atLeast"/>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13BC0B99" w14:textId="77777777" w:rsidR="00965CEF" w:rsidRPr="00EF3422" w:rsidRDefault="00965CEF" w:rsidP="00B36160">
            <w:pPr>
              <w:pStyle w:val="TableParagraph"/>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10"/>
              </w:rPr>
              <w:t xml:space="preserve"> </w:t>
            </w:r>
            <w:r w:rsidRPr="00EF3422">
              <w:rPr>
                <w:rFonts w:asciiTheme="minorHAnsi" w:hAnsiTheme="minorHAnsi" w:cstheme="minorHAnsi"/>
              </w:rPr>
              <w:t>conforma</w:t>
            </w:r>
            <w:r w:rsidRPr="00EF3422">
              <w:rPr>
                <w:rFonts w:asciiTheme="minorHAnsi" w:hAnsiTheme="minorHAnsi" w:cstheme="minorHAnsi"/>
                <w:spacing w:val="-6"/>
              </w:rPr>
              <w:t xml:space="preserve"> </w:t>
            </w:r>
            <w:r w:rsidRPr="00EF3422">
              <w:rPr>
                <w:rFonts w:asciiTheme="minorHAnsi" w:hAnsiTheme="minorHAnsi" w:cstheme="minorHAnsi"/>
              </w:rPr>
              <w:t>el</w:t>
            </w:r>
            <w:r w:rsidRPr="00EF3422">
              <w:rPr>
                <w:rFonts w:asciiTheme="minorHAnsi" w:hAnsiTheme="minorHAnsi" w:cstheme="minorHAnsi"/>
                <w:spacing w:val="-6"/>
              </w:rPr>
              <w:t xml:space="preserve"> </w:t>
            </w:r>
            <w:r w:rsidRPr="00EF3422">
              <w:rPr>
                <w:rFonts w:asciiTheme="minorHAnsi" w:hAnsiTheme="minorHAnsi" w:cstheme="minorHAnsi"/>
              </w:rPr>
              <w:t>expediente,</w:t>
            </w:r>
            <w:r w:rsidRPr="00EF3422">
              <w:rPr>
                <w:rFonts w:asciiTheme="minorHAnsi" w:hAnsiTheme="minorHAnsi" w:cstheme="minorHAnsi"/>
                <w:spacing w:val="-7"/>
              </w:rPr>
              <w:t xml:space="preserve"> </w:t>
            </w:r>
            <w:r w:rsidRPr="00EF3422">
              <w:rPr>
                <w:rFonts w:asciiTheme="minorHAnsi" w:hAnsiTheme="minorHAnsi" w:cstheme="minorHAnsi"/>
              </w:rPr>
              <w:t>opera</w:t>
            </w:r>
            <w:r w:rsidRPr="00EF3422">
              <w:rPr>
                <w:rFonts w:asciiTheme="minorHAnsi" w:hAnsiTheme="minorHAnsi" w:cstheme="minorHAnsi"/>
                <w:spacing w:val="-7"/>
              </w:rPr>
              <w:t xml:space="preserve"> </w:t>
            </w:r>
            <w:r w:rsidRPr="00EF3422">
              <w:rPr>
                <w:rFonts w:asciiTheme="minorHAnsi" w:hAnsiTheme="minorHAnsi" w:cstheme="minorHAnsi"/>
              </w:rPr>
              <w:t>el</w:t>
            </w:r>
            <w:r w:rsidRPr="00EF3422">
              <w:rPr>
                <w:rFonts w:asciiTheme="minorHAnsi" w:hAnsiTheme="minorHAnsi" w:cstheme="minorHAnsi"/>
                <w:spacing w:val="-7"/>
              </w:rPr>
              <w:t xml:space="preserve"> </w:t>
            </w:r>
            <w:r w:rsidRPr="00EF3422">
              <w:rPr>
                <w:rFonts w:asciiTheme="minorHAnsi" w:hAnsiTheme="minorHAnsi" w:cstheme="minorHAnsi"/>
                <w:spacing w:val="-2"/>
              </w:rPr>
              <w:t>COMPROMISO</w:t>
            </w:r>
          </w:p>
          <w:p w14:paraId="3015A06F" w14:textId="77777777" w:rsidR="00965CEF" w:rsidRPr="00EF3422" w:rsidRDefault="00965CEF" w:rsidP="00B36160">
            <w:pPr>
              <w:pStyle w:val="TableParagraph"/>
              <w:spacing w:before="2"/>
              <w:rPr>
                <w:rFonts w:asciiTheme="minorHAnsi" w:hAnsiTheme="minorHAnsi" w:cstheme="minorHAnsi"/>
              </w:rPr>
            </w:pPr>
            <w:r w:rsidRPr="00EF3422">
              <w:rPr>
                <w:rFonts w:asciiTheme="minorHAnsi" w:hAnsiTheme="minorHAnsi" w:cstheme="minorHAnsi"/>
              </w:rPr>
              <w:t>–</w:t>
            </w:r>
            <w:r w:rsidRPr="00EF3422">
              <w:rPr>
                <w:rFonts w:asciiTheme="minorHAnsi" w:hAnsiTheme="minorHAnsi" w:cstheme="minorHAnsi"/>
                <w:spacing w:val="-7"/>
              </w:rPr>
              <w:t xml:space="preserve"> </w:t>
            </w:r>
            <w:r w:rsidRPr="00EF3422">
              <w:rPr>
                <w:rFonts w:asciiTheme="minorHAnsi" w:hAnsiTheme="minorHAnsi" w:cstheme="minorHAnsi"/>
              </w:rPr>
              <w:t>DEVENGADO</w:t>
            </w:r>
            <w:r w:rsidRPr="00EF3422">
              <w:rPr>
                <w:rFonts w:asciiTheme="minorHAnsi" w:hAnsiTheme="minorHAnsi" w:cstheme="minorHAnsi"/>
                <w:spacing w:val="-5"/>
              </w:rPr>
              <w:t xml:space="preserve"> </w:t>
            </w:r>
            <w:r w:rsidRPr="00EF3422">
              <w:rPr>
                <w:rFonts w:asciiTheme="minorHAnsi" w:hAnsiTheme="minorHAnsi" w:cstheme="minorHAnsi"/>
              </w:rPr>
              <w:t>en</w:t>
            </w:r>
            <w:r w:rsidRPr="00EF3422">
              <w:rPr>
                <w:rFonts w:asciiTheme="minorHAnsi" w:hAnsiTheme="minorHAnsi" w:cstheme="minorHAnsi"/>
                <w:spacing w:val="-6"/>
              </w:rPr>
              <w:t xml:space="preserve"> </w:t>
            </w:r>
            <w:r w:rsidRPr="00EF3422">
              <w:rPr>
                <w:rFonts w:asciiTheme="minorHAnsi" w:hAnsiTheme="minorHAnsi" w:cstheme="minorHAnsi"/>
              </w:rPr>
              <w:t>SIGES</w:t>
            </w:r>
            <w:r w:rsidRPr="00EF3422">
              <w:rPr>
                <w:rFonts w:asciiTheme="minorHAnsi" w:hAnsiTheme="minorHAnsi" w:cstheme="minorHAnsi"/>
                <w:spacing w:val="-6"/>
              </w:rPr>
              <w:t xml:space="preserve"> </w:t>
            </w:r>
            <w:r w:rsidRPr="00EF3422">
              <w:rPr>
                <w:rFonts w:asciiTheme="minorHAnsi" w:hAnsiTheme="minorHAnsi" w:cstheme="minorHAnsi"/>
              </w:rPr>
              <w:t>y</w:t>
            </w:r>
            <w:r w:rsidRPr="00EF3422">
              <w:rPr>
                <w:rFonts w:asciiTheme="minorHAnsi" w:hAnsiTheme="minorHAnsi" w:cstheme="minorHAnsi"/>
                <w:spacing w:val="-7"/>
              </w:rPr>
              <w:t xml:space="preserve"> </w:t>
            </w:r>
            <w:r w:rsidRPr="00EF3422">
              <w:rPr>
                <w:rFonts w:asciiTheme="minorHAnsi" w:hAnsiTheme="minorHAnsi" w:cstheme="minorHAnsi"/>
                <w:spacing w:val="-2"/>
              </w:rPr>
              <w:t>traslada.</w:t>
            </w:r>
          </w:p>
        </w:tc>
      </w:tr>
      <w:tr w:rsidR="00965CEF" w:rsidRPr="00EF3422" w14:paraId="6175045F" w14:textId="77777777" w:rsidTr="77C361E9">
        <w:trPr>
          <w:trHeight w:val="242"/>
        </w:trPr>
        <w:tc>
          <w:tcPr>
            <w:tcW w:w="595" w:type="dxa"/>
            <w:vAlign w:val="center"/>
          </w:tcPr>
          <w:p w14:paraId="5C7FA4E8" w14:textId="1B74A2FF" w:rsidR="00965CEF" w:rsidRPr="00EF3422" w:rsidRDefault="00965CEF" w:rsidP="00486FE2">
            <w:pPr>
              <w:pStyle w:val="TableParagraph"/>
              <w:numPr>
                <w:ilvl w:val="0"/>
                <w:numId w:val="31"/>
              </w:numPr>
              <w:ind w:right="3"/>
              <w:jc w:val="center"/>
              <w:rPr>
                <w:rFonts w:asciiTheme="minorHAnsi" w:hAnsiTheme="minorHAnsi" w:cstheme="minorHAnsi"/>
                <w:b/>
              </w:rPr>
            </w:pPr>
          </w:p>
        </w:tc>
        <w:tc>
          <w:tcPr>
            <w:tcW w:w="2480" w:type="dxa"/>
          </w:tcPr>
          <w:p w14:paraId="27E638DE" w14:textId="77777777" w:rsidR="00965CEF" w:rsidRPr="00EF3422" w:rsidRDefault="00965CEF" w:rsidP="00B36160">
            <w:pPr>
              <w:pStyle w:val="TableParagraph"/>
              <w:spacing w:before="149"/>
              <w:ind w:left="211" w:firstLine="770"/>
              <w:rPr>
                <w:rFonts w:asciiTheme="minorHAnsi" w:hAnsiTheme="minorHAnsi" w:cstheme="minorHAnsi"/>
                <w:b/>
              </w:rPr>
            </w:pPr>
            <w:r w:rsidRPr="00EF3422">
              <w:rPr>
                <w:rFonts w:asciiTheme="minorHAnsi" w:hAnsiTheme="minorHAnsi" w:cstheme="minorHAnsi"/>
                <w:b/>
                <w:spacing w:val="-4"/>
              </w:rPr>
              <w:t xml:space="preserve">JEFE </w:t>
            </w:r>
            <w:r w:rsidRPr="00EF3422">
              <w:rPr>
                <w:rFonts w:asciiTheme="minorHAnsi" w:hAnsiTheme="minorHAnsi" w:cstheme="minorHAnsi"/>
                <w:b/>
                <w:spacing w:val="-2"/>
              </w:rPr>
              <w:t>ADMINISTRATIVO</w:t>
            </w:r>
          </w:p>
        </w:tc>
        <w:tc>
          <w:tcPr>
            <w:tcW w:w="5824" w:type="dxa"/>
            <w:vAlign w:val="center"/>
          </w:tcPr>
          <w:p w14:paraId="4620554B" w14:textId="6769F0DC" w:rsidR="00965CEF" w:rsidRPr="00EF3422" w:rsidRDefault="00965CEF" w:rsidP="77C361E9">
            <w:pPr>
              <w:pStyle w:val="TableParagraph"/>
              <w:rPr>
                <w:rFonts w:asciiTheme="minorHAnsi" w:hAnsiTheme="minorHAnsi" w:cstheme="minorBidi"/>
              </w:rPr>
            </w:pPr>
            <w:r w:rsidRPr="77C361E9">
              <w:rPr>
                <w:rFonts w:asciiTheme="minorHAnsi" w:hAnsiTheme="minorHAnsi" w:cstheme="minorBidi"/>
              </w:rPr>
              <w:t>Autoriza</w:t>
            </w:r>
            <w:r w:rsidRPr="77C361E9">
              <w:rPr>
                <w:rFonts w:asciiTheme="minorHAnsi" w:hAnsiTheme="minorHAnsi" w:cstheme="minorBidi"/>
                <w:spacing w:val="-7"/>
              </w:rPr>
              <w:t xml:space="preserve"> </w:t>
            </w:r>
            <w:r w:rsidRPr="77C361E9">
              <w:rPr>
                <w:rFonts w:asciiTheme="minorHAnsi" w:hAnsiTheme="minorHAnsi" w:cstheme="minorBidi"/>
              </w:rPr>
              <w:t>y</w:t>
            </w:r>
            <w:r w:rsidRPr="77C361E9">
              <w:rPr>
                <w:rFonts w:asciiTheme="minorHAnsi" w:hAnsiTheme="minorHAnsi" w:cstheme="minorBidi"/>
                <w:spacing w:val="-7"/>
              </w:rPr>
              <w:t xml:space="preserve"> </w:t>
            </w:r>
            <w:r w:rsidRPr="77C361E9">
              <w:rPr>
                <w:rFonts w:asciiTheme="minorHAnsi" w:hAnsiTheme="minorHAnsi" w:cstheme="minorBidi"/>
                <w:spacing w:val="-2"/>
              </w:rPr>
              <w:t>devuelve</w:t>
            </w:r>
            <w:r w:rsidR="7C1169FE" w:rsidRPr="77C361E9">
              <w:rPr>
                <w:rFonts w:asciiTheme="minorHAnsi" w:hAnsiTheme="minorHAnsi" w:cstheme="minorBidi"/>
                <w:spacing w:val="-2"/>
              </w:rPr>
              <w:t xml:space="preserve"> </w:t>
            </w:r>
          </w:p>
        </w:tc>
      </w:tr>
      <w:tr w:rsidR="00965CEF" w:rsidRPr="00EF3422" w14:paraId="134CA608" w14:textId="77777777" w:rsidTr="77C361E9">
        <w:trPr>
          <w:trHeight w:val="125"/>
        </w:trPr>
        <w:tc>
          <w:tcPr>
            <w:tcW w:w="595" w:type="dxa"/>
            <w:vAlign w:val="center"/>
          </w:tcPr>
          <w:p w14:paraId="61596A37" w14:textId="2DD5B417" w:rsidR="00965CEF" w:rsidRPr="00EF3422" w:rsidRDefault="00965CEF" w:rsidP="00486FE2">
            <w:pPr>
              <w:pStyle w:val="TableParagraph"/>
              <w:numPr>
                <w:ilvl w:val="0"/>
                <w:numId w:val="31"/>
              </w:numPr>
              <w:ind w:right="3"/>
              <w:jc w:val="center"/>
              <w:rPr>
                <w:rFonts w:asciiTheme="minorHAnsi" w:hAnsiTheme="minorHAnsi" w:cstheme="minorHAnsi"/>
                <w:b/>
              </w:rPr>
            </w:pPr>
          </w:p>
        </w:tc>
        <w:tc>
          <w:tcPr>
            <w:tcW w:w="2480" w:type="dxa"/>
          </w:tcPr>
          <w:p w14:paraId="3E4CA549" w14:textId="77777777" w:rsidR="00965CEF" w:rsidRPr="00EF3422" w:rsidRDefault="00965CEF" w:rsidP="00B36160">
            <w:pPr>
              <w:pStyle w:val="TableParagraph"/>
              <w:spacing w:before="29"/>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1D6DAB2D" w14:textId="77777777" w:rsidR="00965CEF" w:rsidRPr="00EF3422" w:rsidRDefault="00965CEF" w:rsidP="00B36160">
            <w:pPr>
              <w:pStyle w:val="TableParagraph"/>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80"/>
              </w:rPr>
              <w:t xml:space="preserve"> </w:t>
            </w:r>
            <w:r w:rsidRPr="00EF3422">
              <w:rPr>
                <w:rFonts w:asciiTheme="minorHAnsi" w:hAnsiTheme="minorHAnsi" w:cstheme="minorHAnsi"/>
              </w:rPr>
              <w:t>y</w:t>
            </w:r>
            <w:r w:rsidRPr="00EF3422">
              <w:rPr>
                <w:rFonts w:asciiTheme="minorHAnsi" w:hAnsiTheme="minorHAnsi" w:cstheme="minorHAnsi"/>
                <w:spacing w:val="80"/>
              </w:rPr>
              <w:t xml:space="preserve"> </w:t>
            </w:r>
            <w:r w:rsidRPr="00EF3422">
              <w:rPr>
                <w:rFonts w:asciiTheme="minorHAnsi" w:hAnsiTheme="minorHAnsi" w:cstheme="minorHAnsi"/>
              </w:rPr>
              <w:t>traslada</w:t>
            </w:r>
            <w:r w:rsidRPr="00EF3422">
              <w:rPr>
                <w:rFonts w:asciiTheme="minorHAnsi" w:hAnsiTheme="minorHAnsi" w:cstheme="minorHAnsi"/>
                <w:spacing w:val="80"/>
              </w:rPr>
              <w:t xml:space="preserve"> </w:t>
            </w:r>
            <w:r w:rsidRPr="00EF3422">
              <w:rPr>
                <w:rFonts w:asciiTheme="minorHAnsi" w:hAnsiTheme="minorHAnsi" w:cstheme="minorHAnsi"/>
              </w:rPr>
              <w:t>al</w:t>
            </w:r>
            <w:r w:rsidRPr="00EF3422">
              <w:rPr>
                <w:rFonts w:asciiTheme="minorHAnsi" w:hAnsiTheme="minorHAnsi" w:cstheme="minorHAnsi"/>
                <w:spacing w:val="80"/>
              </w:rPr>
              <w:t xml:space="preserve"> </w:t>
            </w:r>
            <w:r w:rsidRPr="00EF3422">
              <w:rPr>
                <w:rFonts w:asciiTheme="minorHAnsi" w:hAnsiTheme="minorHAnsi" w:cstheme="minorHAnsi"/>
              </w:rPr>
              <w:t>Departamento</w:t>
            </w:r>
            <w:r w:rsidRPr="00EF3422">
              <w:rPr>
                <w:rFonts w:asciiTheme="minorHAnsi" w:hAnsiTheme="minorHAnsi" w:cstheme="minorHAnsi"/>
                <w:spacing w:val="80"/>
              </w:rPr>
              <w:t xml:space="preserve"> </w:t>
            </w:r>
            <w:r w:rsidRPr="00EF3422">
              <w:rPr>
                <w:rFonts w:asciiTheme="minorHAnsi" w:hAnsiTheme="minorHAnsi" w:cstheme="minorHAnsi"/>
              </w:rPr>
              <w:t>Financiero</w:t>
            </w:r>
            <w:r w:rsidRPr="00EF3422">
              <w:rPr>
                <w:rFonts w:asciiTheme="minorHAnsi" w:hAnsiTheme="minorHAnsi" w:cstheme="minorHAnsi"/>
                <w:spacing w:val="80"/>
              </w:rPr>
              <w:t xml:space="preserve"> </w:t>
            </w:r>
            <w:r w:rsidRPr="00EF3422">
              <w:rPr>
                <w:rFonts w:asciiTheme="minorHAnsi" w:hAnsiTheme="minorHAnsi" w:cstheme="minorHAnsi"/>
              </w:rPr>
              <w:t>para gestión de compromiso de pago.</w:t>
            </w:r>
          </w:p>
        </w:tc>
      </w:tr>
      <w:tr w:rsidR="00965CEF" w:rsidRPr="00EF3422" w14:paraId="010EF305" w14:textId="77777777" w:rsidTr="77C361E9">
        <w:trPr>
          <w:trHeight w:val="247"/>
        </w:trPr>
        <w:tc>
          <w:tcPr>
            <w:tcW w:w="595" w:type="dxa"/>
            <w:vAlign w:val="center"/>
          </w:tcPr>
          <w:p w14:paraId="1822189A" w14:textId="333EF257" w:rsidR="00965CEF" w:rsidRPr="00EF3422" w:rsidRDefault="00965CEF" w:rsidP="00486FE2">
            <w:pPr>
              <w:pStyle w:val="TableParagraph"/>
              <w:numPr>
                <w:ilvl w:val="0"/>
                <w:numId w:val="31"/>
              </w:numPr>
              <w:ind w:right="3"/>
              <w:jc w:val="center"/>
              <w:rPr>
                <w:rFonts w:asciiTheme="minorHAnsi" w:hAnsiTheme="minorHAnsi" w:cstheme="minorHAnsi"/>
                <w:b/>
              </w:rPr>
            </w:pPr>
          </w:p>
        </w:tc>
        <w:tc>
          <w:tcPr>
            <w:tcW w:w="2480" w:type="dxa"/>
          </w:tcPr>
          <w:p w14:paraId="6F16911A" w14:textId="77777777" w:rsidR="00965CEF" w:rsidRPr="00EF3422" w:rsidRDefault="00965CEF" w:rsidP="00B36160">
            <w:pPr>
              <w:pStyle w:val="TableParagraph"/>
              <w:spacing w:before="149"/>
              <w:ind w:left="513" w:hanging="202"/>
              <w:rPr>
                <w:rFonts w:asciiTheme="minorHAnsi" w:hAnsiTheme="minorHAnsi" w:cstheme="minorHAnsi"/>
                <w:b/>
              </w:rPr>
            </w:pPr>
            <w:r w:rsidRPr="00EF3422">
              <w:rPr>
                <w:rFonts w:asciiTheme="minorHAnsi" w:hAnsiTheme="minorHAnsi" w:cstheme="minorHAnsi"/>
                <w:b/>
                <w:spacing w:val="-2"/>
              </w:rPr>
              <w:t>DEPARTAMENTO FINANCIERO</w:t>
            </w:r>
          </w:p>
        </w:tc>
        <w:tc>
          <w:tcPr>
            <w:tcW w:w="5824" w:type="dxa"/>
          </w:tcPr>
          <w:p w14:paraId="4FC98562" w14:textId="77777777" w:rsidR="00965CEF" w:rsidRPr="00EF3422" w:rsidRDefault="00965CEF" w:rsidP="00B36160">
            <w:pPr>
              <w:pStyle w:val="TableParagraph"/>
              <w:ind w:right="59"/>
              <w:rPr>
                <w:rFonts w:asciiTheme="minorHAnsi" w:hAnsiTheme="minorHAnsi" w:cstheme="minorHAnsi"/>
              </w:rPr>
            </w:pPr>
            <w:r w:rsidRPr="00EF3422">
              <w:rPr>
                <w:rFonts w:asciiTheme="minorHAnsi" w:hAnsiTheme="minorHAnsi" w:cstheme="minorHAnsi"/>
              </w:rPr>
              <w:t>Recibe expediente y aprueba el compromiso y devuelve a Sección de Compras.</w:t>
            </w:r>
          </w:p>
        </w:tc>
      </w:tr>
      <w:tr w:rsidR="00965CEF" w:rsidRPr="00EF3422" w14:paraId="15702E34" w14:textId="77777777" w:rsidTr="77C361E9">
        <w:trPr>
          <w:trHeight w:val="129"/>
        </w:trPr>
        <w:tc>
          <w:tcPr>
            <w:tcW w:w="595" w:type="dxa"/>
            <w:vAlign w:val="center"/>
          </w:tcPr>
          <w:p w14:paraId="1B4A28BD" w14:textId="6B55A4DB" w:rsidR="00965CEF" w:rsidRPr="00EF3422" w:rsidRDefault="00965CEF" w:rsidP="00486FE2">
            <w:pPr>
              <w:pStyle w:val="TableParagraph"/>
              <w:numPr>
                <w:ilvl w:val="0"/>
                <w:numId w:val="31"/>
              </w:numPr>
              <w:ind w:right="3"/>
              <w:jc w:val="center"/>
              <w:rPr>
                <w:rFonts w:asciiTheme="minorHAnsi" w:hAnsiTheme="minorHAnsi" w:cstheme="minorHAnsi"/>
                <w:b/>
              </w:rPr>
            </w:pPr>
          </w:p>
        </w:tc>
        <w:tc>
          <w:tcPr>
            <w:tcW w:w="2480" w:type="dxa"/>
          </w:tcPr>
          <w:p w14:paraId="070995C8" w14:textId="77777777" w:rsidR="00965CEF" w:rsidRPr="00EF3422" w:rsidRDefault="00965CEF" w:rsidP="00B36160">
            <w:pPr>
              <w:pStyle w:val="TableParagraph"/>
              <w:spacing w:before="149"/>
              <w:ind w:left="686" w:right="536" w:hanging="142"/>
              <w:rPr>
                <w:rFonts w:asciiTheme="minorHAnsi" w:hAnsiTheme="minorHAnsi" w:cstheme="minorHAnsi"/>
                <w:b/>
              </w:rPr>
            </w:pPr>
            <w:r w:rsidRPr="00EF3422">
              <w:rPr>
                <w:rFonts w:asciiTheme="minorHAnsi" w:hAnsiTheme="minorHAnsi" w:cstheme="minorHAnsi"/>
                <w:b/>
              </w:rPr>
              <w:t>SECCIÓN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15C3D933" w14:textId="77777777" w:rsidR="00965CEF" w:rsidRPr="00EF3422" w:rsidRDefault="00965CEF" w:rsidP="00B36160">
            <w:pPr>
              <w:pStyle w:val="TableParagraph"/>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8"/>
              </w:rPr>
              <w:t xml:space="preserve"> </w:t>
            </w:r>
            <w:r w:rsidRPr="00EF3422">
              <w:rPr>
                <w:rFonts w:asciiTheme="minorHAnsi" w:hAnsiTheme="minorHAnsi" w:cstheme="minorHAnsi"/>
              </w:rPr>
              <w:t>expediente</w:t>
            </w:r>
            <w:r w:rsidRPr="00EF3422">
              <w:rPr>
                <w:rFonts w:asciiTheme="minorHAnsi" w:hAnsiTheme="minorHAnsi" w:cstheme="minorHAnsi"/>
                <w:spacing w:val="-7"/>
              </w:rPr>
              <w:t xml:space="preserve"> </w:t>
            </w:r>
            <w:r w:rsidRPr="00EF3422">
              <w:rPr>
                <w:rFonts w:asciiTheme="minorHAnsi" w:hAnsiTheme="minorHAnsi" w:cstheme="minorHAnsi"/>
              </w:rPr>
              <w:t>y</w:t>
            </w:r>
            <w:r w:rsidRPr="00EF3422">
              <w:rPr>
                <w:rFonts w:asciiTheme="minorHAnsi" w:hAnsiTheme="minorHAnsi" w:cstheme="minorHAnsi"/>
                <w:spacing w:val="-8"/>
              </w:rPr>
              <w:t xml:space="preserve"> </w:t>
            </w:r>
            <w:r w:rsidRPr="00EF3422">
              <w:rPr>
                <w:rFonts w:asciiTheme="minorHAnsi" w:hAnsiTheme="minorHAnsi" w:cstheme="minorHAnsi"/>
              </w:rPr>
              <w:t>opera</w:t>
            </w:r>
            <w:r w:rsidRPr="00EF3422">
              <w:rPr>
                <w:rFonts w:asciiTheme="minorHAnsi" w:hAnsiTheme="minorHAnsi" w:cstheme="minorHAnsi"/>
                <w:spacing w:val="-5"/>
              </w:rPr>
              <w:t xml:space="preserve"> </w:t>
            </w:r>
            <w:r w:rsidRPr="00EF3422">
              <w:rPr>
                <w:rFonts w:asciiTheme="minorHAnsi" w:hAnsiTheme="minorHAnsi" w:cstheme="minorHAnsi"/>
              </w:rPr>
              <w:t>liquidación</w:t>
            </w:r>
            <w:r w:rsidRPr="00EF3422">
              <w:rPr>
                <w:rFonts w:asciiTheme="minorHAnsi" w:hAnsiTheme="minorHAnsi" w:cstheme="minorHAnsi"/>
                <w:spacing w:val="-7"/>
              </w:rPr>
              <w:t xml:space="preserve"> </w:t>
            </w:r>
            <w:r w:rsidRPr="00EF3422">
              <w:rPr>
                <w:rFonts w:asciiTheme="minorHAnsi" w:hAnsiTheme="minorHAnsi" w:cstheme="minorHAnsi"/>
              </w:rPr>
              <w:t>en</w:t>
            </w:r>
            <w:r w:rsidRPr="00EF3422">
              <w:rPr>
                <w:rFonts w:asciiTheme="minorHAnsi" w:hAnsiTheme="minorHAnsi" w:cstheme="minorHAnsi"/>
                <w:spacing w:val="-6"/>
              </w:rPr>
              <w:t xml:space="preserve"> </w:t>
            </w:r>
            <w:r w:rsidRPr="00EF3422">
              <w:rPr>
                <w:rFonts w:asciiTheme="minorHAnsi" w:hAnsiTheme="minorHAnsi" w:cstheme="minorHAnsi"/>
              </w:rPr>
              <w:t>el</w:t>
            </w:r>
            <w:r w:rsidRPr="00EF3422">
              <w:rPr>
                <w:rFonts w:asciiTheme="minorHAnsi" w:hAnsiTheme="minorHAnsi" w:cstheme="minorHAnsi"/>
                <w:spacing w:val="-7"/>
              </w:rPr>
              <w:t xml:space="preserve"> </w:t>
            </w:r>
            <w:r w:rsidRPr="00EF3422">
              <w:rPr>
                <w:rFonts w:asciiTheme="minorHAnsi" w:hAnsiTheme="minorHAnsi" w:cstheme="minorHAnsi"/>
                <w:spacing w:val="-2"/>
              </w:rPr>
              <w:t>SIGES.</w:t>
            </w:r>
          </w:p>
        </w:tc>
      </w:tr>
      <w:tr w:rsidR="00D13E22" w:rsidRPr="00EF3422" w14:paraId="591EEE42" w14:textId="77777777" w:rsidTr="77C361E9">
        <w:trPr>
          <w:trHeight w:val="408"/>
        </w:trPr>
        <w:tc>
          <w:tcPr>
            <w:tcW w:w="595" w:type="dxa"/>
            <w:vAlign w:val="center"/>
          </w:tcPr>
          <w:p w14:paraId="08702E30" w14:textId="438FE014" w:rsidR="00D13E22" w:rsidRPr="00EF3422" w:rsidRDefault="00D13E22" w:rsidP="00486FE2">
            <w:pPr>
              <w:pStyle w:val="TableParagraph"/>
              <w:numPr>
                <w:ilvl w:val="0"/>
                <w:numId w:val="31"/>
              </w:numPr>
              <w:spacing w:before="28"/>
              <w:jc w:val="center"/>
              <w:rPr>
                <w:rFonts w:asciiTheme="minorHAnsi" w:hAnsiTheme="minorHAnsi" w:cstheme="minorHAnsi"/>
                <w:b/>
              </w:rPr>
            </w:pPr>
          </w:p>
        </w:tc>
        <w:tc>
          <w:tcPr>
            <w:tcW w:w="2480" w:type="dxa"/>
            <w:vAlign w:val="center"/>
          </w:tcPr>
          <w:p w14:paraId="52A89F42" w14:textId="0ACC5596" w:rsidR="00D13E22" w:rsidRPr="00EF3422" w:rsidRDefault="00D13E22" w:rsidP="00D13E22">
            <w:pPr>
              <w:pStyle w:val="TableParagraph"/>
              <w:spacing w:before="149"/>
              <w:jc w:val="center"/>
              <w:rPr>
                <w:rFonts w:asciiTheme="minorHAnsi" w:hAnsiTheme="minorHAnsi" w:cstheme="minorHAnsi"/>
                <w:b/>
              </w:rPr>
            </w:pPr>
            <w:r w:rsidRPr="00EF3422">
              <w:rPr>
                <w:rFonts w:asciiTheme="minorHAnsi" w:hAnsiTheme="minorHAnsi" w:cstheme="minorHAnsi"/>
                <w:b/>
                <w:spacing w:val="-4"/>
              </w:rPr>
              <w:t xml:space="preserve">JEFE </w:t>
            </w:r>
            <w:r w:rsidRPr="00EF3422">
              <w:rPr>
                <w:rFonts w:asciiTheme="minorHAnsi" w:hAnsiTheme="minorHAnsi" w:cstheme="minorHAnsi"/>
                <w:b/>
                <w:spacing w:val="-2"/>
              </w:rPr>
              <w:t>ADMINISTRATIVO</w:t>
            </w:r>
          </w:p>
        </w:tc>
        <w:tc>
          <w:tcPr>
            <w:tcW w:w="5824" w:type="dxa"/>
            <w:vAlign w:val="center"/>
          </w:tcPr>
          <w:p w14:paraId="29F28D2E" w14:textId="5AEA54AB" w:rsidR="00D13E22" w:rsidRPr="00EF3422" w:rsidRDefault="00D13E22" w:rsidP="00D13E22">
            <w:pPr>
              <w:pStyle w:val="TableParagraph"/>
              <w:rPr>
                <w:rFonts w:asciiTheme="minorHAnsi" w:hAnsiTheme="minorHAnsi" w:cstheme="minorHAnsi"/>
              </w:rPr>
            </w:pPr>
            <w:r w:rsidRPr="00EF3422">
              <w:rPr>
                <w:rFonts w:asciiTheme="minorHAnsi" w:hAnsiTheme="minorHAnsi" w:cstheme="minorHAnsi"/>
              </w:rPr>
              <w:t>Autoriza</w:t>
            </w:r>
            <w:r w:rsidRPr="00EF3422">
              <w:rPr>
                <w:rFonts w:asciiTheme="minorHAnsi" w:hAnsiTheme="minorHAnsi" w:cstheme="minorHAnsi"/>
                <w:spacing w:val="-9"/>
              </w:rPr>
              <w:t xml:space="preserve"> </w:t>
            </w:r>
            <w:r w:rsidRPr="00EF3422">
              <w:rPr>
                <w:rFonts w:asciiTheme="minorHAnsi" w:hAnsiTheme="minorHAnsi" w:cstheme="minorHAnsi"/>
              </w:rPr>
              <w:t>liquidación</w:t>
            </w:r>
            <w:r w:rsidRPr="00EF3422">
              <w:rPr>
                <w:rFonts w:asciiTheme="minorHAnsi" w:hAnsiTheme="minorHAnsi" w:cstheme="minorHAnsi"/>
                <w:spacing w:val="-8"/>
              </w:rPr>
              <w:t xml:space="preserve"> </w:t>
            </w:r>
            <w:r w:rsidRPr="00EF3422">
              <w:rPr>
                <w:rFonts w:asciiTheme="minorHAnsi" w:hAnsiTheme="minorHAnsi" w:cstheme="minorHAnsi"/>
              </w:rPr>
              <w:t>y</w:t>
            </w:r>
            <w:r w:rsidRPr="00EF3422">
              <w:rPr>
                <w:rFonts w:asciiTheme="minorHAnsi" w:hAnsiTheme="minorHAnsi" w:cstheme="minorHAnsi"/>
                <w:spacing w:val="-9"/>
              </w:rPr>
              <w:t xml:space="preserve"> </w:t>
            </w:r>
            <w:r w:rsidRPr="00EF3422">
              <w:rPr>
                <w:rFonts w:asciiTheme="minorHAnsi" w:hAnsiTheme="minorHAnsi" w:cstheme="minorHAnsi"/>
                <w:spacing w:val="-2"/>
              </w:rPr>
              <w:t>devuelve.</w:t>
            </w:r>
          </w:p>
        </w:tc>
      </w:tr>
      <w:tr w:rsidR="00D13E22" w:rsidRPr="00EF3422" w14:paraId="0189828C" w14:textId="77777777" w:rsidTr="77C361E9">
        <w:trPr>
          <w:trHeight w:val="129"/>
        </w:trPr>
        <w:tc>
          <w:tcPr>
            <w:tcW w:w="595" w:type="dxa"/>
            <w:vAlign w:val="center"/>
          </w:tcPr>
          <w:p w14:paraId="1A646B1A" w14:textId="77777777" w:rsidR="00D13E22" w:rsidRPr="00EF3422" w:rsidRDefault="00D13E22" w:rsidP="00486FE2">
            <w:pPr>
              <w:pStyle w:val="TableParagraph"/>
              <w:numPr>
                <w:ilvl w:val="0"/>
                <w:numId w:val="31"/>
              </w:numPr>
              <w:spacing w:before="28"/>
              <w:jc w:val="center"/>
              <w:rPr>
                <w:rFonts w:asciiTheme="minorHAnsi" w:hAnsiTheme="minorHAnsi" w:cstheme="minorHAnsi"/>
                <w:b/>
              </w:rPr>
            </w:pPr>
          </w:p>
        </w:tc>
        <w:tc>
          <w:tcPr>
            <w:tcW w:w="2480" w:type="dxa"/>
            <w:vAlign w:val="center"/>
          </w:tcPr>
          <w:p w14:paraId="196D9106" w14:textId="6EF0D1CF" w:rsidR="00D13E22" w:rsidRPr="00EF3422" w:rsidRDefault="00D13E22" w:rsidP="00D13E22">
            <w:pPr>
              <w:pStyle w:val="TableParagraph"/>
              <w:spacing w:before="149"/>
              <w:jc w:val="center"/>
              <w:rPr>
                <w:rFonts w:asciiTheme="minorHAnsi" w:hAnsiTheme="minorHAnsi" w:cstheme="minorHAnsi"/>
                <w:b/>
              </w:rPr>
            </w:pPr>
            <w:r>
              <w:rPr>
                <w:rFonts w:asciiTheme="minorHAnsi" w:hAnsiTheme="minorHAnsi" w:cstheme="minorHAnsi"/>
                <w:b/>
              </w:rPr>
              <w:t>S</w:t>
            </w:r>
            <w:r w:rsidRPr="00EF3422">
              <w:rPr>
                <w:rFonts w:asciiTheme="minorHAnsi" w:hAnsiTheme="minorHAnsi" w:cstheme="minorHAnsi"/>
                <w:b/>
              </w:rPr>
              <w:t>ECCIÓN</w:t>
            </w:r>
            <w:r w:rsidRPr="00EF3422">
              <w:rPr>
                <w:rFonts w:asciiTheme="minorHAnsi" w:hAnsiTheme="minorHAnsi" w:cstheme="minorHAnsi"/>
                <w:b/>
                <w:spacing w:val="-18"/>
              </w:rPr>
              <w:t xml:space="preserve"> </w:t>
            </w:r>
            <w:r w:rsidRPr="00EF3422">
              <w:rPr>
                <w:rFonts w:asciiTheme="minorHAnsi" w:hAnsiTheme="minorHAnsi" w:cstheme="minorHAnsi"/>
                <w:b/>
              </w:rPr>
              <w:t xml:space="preserve">DE </w:t>
            </w:r>
            <w:r w:rsidRPr="00EF3422">
              <w:rPr>
                <w:rFonts w:asciiTheme="minorHAnsi" w:hAnsiTheme="minorHAnsi" w:cstheme="minorHAnsi"/>
                <w:b/>
                <w:spacing w:val="-2"/>
              </w:rPr>
              <w:t>COMPRAS</w:t>
            </w:r>
          </w:p>
        </w:tc>
        <w:tc>
          <w:tcPr>
            <w:tcW w:w="5824" w:type="dxa"/>
          </w:tcPr>
          <w:p w14:paraId="1B615F16" w14:textId="1ABB1219" w:rsidR="00D13E22" w:rsidRPr="00EF3422" w:rsidRDefault="00D13E22" w:rsidP="00B36160">
            <w:pPr>
              <w:pStyle w:val="TableParagraph"/>
              <w:rPr>
                <w:rFonts w:asciiTheme="minorHAnsi" w:hAnsiTheme="minorHAnsi" w:cstheme="minorHAnsi"/>
              </w:rPr>
            </w:pPr>
            <w:r w:rsidRPr="00EF3422">
              <w:rPr>
                <w:rFonts w:asciiTheme="minorHAnsi" w:hAnsiTheme="minorHAnsi" w:cstheme="minorHAnsi"/>
              </w:rPr>
              <w:t>Recibe</w:t>
            </w:r>
            <w:r w:rsidRPr="00EF3422">
              <w:rPr>
                <w:rFonts w:asciiTheme="minorHAnsi" w:hAnsiTheme="minorHAnsi" w:cstheme="minorHAnsi"/>
                <w:spacing w:val="40"/>
              </w:rPr>
              <w:t xml:space="preserve"> </w:t>
            </w:r>
            <w:r w:rsidRPr="00EF3422">
              <w:rPr>
                <w:rFonts w:asciiTheme="minorHAnsi" w:hAnsiTheme="minorHAnsi" w:cstheme="minorHAnsi"/>
              </w:rPr>
              <w:t>liquidación</w:t>
            </w:r>
            <w:r w:rsidRPr="00EF3422">
              <w:rPr>
                <w:rFonts w:asciiTheme="minorHAnsi" w:hAnsiTheme="minorHAnsi" w:cstheme="minorHAnsi"/>
                <w:spacing w:val="40"/>
              </w:rPr>
              <w:t xml:space="preserve"> </w:t>
            </w:r>
            <w:r w:rsidRPr="00EF3422">
              <w:rPr>
                <w:rFonts w:asciiTheme="minorHAnsi" w:hAnsiTheme="minorHAnsi" w:cstheme="minorHAnsi"/>
              </w:rPr>
              <w:t>autorizada,</w:t>
            </w:r>
            <w:r w:rsidRPr="00EF3422">
              <w:rPr>
                <w:rFonts w:asciiTheme="minorHAnsi" w:hAnsiTheme="minorHAnsi" w:cstheme="minorHAnsi"/>
                <w:spacing w:val="40"/>
              </w:rPr>
              <w:t xml:space="preserve"> </w:t>
            </w:r>
            <w:r w:rsidRPr="00EF3422">
              <w:rPr>
                <w:rFonts w:asciiTheme="minorHAnsi" w:hAnsiTheme="minorHAnsi" w:cstheme="minorHAnsi"/>
              </w:rPr>
              <w:t>escanea</w:t>
            </w:r>
            <w:r w:rsidRPr="00EF3422">
              <w:rPr>
                <w:rFonts w:asciiTheme="minorHAnsi" w:hAnsiTheme="minorHAnsi" w:cstheme="minorHAnsi"/>
                <w:spacing w:val="40"/>
              </w:rPr>
              <w:t xml:space="preserve"> </w:t>
            </w:r>
            <w:r w:rsidRPr="00EF3422">
              <w:rPr>
                <w:rFonts w:asciiTheme="minorHAnsi" w:hAnsiTheme="minorHAnsi" w:cstheme="minorHAnsi"/>
              </w:rPr>
              <w:t>expediente</w:t>
            </w:r>
            <w:r w:rsidRPr="00EF3422">
              <w:rPr>
                <w:rFonts w:asciiTheme="minorHAnsi" w:hAnsiTheme="minorHAnsi" w:cstheme="minorHAnsi"/>
                <w:spacing w:val="40"/>
              </w:rPr>
              <w:t xml:space="preserve"> </w:t>
            </w:r>
            <w:r w:rsidRPr="00EF3422">
              <w:rPr>
                <w:rFonts w:asciiTheme="minorHAnsi" w:hAnsiTheme="minorHAnsi" w:cstheme="minorHAnsi"/>
              </w:rPr>
              <w:t>y traslada al Departamento Financiero.</w:t>
            </w:r>
          </w:p>
        </w:tc>
      </w:tr>
      <w:tr w:rsidR="00D13E22" w:rsidRPr="00EF3422" w14:paraId="185CF31A" w14:textId="77777777" w:rsidTr="77C361E9">
        <w:trPr>
          <w:trHeight w:val="129"/>
        </w:trPr>
        <w:tc>
          <w:tcPr>
            <w:tcW w:w="595" w:type="dxa"/>
            <w:vAlign w:val="center"/>
          </w:tcPr>
          <w:p w14:paraId="5A0EB0A2" w14:textId="77777777" w:rsidR="00D13E22" w:rsidRPr="00EF3422" w:rsidRDefault="00D13E22" w:rsidP="00486FE2">
            <w:pPr>
              <w:pStyle w:val="TableParagraph"/>
              <w:numPr>
                <w:ilvl w:val="0"/>
                <w:numId w:val="31"/>
              </w:numPr>
              <w:spacing w:before="28"/>
              <w:jc w:val="center"/>
              <w:rPr>
                <w:rFonts w:asciiTheme="minorHAnsi" w:hAnsiTheme="minorHAnsi" w:cstheme="minorHAnsi"/>
                <w:b/>
              </w:rPr>
            </w:pPr>
          </w:p>
        </w:tc>
        <w:tc>
          <w:tcPr>
            <w:tcW w:w="8304" w:type="dxa"/>
            <w:gridSpan w:val="2"/>
            <w:vAlign w:val="center"/>
          </w:tcPr>
          <w:p w14:paraId="580A25E7" w14:textId="64EC3390" w:rsidR="00D13E22" w:rsidRPr="00EF3422" w:rsidRDefault="00D13E22" w:rsidP="00D13E22">
            <w:pPr>
              <w:pStyle w:val="TableParagraph"/>
              <w:jc w:val="center"/>
              <w:rPr>
                <w:rFonts w:asciiTheme="minorHAnsi" w:hAnsiTheme="minorHAnsi" w:cstheme="minorHAnsi"/>
              </w:rPr>
            </w:pPr>
            <w:r w:rsidRPr="00EF3422">
              <w:rPr>
                <w:rFonts w:asciiTheme="minorHAnsi" w:hAnsiTheme="minorHAnsi" w:cstheme="minorHAnsi"/>
                <w:b/>
              </w:rPr>
              <w:t>FIN</w:t>
            </w:r>
            <w:r w:rsidRPr="00EF3422">
              <w:rPr>
                <w:rFonts w:asciiTheme="minorHAnsi" w:hAnsiTheme="minorHAnsi" w:cstheme="minorHAnsi"/>
                <w:b/>
                <w:spacing w:val="-6"/>
              </w:rPr>
              <w:t xml:space="preserve"> </w:t>
            </w:r>
            <w:r w:rsidRPr="00EF3422">
              <w:rPr>
                <w:rFonts w:asciiTheme="minorHAnsi" w:hAnsiTheme="minorHAnsi" w:cstheme="minorHAnsi"/>
                <w:b/>
              </w:rPr>
              <w:t>DEL</w:t>
            </w:r>
            <w:r w:rsidRPr="00EF3422">
              <w:rPr>
                <w:rFonts w:asciiTheme="minorHAnsi" w:hAnsiTheme="minorHAnsi" w:cstheme="minorHAnsi"/>
                <w:b/>
                <w:spacing w:val="-4"/>
              </w:rPr>
              <w:t xml:space="preserve"> </w:t>
            </w:r>
            <w:r w:rsidRPr="00EF3422">
              <w:rPr>
                <w:rFonts w:asciiTheme="minorHAnsi" w:hAnsiTheme="minorHAnsi" w:cstheme="minorHAnsi"/>
                <w:b/>
                <w:spacing w:val="-2"/>
              </w:rPr>
              <w:t>PROCEDIMIENTO</w:t>
            </w:r>
          </w:p>
        </w:tc>
      </w:tr>
      <w:bookmarkEnd w:id="69"/>
    </w:tbl>
    <w:p w14:paraId="4D410D20" w14:textId="77777777" w:rsidR="00965CEF" w:rsidRDefault="00965CEF">
      <w:pPr>
        <w:spacing w:after="0"/>
        <w:jc w:val="both"/>
        <w:rPr>
          <w:rFonts w:asciiTheme="minorHAnsi" w:eastAsia="Verdana" w:hAnsiTheme="minorHAnsi" w:cstheme="minorHAnsi"/>
          <w:b/>
        </w:rPr>
      </w:pPr>
    </w:p>
    <w:p w14:paraId="53F7755A" w14:textId="77777777" w:rsidR="00C97141" w:rsidRDefault="00C97141">
      <w:pPr>
        <w:spacing w:after="0"/>
        <w:jc w:val="both"/>
        <w:rPr>
          <w:rFonts w:asciiTheme="minorHAnsi" w:eastAsia="Verdana" w:hAnsiTheme="minorHAnsi" w:cstheme="minorHAnsi"/>
          <w:b/>
        </w:rPr>
      </w:pPr>
    </w:p>
    <w:p w14:paraId="44C983F6" w14:textId="77777777" w:rsidR="00C97141" w:rsidRDefault="00C97141">
      <w:pPr>
        <w:spacing w:after="0"/>
        <w:jc w:val="both"/>
        <w:rPr>
          <w:rFonts w:asciiTheme="minorHAnsi" w:eastAsia="Verdana" w:hAnsiTheme="minorHAnsi" w:cstheme="minorHAnsi"/>
          <w:b/>
        </w:rPr>
      </w:pPr>
    </w:p>
    <w:p w14:paraId="01B3D512" w14:textId="77777777" w:rsidR="00C97141" w:rsidRDefault="00C97141">
      <w:pPr>
        <w:spacing w:after="0"/>
        <w:jc w:val="both"/>
        <w:rPr>
          <w:rFonts w:asciiTheme="minorHAnsi" w:eastAsia="Verdana" w:hAnsiTheme="minorHAnsi" w:cstheme="minorHAnsi"/>
          <w:b/>
        </w:rPr>
      </w:pPr>
    </w:p>
    <w:p w14:paraId="20D9D01A" w14:textId="77777777" w:rsidR="00C97141" w:rsidRDefault="00C97141">
      <w:pPr>
        <w:spacing w:after="0"/>
        <w:jc w:val="both"/>
        <w:rPr>
          <w:rFonts w:asciiTheme="minorHAnsi" w:eastAsia="Verdana" w:hAnsiTheme="minorHAnsi" w:cstheme="minorHAnsi"/>
          <w:b/>
        </w:rPr>
      </w:pPr>
    </w:p>
    <w:p w14:paraId="57E35E8D" w14:textId="77777777" w:rsidR="00C97141" w:rsidRDefault="00C97141">
      <w:pPr>
        <w:spacing w:after="0"/>
        <w:jc w:val="both"/>
        <w:rPr>
          <w:rFonts w:asciiTheme="minorHAnsi" w:eastAsia="Verdana" w:hAnsiTheme="minorHAnsi" w:cstheme="minorHAnsi"/>
          <w:b/>
        </w:rPr>
      </w:pPr>
    </w:p>
    <w:p w14:paraId="48626429" w14:textId="77777777" w:rsidR="00C97141" w:rsidRDefault="00C97141">
      <w:pPr>
        <w:spacing w:after="0"/>
        <w:jc w:val="both"/>
        <w:rPr>
          <w:rFonts w:asciiTheme="minorHAnsi" w:eastAsia="Verdana" w:hAnsiTheme="minorHAnsi" w:cstheme="minorHAnsi"/>
          <w:b/>
        </w:rPr>
      </w:pPr>
    </w:p>
    <w:p w14:paraId="1900DC34" w14:textId="77777777" w:rsidR="00C97141" w:rsidRDefault="00C97141">
      <w:pPr>
        <w:spacing w:after="0"/>
        <w:jc w:val="both"/>
        <w:rPr>
          <w:rFonts w:asciiTheme="minorHAnsi" w:eastAsia="Verdana" w:hAnsiTheme="minorHAnsi" w:cstheme="minorHAnsi"/>
          <w:b/>
        </w:rPr>
      </w:pPr>
    </w:p>
    <w:p w14:paraId="3313F697" w14:textId="77777777" w:rsidR="00C97141" w:rsidRDefault="00C97141">
      <w:pPr>
        <w:spacing w:after="0"/>
        <w:jc w:val="both"/>
        <w:rPr>
          <w:rFonts w:asciiTheme="minorHAnsi" w:eastAsia="Verdana" w:hAnsiTheme="minorHAnsi" w:cstheme="minorHAnsi"/>
          <w:b/>
        </w:rPr>
      </w:pPr>
    </w:p>
    <w:p w14:paraId="387EEC4D" w14:textId="77777777" w:rsidR="00C97141" w:rsidRDefault="00C97141">
      <w:pPr>
        <w:spacing w:after="0"/>
        <w:jc w:val="both"/>
        <w:rPr>
          <w:rFonts w:asciiTheme="minorHAnsi" w:eastAsia="Verdana" w:hAnsiTheme="minorHAnsi" w:cstheme="minorHAnsi"/>
          <w:b/>
        </w:rPr>
      </w:pPr>
    </w:p>
    <w:p w14:paraId="710C4F58" w14:textId="77777777" w:rsidR="00C97141" w:rsidRDefault="00C97141">
      <w:pPr>
        <w:spacing w:after="0"/>
        <w:jc w:val="both"/>
        <w:rPr>
          <w:rFonts w:asciiTheme="minorHAnsi" w:eastAsia="Verdana" w:hAnsiTheme="minorHAnsi" w:cstheme="minorHAnsi"/>
          <w:b/>
        </w:rPr>
      </w:pPr>
    </w:p>
    <w:p w14:paraId="533557E7" w14:textId="77777777" w:rsidR="00C97141" w:rsidRDefault="00C97141">
      <w:pPr>
        <w:spacing w:after="0"/>
        <w:jc w:val="both"/>
        <w:rPr>
          <w:rFonts w:asciiTheme="minorHAnsi" w:eastAsia="Verdana" w:hAnsiTheme="minorHAnsi" w:cstheme="minorHAnsi"/>
          <w:b/>
        </w:rPr>
      </w:pPr>
    </w:p>
    <w:p w14:paraId="072909C8" w14:textId="77777777" w:rsidR="00C97141" w:rsidRDefault="00C97141">
      <w:pPr>
        <w:spacing w:after="0"/>
        <w:jc w:val="both"/>
        <w:rPr>
          <w:rFonts w:asciiTheme="minorHAnsi" w:eastAsia="Verdana" w:hAnsiTheme="minorHAnsi" w:cstheme="minorHAnsi"/>
          <w:b/>
        </w:rPr>
      </w:pPr>
    </w:p>
    <w:p w14:paraId="2F06923E" w14:textId="77777777" w:rsidR="00C97141" w:rsidRDefault="00C97141">
      <w:pPr>
        <w:spacing w:after="0"/>
        <w:jc w:val="both"/>
        <w:rPr>
          <w:rFonts w:asciiTheme="minorHAnsi" w:eastAsia="Verdana" w:hAnsiTheme="minorHAnsi" w:cstheme="minorHAnsi"/>
          <w:b/>
        </w:rPr>
      </w:pPr>
    </w:p>
    <w:p w14:paraId="2AE36A3D" w14:textId="77777777" w:rsidR="00C97141" w:rsidRDefault="00C97141">
      <w:pPr>
        <w:spacing w:after="0"/>
        <w:jc w:val="both"/>
        <w:rPr>
          <w:rFonts w:asciiTheme="minorHAnsi" w:eastAsia="Verdana" w:hAnsiTheme="minorHAnsi" w:cstheme="minorHAnsi"/>
          <w:b/>
        </w:rPr>
      </w:pPr>
    </w:p>
    <w:p w14:paraId="4C649DE3" w14:textId="77777777" w:rsidR="00C97141" w:rsidRPr="00EF3422" w:rsidRDefault="00C97141">
      <w:pPr>
        <w:spacing w:after="0"/>
        <w:jc w:val="both"/>
        <w:rPr>
          <w:rFonts w:asciiTheme="minorHAnsi" w:eastAsia="Verdana" w:hAnsiTheme="minorHAnsi" w:cstheme="minorHAnsi"/>
          <w:b/>
        </w:rPr>
      </w:pPr>
    </w:p>
    <w:p w14:paraId="00000802" w14:textId="2837FDBB" w:rsidR="002152AF" w:rsidRPr="00EF3422" w:rsidRDefault="00D13E22" w:rsidP="00D13E22">
      <w:pPr>
        <w:pStyle w:val="Ttulo2"/>
      </w:pPr>
      <w:bookmarkStart w:id="70" w:name="_Toc203984446"/>
      <w:r>
        <w:lastRenderedPageBreak/>
        <w:t xml:space="preserve">20.3 </w:t>
      </w:r>
      <w:r w:rsidRPr="00EF3422">
        <w:t>Flujograma del Procedimiento de compras en la modalidad de Casos de Excepción de servicios Técnicos y Profesionales individuales en general</w:t>
      </w:r>
      <w:r w:rsidR="00024D11" w:rsidRPr="00EF3422">
        <w:t>.</w:t>
      </w:r>
      <w:bookmarkEnd w:id="70"/>
    </w:p>
    <w:p w14:paraId="00000803" w14:textId="5D7AD1D5" w:rsidR="002152AF" w:rsidRPr="00EF3422" w:rsidRDefault="003556AB">
      <w:pPr>
        <w:jc w:val="both"/>
        <w:rPr>
          <w:rFonts w:asciiTheme="minorHAnsi" w:eastAsia="Verdana" w:hAnsiTheme="minorHAnsi" w:cstheme="minorHAnsi"/>
          <w:b/>
        </w:rPr>
      </w:pPr>
      <w:r w:rsidRPr="00EF3422">
        <w:rPr>
          <w:rFonts w:asciiTheme="minorHAnsi" w:hAnsiTheme="minorHAnsi" w:cstheme="minorHAnsi"/>
        </w:rPr>
        <w:object w:dxaOrig="11175" w:dyaOrig="15060" w14:anchorId="5A18750E">
          <v:shape id="_x0000_i1049" type="#_x0000_t75" style="width:453.9pt;height:517.75pt" o:ole="">
            <v:imagedata r:id="rId62" o:title=""/>
          </v:shape>
          <o:OLEObject Type="Embed" ProgID="Visio.Drawing.15" ShapeID="_x0000_i1049" DrawAspect="Content" ObjectID="_1817362109" r:id="rId63"/>
        </w:object>
      </w:r>
    </w:p>
    <w:p w14:paraId="00000804" w14:textId="497EACCD" w:rsidR="002152AF" w:rsidRPr="00EF3422" w:rsidRDefault="003556AB">
      <w:pPr>
        <w:jc w:val="both"/>
        <w:rPr>
          <w:rFonts w:asciiTheme="minorHAnsi" w:eastAsia="Verdana" w:hAnsiTheme="minorHAnsi" w:cstheme="minorHAnsi"/>
          <w:b/>
        </w:rPr>
      </w:pPr>
      <w:r w:rsidRPr="00EF3422">
        <w:rPr>
          <w:rFonts w:asciiTheme="minorHAnsi" w:hAnsiTheme="minorHAnsi" w:cstheme="minorHAnsi"/>
        </w:rPr>
        <w:object w:dxaOrig="8100" w:dyaOrig="14775" w14:anchorId="67FF9970">
          <v:shape id="_x0000_i1050" type="#_x0000_t75" style="width:5in;height:582.9pt" o:ole="">
            <v:imagedata r:id="rId64" o:title=""/>
          </v:shape>
          <o:OLEObject Type="Embed" ProgID="Visio.Drawing.15" ShapeID="_x0000_i1050" DrawAspect="Content" ObjectID="_1817362110" r:id="rId65"/>
        </w:object>
      </w:r>
    </w:p>
    <w:p w14:paraId="00000805" w14:textId="7C067627" w:rsidR="002152AF" w:rsidRPr="00EF3422" w:rsidRDefault="00024D11" w:rsidP="00486FE2">
      <w:pPr>
        <w:pStyle w:val="Ttulo1"/>
      </w:pPr>
      <w:bookmarkStart w:id="71" w:name="_Toc203984447"/>
      <w:r w:rsidRPr="00EF3422">
        <w:lastRenderedPageBreak/>
        <w:t>PROCEDIMIENTO DE COMPRAS POR MODALIDAD DE NEGOCIACIÓN ENTRE ENTIDADES DEL ESTADO</w:t>
      </w:r>
      <w:bookmarkEnd w:id="71"/>
    </w:p>
    <w:p w14:paraId="00000806" w14:textId="13D9331E"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Procedimiento que regula la adquisición de bienes, servicios personales y no personales y de suministros entre las dependencias de los organismos del Estado y entidades descentralizadas, autónomas, unidades ejecutoras y municipalidades. Los requerimientos de compra de esta </w:t>
      </w:r>
      <w:r w:rsidR="00406DDC" w:rsidRPr="00EF3422">
        <w:rPr>
          <w:rFonts w:asciiTheme="minorHAnsi" w:eastAsia="Verdana" w:hAnsiTheme="minorHAnsi" w:cstheme="minorHAnsi"/>
        </w:rPr>
        <w:t>modalidad</w:t>
      </w:r>
      <w:r w:rsidRPr="00EF3422">
        <w:rPr>
          <w:rFonts w:asciiTheme="minorHAnsi" w:eastAsia="Verdana" w:hAnsiTheme="minorHAnsi" w:cstheme="minorHAnsi"/>
        </w:rPr>
        <w:t xml:space="preserve"> deben ser autorizados por el Director Ejecutivo.</w:t>
      </w:r>
    </w:p>
    <w:p w14:paraId="00000807" w14:textId="77777777" w:rsidR="002152AF" w:rsidRPr="00EF3422" w:rsidRDefault="002152AF">
      <w:pPr>
        <w:spacing w:after="0" w:line="276" w:lineRule="auto"/>
        <w:jc w:val="both"/>
        <w:rPr>
          <w:rFonts w:asciiTheme="minorHAnsi" w:eastAsia="Verdana" w:hAnsiTheme="minorHAnsi" w:cstheme="minorHAnsi"/>
        </w:rPr>
      </w:pPr>
    </w:p>
    <w:p w14:paraId="00000808" w14:textId="755AAE6D" w:rsidR="002152AF" w:rsidRPr="00EF3422" w:rsidRDefault="00406DDC">
      <w:pPr>
        <w:jc w:val="both"/>
        <w:rPr>
          <w:rFonts w:asciiTheme="minorHAnsi" w:eastAsia="Verdana" w:hAnsiTheme="minorHAnsi" w:cstheme="minorHAnsi"/>
          <w:b/>
        </w:rPr>
      </w:pPr>
      <w:r>
        <w:rPr>
          <w:rFonts w:asciiTheme="minorHAnsi" w:eastAsia="Verdana" w:hAnsiTheme="minorHAnsi" w:cstheme="minorHAnsi"/>
          <w:b/>
        </w:rPr>
        <w:t>21.1</w:t>
      </w:r>
      <w:r w:rsidR="00024D11" w:rsidRPr="00EF3422">
        <w:rPr>
          <w:rFonts w:asciiTheme="minorHAnsi" w:eastAsia="Verdana" w:hAnsiTheme="minorHAnsi" w:cstheme="minorHAnsi"/>
          <w:b/>
        </w:rPr>
        <w:t xml:space="preserve"> </w:t>
      </w:r>
      <w:r w:rsidRPr="00406DDC">
        <w:rPr>
          <w:rStyle w:val="Ttulo2Car"/>
        </w:rPr>
        <w:t>Matriz Procedimiento De Compras Por Modalidad De Negociación Entre Entidades Del Estado.</w:t>
      </w:r>
    </w:p>
    <w:p w14:paraId="00000809" w14:textId="77777777" w:rsidR="002152AF" w:rsidRPr="00EF3422" w:rsidRDefault="002152AF">
      <w:pPr>
        <w:jc w:val="both"/>
        <w:rPr>
          <w:rFonts w:asciiTheme="minorHAnsi" w:eastAsia="Verdana" w:hAnsiTheme="minorHAnsi" w:cstheme="minorHAnsi"/>
          <w:b/>
        </w:rPr>
      </w:pPr>
    </w:p>
    <w:tbl>
      <w:tblPr>
        <w:tblStyle w:val="aff4"/>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79"/>
        <w:gridCol w:w="5823"/>
      </w:tblGrid>
      <w:tr w:rsidR="002152AF" w:rsidRPr="00EF3422" w14:paraId="2137C078" w14:textId="77777777">
        <w:trPr>
          <w:trHeight w:val="230"/>
          <w:tblHeader/>
        </w:trPr>
        <w:tc>
          <w:tcPr>
            <w:tcW w:w="595" w:type="dxa"/>
            <w:shd w:val="clear" w:color="auto" w:fill="D9D9D9"/>
          </w:tcPr>
          <w:p w14:paraId="0000080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79" w:type="dxa"/>
            <w:shd w:val="clear" w:color="auto" w:fill="D9D9D9"/>
          </w:tcPr>
          <w:p w14:paraId="0000080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823" w:type="dxa"/>
            <w:shd w:val="clear" w:color="auto" w:fill="D9D9D9"/>
          </w:tcPr>
          <w:p w14:paraId="0000080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72DF82D9" w14:textId="77777777" w:rsidTr="003036F9">
        <w:trPr>
          <w:trHeight w:val="190"/>
        </w:trPr>
        <w:tc>
          <w:tcPr>
            <w:tcW w:w="595" w:type="dxa"/>
            <w:vAlign w:val="center"/>
          </w:tcPr>
          <w:p w14:paraId="0000080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79" w:type="dxa"/>
            <w:vAlign w:val="center"/>
          </w:tcPr>
          <w:p w14:paraId="0000080E"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823" w:type="dxa"/>
          </w:tcPr>
          <w:p w14:paraId="0000080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Entrega Requerimiento de Compra y Anexo.</w:t>
            </w:r>
          </w:p>
        </w:tc>
      </w:tr>
      <w:tr w:rsidR="002152AF" w:rsidRPr="00EF3422" w14:paraId="03ABB513" w14:textId="77777777" w:rsidTr="003036F9">
        <w:trPr>
          <w:trHeight w:val="70"/>
        </w:trPr>
        <w:tc>
          <w:tcPr>
            <w:tcW w:w="595" w:type="dxa"/>
            <w:vAlign w:val="center"/>
          </w:tcPr>
          <w:p w14:paraId="0000081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79" w:type="dxa"/>
            <w:vMerge w:val="restart"/>
            <w:vAlign w:val="center"/>
          </w:tcPr>
          <w:p w14:paraId="00000811" w14:textId="77777777" w:rsidR="002152AF" w:rsidRPr="00EF3422" w:rsidRDefault="002152AF">
            <w:pPr>
              <w:jc w:val="center"/>
              <w:rPr>
                <w:rFonts w:asciiTheme="minorHAnsi" w:eastAsia="Verdana" w:hAnsiTheme="minorHAnsi" w:cstheme="minorHAnsi"/>
                <w:b/>
              </w:rPr>
            </w:pPr>
          </w:p>
          <w:p w14:paraId="0000081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13" w14:textId="77777777" w:rsidR="002152AF" w:rsidRPr="00EF3422" w:rsidRDefault="002152AF">
            <w:pPr>
              <w:jc w:val="center"/>
              <w:rPr>
                <w:rFonts w:asciiTheme="minorHAnsi" w:eastAsia="Verdana" w:hAnsiTheme="minorHAnsi" w:cstheme="minorHAnsi"/>
                <w:b/>
              </w:rPr>
            </w:pPr>
          </w:p>
          <w:p w14:paraId="00000814" w14:textId="77777777" w:rsidR="002152AF" w:rsidRPr="00EF3422" w:rsidRDefault="002152AF">
            <w:pPr>
              <w:spacing w:after="200"/>
              <w:jc w:val="center"/>
              <w:rPr>
                <w:rFonts w:asciiTheme="minorHAnsi" w:eastAsia="Verdana" w:hAnsiTheme="minorHAnsi" w:cstheme="minorHAnsi"/>
                <w:b/>
              </w:rPr>
            </w:pPr>
          </w:p>
        </w:tc>
        <w:tc>
          <w:tcPr>
            <w:tcW w:w="5823" w:type="dxa"/>
            <w:vAlign w:val="center"/>
          </w:tcPr>
          <w:p w14:paraId="00000815" w14:textId="315682A0"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Revisa y </w:t>
            </w:r>
            <w:r w:rsidR="00093743" w:rsidRPr="00EF3422">
              <w:rPr>
                <w:rFonts w:asciiTheme="minorHAnsi" w:eastAsia="Verdana" w:hAnsiTheme="minorHAnsi" w:cstheme="minorHAnsi"/>
              </w:rPr>
              <w:t>recibe, registra</w:t>
            </w:r>
            <w:r w:rsidRPr="00EF3422">
              <w:rPr>
                <w:rFonts w:asciiTheme="minorHAnsi" w:eastAsia="Verdana" w:hAnsiTheme="minorHAnsi" w:cstheme="minorHAnsi"/>
              </w:rPr>
              <w:t xml:space="preserve"> en base de datos.</w:t>
            </w:r>
          </w:p>
        </w:tc>
      </w:tr>
      <w:tr w:rsidR="002152AF" w:rsidRPr="00EF3422" w14:paraId="6D4E3F4A" w14:textId="77777777">
        <w:trPr>
          <w:trHeight w:val="552"/>
        </w:trPr>
        <w:tc>
          <w:tcPr>
            <w:tcW w:w="595" w:type="dxa"/>
            <w:vAlign w:val="center"/>
          </w:tcPr>
          <w:p w14:paraId="0000081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79" w:type="dxa"/>
            <w:vMerge/>
            <w:vAlign w:val="center"/>
          </w:tcPr>
          <w:p w14:paraId="00000817"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vAlign w:val="center"/>
          </w:tcPr>
          <w:p w14:paraId="0000081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Contacta a la Institución con que se negociará, solicita cotización y documentación según </w:t>
            </w:r>
            <w:r w:rsidRPr="00EF3422">
              <w:rPr>
                <w:rFonts w:asciiTheme="minorHAnsi" w:eastAsia="Verdana" w:hAnsiTheme="minorHAnsi" w:cstheme="minorHAnsi"/>
                <w:b/>
              </w:rPr>
              <w:t>anexo13</w:t>
            </w:r>
            <w:r w:rsidRPr="00EF3422">
              <w:rPr>
                <w:rFonts w:asciiTheme="minorHAnsi" w:eastAsia="Verdana" w:hAnsiTheme="minorHAnsi" w:cstheme="minorHAnsi"/>
              </w:rPr>
              <w:t xml:space="preserve">.  </w:t>
            </w:r>
          </w:p>
        </w:tc>
      </w:tr>
      <w:tr w:rsidR="002152AF" w:rsidRPr="00EF3422" w14:paraId="6DDEEC39" w14:textId="77777777">
        <w:trPr>
          <w:trHeight w:val="552"/>
        </w:trPr>
        <w:tc>
          <w:tcPr>
            <w:tcW w:w="595" w:type="dxa"/>
            <w:vAlign w:val="center"/>
          </w:tcPr>
          <w:p w14:paraId="0000081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79" w:type="dxa"/>
            <w:vMerge/>
            <w:vAlign w:val="center"/>
          </w:tcPr>
          <w:p w14:paraId="0000081A"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vAlign w:val="center"/>
          </w:tcPr>
          <w:p w14:paraId="0000081B"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Solicita a la Unidad de Asuntos Jurídicos proyecto de instrumento o documento jurídico que corresponda. </w:t>
            </w:r>
          </w:p>
        </w:tc>
      </w:tr>
      <w:tr w:rsidR="002152AF" w:rsidRPr="00EF3422" w14:paraId="1C1927BE" w14:textId="77777777">
        <w:tc>
          <w:tcPr>
            <w:tcW w:w="595" w:type="dxa"/>
            <w:vAlign w:val="center"/>
          </w:tcPr>
          <w:p w14:paraId="0000081C"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79" w:type="dxa"/>
            <w:vAlign w:val="center"/>
          </w:tcPr>
          <w:p w14:paraId="0000081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UNIDAD DE ASUNTOS JURÍDICOS</w:t>
            </w:r>
          </w:p>
        </w:tc>
        <w:tc>
          <w:tcPr>
            <w:tcW w:w="5823" w:type="dxa"/>
          </w:tcPr>
          <w:p w14:paraId="0000081E"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elabora lo solicitado y devuelve.</w:t>
            </w:r>
          </w:p>
        </w:tc>
      </w:tr>
      <w:tr w:rsidR="002152AF" w:rsidRPr="00EF3422" w14:paraId="0C166032" w14:textId="77777777">
        <w:tc>
          <w:tcPr>
            <w:tcW w:w="595" w:type="dxa"/>
            <w:vAlign w:val="center"/>
          </w:tcPr>
          <w:p w14:paraId="0000081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79" w:type="dxa"/>
            <w:vMerge w:val="restart"/>
            <w:vAlign w:val="center"/>
          </w:tcPr>
          <w:p w14:paraId="0000082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21" w14:textId="77777777" w:rsidR="002152AF" w:rsidRPr="00EF3422" w:rsidRDefault="002152AF">
            <w:pPr>
              <w:jc w:val="center"/>
              <w:rPr>
                <w:rFonts w:asciiTheme="minorHAnsi" w:eastAsia="Verdana" w:hAnsiTheme="minorHAnsi" w:cstheme="minorHAnsi"/>
                <w:b/>
              </w:rPr>
            </w:pPr>
          </w:p>
        </w:tc>
        <w:tc>
          <w:tcPr>
            <w:tcW w:w="5823" w:type="dxa"/>
          </w:tcPr>
          <w:p w14:paraId="0000082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gestiona firma de los representantes legales, según corresponda.</w:t>
            </w:r>
          </w:p>
        </w:tc>
      </w:tr>
      <w:tr w:rsidR="002152AF" w:rsidRPr="00EF3422" w14:paraId="51750C2B" w14:textId="77777777">
        <w:tc>
          <w:tcPr>
            <w:tcW w:w="595" w:type="dxa"/>
            <w:vAlign w:val="center"/>
          </w:tcPr>
          <w:p w14:paraId="0000082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79" w:type="dxa"/>
            <w:vMerge/>
            <w:vAlign w:val="center"/>
          </w:tcPr>
          <w:p w14:paraId="00000824"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823" w:type="dxa"/>
          </w:tcPr>
          <w:p w14:paraId="00000825"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Opera en GUATECOMPRAS y traslada.</w:t>
            </w:r>
          </w:p>
        </w:tc>
      </w:tr>
      <w:tr w:rsidR="002152AF" w:rsidRPr="00EF3422" w14:paraId="1260BBB2" w14:textId="77777777">
        <w:tc>
          <w:tcPr>
            <w:tcW w:w="595" w:type="dxa"/>
            <w:vAlign w:val="center"/>
          </w:tcPr>
          <w:p w14:paraId="0000082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79" w:type="dxa"/>
            <w:vAlign w:val="center"/>
          </w:tcPr>
          <w:p w14:paraId="0000082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828"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y publica en GUATECOMPRAS. Devuelve.</w:t>
            </w:r>
          </w:p>
        </w:tc>
      </w:tr>
      <w:tr w:rsidR="002152AF" w:rsidRPr="00EF3422" w14:paraId="240D48A0" w14:textId="77777777" w:rsidTr="003036F9">
        <w:trPr>
          <w:trHeight w:val="402"/>
        </w:trPr>
        <w:tc>
          <w:tcPr>
            <w:tcW w:w="595" w:type="dxa"/>
            <w:vAlign w:val="center"/>
          </w:tcPr>
          <w:p w14:paraId="00000829"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479" w:type="dxa"/>
            <w:vAlign w:val="center"/>
          </w:tcPr>
          <w:p w14:paraId="0000082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2B" w14:textId="77777777" w:rsidR="002152AF" w:rsidRPr="00EF3422" w:rsidRDefault="002152AF">
            <w:pPr>
              <w:jc w:val="center"/>
              <w:rPr>
                <w:rFonts w:asciiTheme="minorHAnsi" w:eastAsia="Verdana" w:hAnsiTheme="minorHAnsi" w:cstheme="minorHAnsi"/>
                <w:b/>
              </w:rPr>
            </w:pPr>
          </w:p>
        </w:tc>
        <w:tc>
          <w:tcPr>
            <w:tcW w:w="5823" w:type="dxa"/>
          </w:tcPr>
          <w:p w14:paraId="0000082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Conforma el expediente, opera el Compromiso – Devengado en el SIGES y traslada.</w:t>
            </w:r>
          </w:p>
        </w:tc>
      </w:tr>
      <w:tr w:rsidR="002152AF" w:rsidRPr="00EF3422" w14:paraId="2CA7D501" w14:textId="77777777" w:rsidTr="003036F9">
        <w:trPr>
          <w:trHeight w:val="70"/>
        </w:trPr>
        <w:tc>
          <w:tcPr>
            <w:tcW w:w="595" w:type="dxa"/>
            <w:vAlign w:val="center"/>
          </w:tcPr>
          <w:p w14:paraId="0000082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79" w:type="dxa"/>
            <w:vAlign w:val="center"/>
          </w:tcPr>
          <w:p w14:paraId="0000082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82F"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y devuelve.</w:t>
            </w:r>
          </w:p>
        </w:tc>
      </w:tr>
      <w:tr w:rsidR="002152AF" w:rsidRPr="00EF3422" w14:paraId="3DA347A7" w14:textId="77777777" w:rsidTr="003036F9">
        <w:trPr>
          <w:trHeight w:val="239"/>
        </w:trPr>
        <w:tc>
          <w:tcPr>
            <w:tcW w:w="595" w:type="dxa"/>
            <w:vAlign w:val="center"/>
          </w:tcPr>
          <w:p w14:paraId="0000083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79" w:type="dxa"/>
            <w:vAlign w:val="center"/>
          </w:tcPr>
          <w:p w14:paraId="0000083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32" w14:textId="77777777" w:rsidR="002152AF" w:rsidRPr="00EF3422" w:rsidRDefault="002152AF">
            <w:pPr>
              <w:jc w:val="center"/>
              <w:rPr>
                <w:rFonts w:asciiTheme="minorHAnsi" w:eastAsia="Verdana" w:hAnsiTheme="minorHAnsi" w:cstheme="minorHAnsi"/>
                <w:b/>
              </w:rPr>
            </w:pPr>
          </w:p>
        </w:tc>
        <w:tc>
          <w:tcPr>
            <w:tcW w:w="5823" w:type="dxa"/>
          </w:tcPr>
          <w:p w14:paraId="0000083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traslada al Departamento Financiero para gestión de compromiso de pago.</w:t>
            </w:r>
          </w:p>
        </w:tc>
      </w:tr>
      <w:tr w:rsidR="002152AF" w:rsidRPr="00EF3422" w14:paraId="3C00A5AA" w14:textId="77777777" w:rsidTr="003036F9">
        <w:trPr>
          <w:trHeight w:val="150"/>
        </w:trPr>
        <w:tc>
          <w:tcPr>
            <w:tcW w:w="595" w:type="dxa"/>
            <w:vAlign w:val="center"/>
          </w:tcPr>
          <w:p w14:paraId="0000083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2479" w:type="dxa"/>
            <w:vAlign w:val="center"/>
          </w:tcPr>
          <w:p w14:paraId="0000083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DEPARTAMENTO FINANCIERO</w:t>
            </w:r>
          </w:p>
        </w:tc>
        <w:tc>
          <w:tcPr>
            <w:tcW w:w="5823" w:type="dxa"/>
          </w:tcPr>
          <w:p w14:paraId="0000083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aprueba el compromiso y devuelve a Sección de Compras.</w:t>
            </w:r>
          </w:p>
        </w:tc>
      </w:tr>
      <w:tr w:rsidR="002152AF" w:rsidRPr="00EF3422" w14:paraId="7FE035FB" w14:textId="77777777" w:rsidTr="003036F9">
        <w:trPr>
          <w:trHeight w:val="70"/>
        </w:trPr>
        <w:tc>
          <w:tcPr>
            <w:tcW w:w="595" w:type="dxa"/>
            <w:vAlign w:val="center"/>
          </w:tcPr>
          <w:p w14:paraId="0000083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13.</w:t>
            </w:r>
          </w:p>
        </w:tc>
        <w:tc>
          <w:tcPr>
            <w:tcW w:w="2479" w:type="dxa"/>
            <w:vAlign w:val="center"/>
          </w:tcPr>
          <w:p w14:paraId="0000083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tc>
        <w:tc>
          <w:tcPr>
            <w:tcW w:w="5823" w:type="dxa"/>
          </w:tcPr>
          <w:p w14:paraId="0000083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opera la liquidación en SIGES.</w:t>
            </w:r>
          </w:p>
        </w:tc>
      </w:tr>
      <w:tr w:rsidR="002152AF" w:rsidRPr="00EF3422" w14:paraId="5783EC79" w14:textId="77777777" w:rsidTr="003036F9">
        <w:trPr>
          <w:trHeight w:val="70"/>
        </w:trPr>
        <w:tc>
          <w:tcPr>
            <w:tcW w:w="595" w:type="dxa"/>
            <w:vAlign w:val="center"/>
          </w:tcPr>
          <w:p w14:paraId="0000083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14.</w:t>
            </w:r>
          </w:p>
        </w:tc>
        <w:tc>
          <w:tcPr>
            <w:tcW w:w="2479" w:type="dxa"/>
            <w:vAlign w:val="center"/>
          </w:tcPr>
          <w:p w14:paraId="0000083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823" w:type="dxa"/>
          </w:tcPr>
          <w:p w14:paraId="0000083C"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Autoriza la liquidación y devuelve.</w:t>
            </w:r>
          </w:p>
        </w:tc>
      </w:tr>
      <w:tr w:rsidR="002152AF" w:rsidRPr="00EF3422" w14:paraId="7B13B565" w14:textId="77777777" w:rsidTr="003036F9">
        <w:trPr>
          <w:trHeight w:val="290"/>
        </w:trPr>
        <w:tc>
          <w:tcPr>
            <w:tcW w:w="595" w:type="dxa"/>
            <w:vAlign w:val="center"/>
          </w:tcPr>
          <w:p w14:paraId="0000083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15.</w:t>
            </w:r>
          </w:p>
        </w:tc>
        <w:tc>
          <w:tcPr>
            <w:tcW w:w="2479" w:type="dxa"/>
            <w:vAlign w:val="center"/>
          </w:tcPr>
          <w:p w14:paraId="0000083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3F" w14:textId="77777777" w:rsidR="002152AF" w:rsidRPr="00EF3422" w:rsidRDefault="002152AF">
            <w:pPr>
              <w:jc w:val="center"/>
              <w:rPr>
                <w:rFonts w:asciiTheme="minorHAnsi" w:eastAsia="Verdana" w:hAnsiTheme="minorHAnsi" w:cstheme="minorHAnsi"/>
                <w:b/>
              </w:rPr>
            </w:pPr>
          </w:p>
        </w:tc>
        <w:tc>
          <w:tcPr>
            <w:tcW w:w="5823" w:type="dxa"/>
          </w:tcPr>
          <w:p w14:paraId="0000084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liquidación autorizada, escanea expediente y traslada al Departamento Financiero.</w:t>
            </w:r>
          </w:p>
        </w:tc>
      </w:tr>
      <w:tr w:rsidR="002152AF" w:rsidRPr="00EF3422" w14:paraId="3E22E2EC" w14:textId="77777777" w:rsidTr="003036F9">
        <w:trPr>
          <w:trHeight w:val="70"/>
        </w:trPr>
        <w:tc>
          <w:tcPr>
            <w:tcW w:w="595" w:type="dxa"/>
            <w:vAlign w:val="center"/>
          </w:tcPr>
          <w:p w14:paraId="0000084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16.</w:t>
            </w:r>
          </w:p>
        </w:tc>
        <w:tc>
          <w:tcPr>
            <w:tcW w:w="8302" w:type="dxa"/>
            <w:gridSpan w:val="2"/>
            <w:vAlign w:val="center"/>
          </w:tcPr>
          <w:p w14:paraId="00000842"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00000844" w14:textId="77777777" w:rsidR="002152AF" w:rsidRPr="00EF3422" w:rsidRDefault="002152AF">
      <w:pPr>
        <w:jc w:val="both"/>
        <w:rPr>
          <w:rFonts w:asciiTheme="minorHAnsi" w:eastAsia="Verdana" w:hAnsiTheme="minorHAnsi" w:cstheme="minorHAnsi"/>
          <w:b/>
        </w:rPr>
      </w:pPr>
    </w:p>
    <w:p w14:paraId="00000845" w14:textId="77777777" w:rsidR="002152AF" w:rsidRPr="00EF3422" w:rsidRDefault="002152AF">
      <w:pPr>
        <w:jc w:val="both"/>
        <w:rPr>
          <w:rFonts w:asciiTheme="minorHAnsi" w:eastAsia="Verdana" w:hAnsiTheme="minorHAnsi" w:cstheme="minorHAnsi"/>
          <w:b/>
        </w:rPr>
      </w:pPr>
    </w:p>
    <w:p w14:paraId="00000859" w14:textId="38D27CE4" w:rsidR="002152AF" w:rsidRPr="00EF3422" w:rsidRDefault="00FD699A" w:rsidP="00FD699A">
      <w:pPr>
        <w:pStyle w:val="Ttulo2"/>
      </w:pPr>
      <w:bookmarkStart w:id="72" w:name="_Toc203984448"/>
      <w:r>
        <w:lastRenderedPageBreak/>
        <w:t xml:space="preserve">21.1 </w:t>
      </w:r>
      <w:r w:rsidRPr="00EF3422">
        <w:t>Flujograma procedimiento de compras por Modalidad de Negociación entre Entidades del Estado.</w:t>
      </w:r>
      <w:bookmarkEnd w:id="72"/>
    </w:p>
    <w:p w14:paraId="0000085A" w14:textId="6DB27D8A" w:rsidR="002152AF" w:rsidRPr="00EF3422" w:rsidRDefault="009D7EC7">
      <w:pPr>
        <w:jc w:val="both"/>
        <w:rPr>
          <w:rFonts w:asciiTheme="minorHAnsi" w:eastAsia="Verdana" w:hAnsiTheme="minorHAnsi" w:cstheme="minorHAnsi"/>
          <w:b/>
        </w:rPr>
      </w:pPr>
      <w:r>
        <w:object w:dxaOrig="11236" w:dyaOrig="14956" w14:anchorId="7147E8B1">
          <v:shape id="_x0000_i1051" type="#_x0000_t75" style="width:452.65pt;height:525.9pt" o:ole="">
            <v:imagedata r:id="rId66" o:title=""/>
          </v:shape>
          <o:OLEObject Type="Embed" ProgID="Visio.Drawing.15" ShapeID="_x0000_i1051" DrawAspect="Content" ObjectID="_1817362111" r:id="rId67"/>
        </w:object>
      </w:r>
    </w:p>
    <w:p w14:paraId="0000085B" w14:textId="60C13378" w:rsidR="002152AF" w:rsidRPr="00EF3422" w:rsidRDefault="00024D11" w:rsidP="00FD699A">
      <w:pPr>
        <w:pStyle w:val="Ttulo1"/>
      </w:pPr>
      <w:bookmarkStart w:id="73" w:name="_Toc203984449"/>
      <w:r w:rsidRPr="00EF3422">
        <w:lastRenderedPageBreak/>
        <w:t>PROCEDIMIENTO DE PAGO DE SERVICIOS BÁSICOS.</w:t>
      </w:r>
      <w:bookmarkEnd w:id="73"/>
    </w:p>
    <w:p w14:paraId="0000085C" w14:textId="77777777" w:rsidR="002152AF" w:rsidRPr="00EF3422" w:rsidRDefault="00024D11">
      <w:pPr>
        <w:spacing w:after="0" w:line="276" w:lineRule="auto"/>
        <w:jc w:val="both"/>
        <w:rPr>
          <w:rFonts w:asciiTheme="minorHAnsi" w:eastAsia="Verdana" w:hAnsiTheme="minorHAnsi" w:cstheme="minorHAnsi"/>
        </w:rPr>
      </w:pPr>
      <w:r w:rsidRPr="00EF3422">
        <w:rPr>
          <w:rFonts w:asciiTheme="minorHAnsi" w:eastAsia="Verdana" w:hAnsiTheme="minorHAnsi" w:cstheme="minorHAnsi"/>
        </w:rPr>
        <w:t xml:space="preserve">Es el proceso establecido por la COPADEH para el pago de los Servicios Básicos prestados dentro de la misma, tales como: agua potable, energía eléctrica, extracción de basura y servicios de línea telefónica fija. Estos requerimientos serán autorizados por la Jefatura Administrativa y se deberán elaborar en el formato establecido para el efecto según </w:t>
      </w:r>
      <w:r w:rsidRPr="00EF3422">
        <w:rPr>
          <w:rFonts w:asciiTheme="minorHAnsi" w:eastAsia="Verdana" w:hAnsiTheme="minorHAnsi" w:cstheme="minorHAnsi"/>
          <w:b/>
        </w:rPr>
        <w:t>Anexo 14</w:t>
      </w:r>
      <w:r w:rsidRPr="00EF3422">
        <w:rPr>
          <w:rFonts w:asciiTheme="minorHAnsi" w:eastAsia="Verdana" w:hAnsiTheme="minorHAnsi" w:cstheme="minorHAnsi"/>
        </w:rPr>
        <w:t>.</w:t>
      </w:r>
    </w:p>
    <w:p w14:paraId="0000085D" w14:textId="77777777" w:rsidR="002152AF" w:rsidRPr="00EF3422" w:rsidRDefault="00024D11">
      <w:pPr>
        <w:spacing w:after="0" w:line="276" w:lineRule="auto"/>
        <w:jc w:val="both"/>
        <w:rPr>
          <w:rFonts w:asciiTheme="minorHAnsi" w:eastAsia="Verdana" w:hAnsiTheme="minorHAnsi" w:cstheme="minorHAnsi"/>
        </w:rPr>
      </w:pPr>
      <w:r w:rsidRPr="00EF3422">
        <w:rPr>
          <w:rFonts w:asciiTheme="minorHAnsi" w:eastAsia="Verdana" w:hAnsiTheme="minorHAnsi" w:cstheme="minorHAnsi"/>
        </w:rPr>
        <w:t>Respaldar el proceso de pago por prestación de servicios básicos con la documentación necesaria y transparentar la ejecución del presupuesto de la COPADEH.</w:t>
      </w:r>
    </w:p>
    <w:p w14:paraId="0000085E" w14:textId="77777777" w:rsidR="002152AF" w:rsidRPr="00EF3422" w:rsidRDefault="002152AF">
      <w:pPr>
        <w:spacing w:after="0" w:line="276" w:lineRule="auto"/>
        <w:ind w:left="345"/>
        <w:jc w:val="both"/>
        <w:rPr>
          <w:rFonts w:asciiTheme="minorHAnsi" w:eastAsia="Verdana" w:hAnsiTheme="minorHAnsi" w:cstheme="minorHAnsi"/>
        </w:rPr>
      </w:pPr>
    </w:p>
    <w:p w14:paraId="0000085F" w14:textId="5C76F9E5" w:rsidR="002152AF" w:rsidRPr="00EF3422" w:rsidRDefault="00FD699A" w:rsidP="00FD699A">
      <w:pPr>
        <w:pStyle w:val="Ttulo2"/>
      </w:pPr>
      <w:bookmarkStart w:id="74" w:name="_Toc203984450"/>
      <w:r>
        <w:t>22.1</w:t>
      </w:r>
      <w:r w:rsidRPr="00EF3422">
        <w:t xml:space="preserve"> Matriz de Procedimiento de pago de Servicios Básicos</w:t>
      </w:r>
      <w:r w:rsidR="00024D11" w:rsidRPr="00EF3422">
        <w:t>.</w:t>
      </w:r>
      <w:bookmarkEnd w:id="74"/>
    </w:p>
    <w:tbl>
      <w:tblPr>
        <w:tblStyle w:val="aff5"/>
        <w:tblW w:w="86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465"/>
        <w:gridCol w:w="5555"/>
      </w:tblGrid>
      <w:tr w:rsidR="002152AF" w:rsidRPr="00EF3422" w14:paraId="7D012271" w14:textId="77777777">
        <w:trPr>
          <w:trHeight w:val="230"/>
          <w:tblHeader/>
        </w:trPr>
        <w:tc>
          <w:tcPr>
            <w:tcW w:w="595" w:type="dxa"/>
            <w:shd w:val="clear" w:color="auto" w:fill="D9D9D9"/>
          </w:tcPr>
          <w:p w14:paraId="0000086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No.</w:t>
            </w:r>
          </w:p>
        </w:tc>
        <w:tc>
          <w:tcPr>
            <w:tcW w:w="2465" w:type="dxa"/>
            <w:shd w:val="clear" w:color="auto" w:fill="D9D9D9"/>
          </w:tcPr>
          <w:p w14:paraId="0000086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RESPONSABLE</w:t>
            </w:r>
          </w:p>
        </w:tc>
        <w:tc>
          <w:tcPr>
            <w:tcW w:w="5555" w:type="dxa"/>
            <w:shd w:val="clear" w:color="auto" w:fill="D9D9D9"/>
          </w:tcPr>
          <w:p w14:paraId="0000086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DESCRIPCIÓN DE LAS ACTIVIDADES</w:t>
            </w:r>
          </w:p>
        </w:tc>
      </w:tr>
      <w:tr w:rsidR="002152AF" w:rsidRPr="00EF3422" w14:paraId="2F9347AE" w14:textId="77777777">
        <w:trPr>
          <w:trHeight w:val="552"/>
        </w:trPr>
        <w:tc>
          <w:tcPr>
            <w:tcW w:w="595" w:type="dxa"/>
            <w:vAlign w:val="center"/>
          </w:tcPr>
          <w:p w14:paraId="0000086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w:t>
            </w:r>
          </w:p>
        </w:tc>
        <w:tc>
          <w:tcPr>
            <w:tcW w:w="2465" w:type="dxa"/>
            <w:vAlign w:val="center"/>
          </w:tcPr>
          <w:p w14:paraId="00000864" w14:textId="77777777" w:rsidR="002152AF" w:rsidRPr="00EF3422" w:rsidRDefault="00024D11">
            <w:pPr>
              <w:spacing w:after="200"/>
              <w:jc w:val="center"/>
              <w:rPr>
                <w:rFonts w:asciiTheme="minorHAnsi" w:eastAsia="Verdana" w:hAnsiTheme="minorHAnsi" w:cstheme="minorHAnsi"/>
                <w:b/>
              </w:rPr>
            </w:pPr>
            <w:r w:rsidRPr="00EF3422">
              <w:rPr>
                <w:rFonts w:asciiTheme="minorHAnsi" w:eastAsia="Verdana" w:hAnsiTheme="minorHAnsi" w:cstheme="minorHAnsi"/>
                <w:b/>
              </w:rPr>
              <w:t>SOLICITANTE</w:t>
            </w:r>
          </w:p>
        </w:tc>
        <w:tc>
          <w:tcPr>
            <w:tcW w:w="5555" w:type="dxa"/>
            <w:vAlign w:val="center"/>
          </w:tcPr>
          <w:p w14:paraId="00000865" w14:textId="65A9CFEE"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Emite Requerimiento de Compra por el servicio básico a pagar y hace entrega </w:t>
            </w:r>
            <w:r w:rsidR="00FD699A" w:rsidRPr="00EF3422">
              <w:rPr>
                <w:rFonts w:asciiTheme="minorHAnsi" w:eastAsia="Verdana" w:hAnsiTheme="minorHAnsi" w:cstheme="minorHAnsi"/>
              </w:rPr>
              <w:t>de este</w:t>
            </w:r>
            <w:r w:rsidRPr="00EF3422">
              <w:rPr>
                <w:rFonts w:asciiTheme="minorHAnsi" w:eastAsia="Verdana" w:hAnsiTheme="minorHAnsi" w:cstheme="minorHAnsi"/>
              </w:rPr>
              <w:t>. Adjunta Anexo del Requerimiento de Compra, cuando aplique.</w:t>
            </w:r>
          </w:p>
        </w:tc>
      </w:tr>
      <w:tr w:rsidR="002152AF" w:rsidRPr="00EF3422" w14:paraId="4031B727" w14:textId="77777777">
        <w:trPr>
          <w:trHeight w:val="552"/>
        </w:trPr>
        <w:tc>
          <w:tcPr>
            <w:tcW w:w="595" w:type="dxa"/>
            <w:vAlign w:val="center"/>
          </w:tcPr>
          <w:p w14:paraId="00000866"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2.</w:t>
            </w:r>
          </w:p>
        </w:tc>
        <w:tc>
          <w:tcPr>
            <w:tcW w:w="2465" w:type="dxa"/>
            <w:vMerge w:val="restart"/>
            <w:vAlign w:val="center"/>
          </w:tcPr>
          <w:p w14:paraId="0000086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68" w14:textId="77777777" w:rsidR="002152AF" w:rsidRPr="00EF3422" w:rsidRDefault="002152AF">
            <w:pPr>
              <w:jc w:val="center"/>
              <w:rPr>
                <w:rFonts w:asciiTheme="minorHAnsi" w:eastAsia="Verdana" w:hAnsiTheme="minorHAnsi" w:cstheme="minorHAnsi"/>
                <w:b/>
              </w:rPr>
            </w:pPr>
          </w:p>
        </w:tc>
        <w:tc>
          <w:tcPr>
            <w:tcW w:w="5555" w:type="dxa"/>
          </w:tcPr>
          <w:p w14:paraId="0000086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el Requerimiento de Compra por el servicio básico a pagar. </w:t>
            </w:r>
          </w:p>
        </w:tc>
      </w:tr>
      <w:tr w:rsidR="002152AF" w:rsidRPr="00EF3422" w14:paraId="4E4C1DF2" w14:textId="77777777">
        <w:trPr>
          <w:trHeight w:val="552"/>
        </w:trPr>
        <w:tc>
          <w:tcPr>
            <w:tcW w:w="595" w:type="dxa"/>
            <w:vAlign w:val="center"/>
          </w:tcPr>
          <w:p w14:paraId="0000086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3.</w:t>
            </w:r>
          </w:p>
        </w:tc>
        <w:tc>
          <w:tcPr>
            <w:tcW w:w="2465" w:type="dxa"/>
            <w:vMerge/>
            <w:vAlign w:val="center"/>
          </w:tcPr>
          <w:p w14:paraId="0000086B"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55" w:type="dxa"/>
            <w:vAlign w:val="center"/>
          </w:tcPr>
          <w:p w14:paraId="0000086C" w14:textId="55BAF9FD"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facturas. Establece la forma de pago. Si es por medio de SIGES continúa </w:t>
            </w:r>
            <w:r w:rsidRPr="00EF3422">
              <w:rPr>
                <w:rFonts w:asciiTheme="minorHAnsi" w:eastAsia="Verdana" w:hAnsiTheme="minorHAnsi" w:cstheme="minorHAnsi"/>
                <w:b/>
              </w:rPr>
              <w:t xml:space="preserve">paso 4. </w:t>
            </w:r>
            <w:r w:rsidR="00FD699A" w:rsidRPr="00EF3422">
              <w:rPr>
                <w:rFonts w:asciiTheme="minorHAnsi" w:eastAsia="Verdana" w:hAnsiTheme="minorHAnsi" w:cstheme="minorHAnsi"/>
              </w:rPr>
              <w:t>Si es</w:t>
            </w:r>
            <w:r w:rsidRPr="00EF3422">
              <w:rPr>
                <w:rFonts w:asciiTheme="minorHAnsi" w:eastAsia="Verdana" w:hAnsiTheme="minorHAnsi" w:cstheme="minorHAnsi"/>
              </w:rPr>
              <w:t xml:space="preserve"> por medio de cheque continua paso 8.</w:t>
            </w:r>
          </w:p>
        </w:tc>
      </w:tr>
      <w:tr w:rsidR="002152AF" w:rsidRPr="00EF3422" w14:paraId="5925B164" w14:textId="77777777">
        <w:tc>
          <w:tcPr>
            <w:tcW w:w="595" w:type="dxa"/>
            <w:vAlign w:val="center"/>
          </w:tcPr>
          <w:p w14:paraId="0000086D"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4.</w:t>
            </w:r>
          </w:p>
        </w:tc>
        <w:tc>
          <w:tcPr>
            <w:tcW w:w="2465" w:type="dxa"/>
            <w:vMerge/>
            <w:vAlign w:val="center"/>
          </w:tcPr>
          <w:p w14:paraId="0000086E" w14:textId="77777777" w:rsidR="002152AF" w:rsidRPr="00EF3422" w:rsidRDefault="002152AF">
            <w:pPr>
              <w:widowControl w:val="0"/>
              <w:pBdr>
                <w:top w:val="nil"/>
                <w:left w:val="nil"/>
                <w:bottom w:val="nil"/>
                <w:right w:val="nil"/>
                <w:between w:val="nil"/>
              </w:pBdr>
              <w:spacing w:line="276" w:lineRule="auto"/>
              <w:rPr>
                <w:rFonts w:asciiTheme="minorHAnsi" w:eastAsia="Verdana" w:hAnsiTheme="minorHAnsi" w:cstheme="minorHAnsi"/>
                <w:b/>
              </w:rPr>
            </w:pPr>
          </w:p>
        </w:tc>
        <w:tc>
          <w:tcPr>
            <w:tcW w:w="5555" w:type="dxa"/>
          </w:tcPr>
          <w:p w14:paraId="0000086F" w14:textId="29ACE734"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Conforma el expediente, registra el </w:t>
            </w:r>
            <w:r w:rsidR="00FD699A" w:rsidRPr="00EF3422">
              <w:rPr>
                <w:rFonts w:asciiTheme="minorHAnsi" w:eastAsia="Verdana" w:hAnsiTheme="minorHAnsi" w:cstheme="minorHAnsi"/>
              </w:rPr>
              <w:t>Compromiso y</w:t>
            </w:r>
            <w:r w:rsidRPr="00EF3422">
              <w:rPr>
                <w:rFonts w:asciiTheme="minorHAnsi" w:eastAsia="Verdana" w:hAnsiTheme="minorHAnsi" w:cstheme="minorHAnsi"/>
              </w:rPr>
              <w:t xml:space="preserve"> Devengado en SIGES y traslada.</w:t>
            </w:r>
          </w:p>
        </w:tc>
      </w:tr>
      <w:tr w:rsidR="002152AF" w:rsidRPr="00EF3422" w14:paraId="1613396C" w14:textId="77777777">
        <w:tc>
          <w:tcPr>
            <w:tcW w:w="595" w:type="dxa"/>
            <w:vAlign w:val="center"/>
          </w:tcPr>
          <w:p w14:paraId="00000870"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5.</w:t>
            </w:r>
          </w:p>
        </w:tc>
        <w:tc>
          <w:tcPr>
            <w:tcW w:w="2465" w:type="dxa"/>
            <w:vAlign w:val="center"/>
          </w:tcPr>
          <w:p w14:paraId="0000087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ADMINISTRATIVO</w:t>
            </w:r>
          </w:p>
        </w:tc>
        <w:tc>
          <w:tcPr>
            <w:tcW w:w="5555" w:type="dxa"/>
          </w:tcPr>
          <w:p w14:paraId="00000872"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y revisa. Si no está correcto devuelve y regreso paso 2. Si está correcto autoriza y traslada.</w:t>
            </w:r>
          </w:p>
        </w:tc>
      </w:tr>
      <w:tr w:rsidR="002152AF" w:rsidRPr="00EF3422" w14:paraId="7A8EB3E1" w14:textId="77777777">
        <w:tc>
          <w:tcPr>
            <w:tcW w:w="595" w:type="dxa"/>
            <w:vAlign w:val="center"/>
          </w:tcPr>
          <w:p w14:paraId="00000873"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6.</w:t>
            </w:r>
          </w:p>
        </w:tc>
        <w:tc>
          <w:tcPr>
            <w:tcW w:w="2465" w:type="dxa"/>
          </w:tcPr>
          <w:p w14:paraId="0000087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75" w14:textId="77777777" w:rsidR="002152AF" w:rsidRPr="00EF3422" w:rsidRDefault="002152AF">
            <w:pPr>
              <w:jc w:val="center"/>
              <w:rPr>
                <w:rFonts w:asciiTheme="minorHAnsi" w:eastAsia="Verdana" w:hAnsiTheme="minorHAnsi" w:cstheme="minorHAnsi"/>
                <w:b/>
              </w:rPr>
            </w:pPr>
          </w:p>
        </w:tc>
        <w:tc>
          <w:tcPr>
            <w:tcW w:w="5555" w:type="dxa"/>
          </w:tcPr>
          <w:p w14:paraId="00000876"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 xml:space="preserve">Recibe expediente con el Compromiso y Devengado, autorizado y traslada. </w:t>
            </w:r>
          </w:p>
        </w:tc>
      </w:tr>
      <w:tr w:rsidR="002152AF" w:rsidRPr="00EF3422" w14:paraId="4F97C229" w14:textId="77777777">
        <w:tc>
          <w:tcPr>
            <w:tcW w:w="595" w:type="dxa"/>
            <w:vAlign w:val="center"/>
          </w:tcPr>
          <w:p w14:paraId="0000087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7.</w:t>
            </w:r>
          </w:p>
        </w:tc>
        <w:tc>
          <w:tcPr>
            <w:tcW w:w="2465" w:type="dxa"/>
          </w:tcPr>
          <w:p w14:paraId="0000087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FINANCIERO</w:t>
            </w:r>
          </w:p>
        </w:tc>
        <w:tc>
          <w:tcPr>
            <w:tcW w:w="5555" w:type="dxa"/>
          </w:tcPr>
          <w:p w14:paraId="00000879" w14:textId="37E2D1EA"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expediente, opera el compromiso y devengado. Continua</w:t>
            </w:r>
            <w:r w:rsidR="00FD699A">
              <w:rPr>
                <w:rFonts w:asciiTheme="minorHAnsi" w:eastAsia="Verdana" w:hAnsiTheme="minorHAnsi" w:cstheme="minorHAnsi"/>
              </w:rPr>
              <w:t xml:space="preserve"> a</w:t>
            </w:r>
            <w:r w:rsidRPr="00EF3422">
              <w:rPr>
                <w:rFonts w:asciiTheme="minorHAnsi" w:eastAsia="Verdana" w:hAnsiTheme="minorHAnsi" w:cstheme="minorHAnsi"/>
              </w:rPr>
              <w:t xml:space="preserve"> </w:t>
            </w:r>
            <w:r w:rsidRPr="00EF3422">
              <w:rPr>
                <w:rFonts w:asciiTheme="minorHAnsi" w:eastAsia="Verdana" w:hAnsiTheme="minorHAnsi" w:cstheme="minorHAnsi"/>
                <w:b/>
              </w:rPr>
              <w:t>paso 12.</w:t>
            </w:r>
          </w:p>
        </w:tc>
      </w:tr>
      <w:tr w:rsidR="002152AF" w:rsidRPr="00EF3422" w14:paraId="0C008FD1" w14:textId="77777777" w:rsidTr="00FD699A">
        <w:trPr>
          <w:trHeight w:val="194"/>
        </w:trPr>
        <w:tc>
          <w:tcPr>
            <w:tcW w:w="595" w:type="dxa"/>
            <w:vAlign w:val="center"/>
          </w:tcPr>
          <w:p w14:paraId="0000087A"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8.</w:t>
            </w:r>
          </w:p>
        </w:tc>
        <w:tc>
          <w:tcPr>
            <w:tcW w:w="2465" w:type="dxa"/>
            <w:vAlign w:val="center"/>
          </w:tcPr>
          <w:p w14:paraId="0000087B"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7C" w14:textId="77777777" w:rsidR="002152AF" w:rsidRPr="00EF3422" w:rsidRDefault="002152AF">
            <w:pPr>
              <w:jc w:val="center"/>
              <w:rPr>
                <w:rFonts w:asciiTheme="minorHAnsi" w:eastAsia="Verdana" w:hAnsiTheme="minorHAnsi" w:cstheme="minorHAnsi"/>
                <w:b/>
              </w:rPr>
            </w:pPr>
          </w:p>
        </w:tc>
        <w:tc>
          <w:tcPr>
            <w:tcW w:w="5555" w:type="dxa"/>
          </w:tcPr>
          <w:p w14:paraId="0000087D"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Conforma expediente, realiza solicitud de cheque y traslada para firma.</w:t>
            </w:r>
          </w:p>
        </w:tc>
      </w:tr>
      <w:tr w:rsidR="002152AF" w:rsidRPr="00EF3422" w14:paraId="0C99EE24" w14:textId="77777777" w:rsidTr="00FD699A">
        <w:trPr>
          <w:trHeight w:val="372"/>
        </w:trPr>
        <w:tc>
          <w:tcPr>
            <w:tcW w:w="595" w:type="dxa"/>
            <w:vAlign w:val="center"/>
          </w:tcPr>
          <w:p w14:paraId="0000087E"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9.</w:t>
            </w:r>
          </w:p>
        </w:tc>
        <w:tc>
          <w:tcPr>
            <w:tcW w:w="2465" w:type="dxa"/>
            <w:vAlign w:val="center"/>
          </w:tcPr>
          <w:p w14:paraId="0000087F"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JEFE FINANCIERO</w:t>
            </w:r>
          </w:p>
        </w:tc>
        <w:tc>
          <w:tcPr>
            <w:tcW w:w="5555" w:type="dxa"/>
          </w:tcPr>
          <w:p w14:paraId="00000880"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revisa, firma y traslada la solicitud de cheque para Visto Bueno de la Dirección Administrativa Financiera.</w:t>
            </w:r>
          </w:p>
        </w:tc>
      </w:tr>
      <w:tr w:rsidR="002152AF" w:rsidRPr="00EF3422" w14:paraId="08518AD0" w14:textId="77777777">
        <w:trPr>
          <w:trHeight w:val="783"/>
        </w:trPr>
        <w:tc>
          <w:tcPr>
            <w:tcW w:w="595" w:type="dxa"/>
            <w:vAlign w:val="center"/>
          </w:tcPr>
          <w:p w14:paraId="0000088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10.</w:t>
            </w:r>
          </w:p>
        </w:tc>
        <w:tc>
          <w:tcPr>
            <w:tcW w:w="2465" w:type="dxa"/>
            <w:vAlign w:val="center"/>
          </w:tcPr>
          <w:p w14:paraId="00000882"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DIRECTOR ADMINISTRATIVO FINANCIERO</w:t>
            </w:r>
          </w:p>
        </w:tc>
        <w:tc>
          <w:tcPr>
            <w:tcW w:w="5555" w:type="dxa"/>
          </w:tcPr>
          <w:p w14:paraId="00000883"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firma y devuelve a Sección de Compras.</w:t>
            </w:r>
          </w:p>
        </w:tc>
      </w:tr>
      <w:tr w:rsidR="002152AF" w:rsidRPr="00EF3422" w14:paraId="3B46F5BA" w14:textId="77777777" w:rsidTr="00FD699A">
        <w:trPr>
          <w:trHeight w:val="278"/>
        </w:trPr>
        <w:tc>
          <w:tcPr>
            <w:tcW w:w="595" w:type="dxa"/>
            <w:vAlign w:val="center"/>
          </w:tcPr>
          <w:p w14:paraId="00000884"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11.</w:t>
            </w:r>
          </w:p>
        </w:tc>
        <w:tc>
          <w:tcPr>
            <w:tcW w:w="2465" w:type="dxa"/>
            <w:vAlign w:val="center"/>
          </w:tcPr>
          <w:p w14:paraId="00000885"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SECCIÓN DE COMPRAS</w:t>
            </w:r>
          </w:p>
          <w:p w14:paraId="00000886" w14:textId="77777777" w:rsidR="002152AF" w:rsidRPr="00EF3422" w:rsidRDefault="002152AF">
            <w:pPr>
              <w:jc w:val="center"/>
              <w:rPr>
                <w:rFonts w:asciiTheme="minorHAnsi" w:eastAsia="Verdana" w:hAnsiTheme="minorHAnsi" w:cstheme="minorHAnsi"/>
                <w:b/>
              </w:rPr>
            </w:pPr>
          </w:p>
        </w:tc>
        <w:tc>
          <w:tcPr>
            <w:tcW w:w="5555" w:type="dxa"/>
          </w:tcPr>
          <w:p w14:paraId="00000887"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rPr>
              <w:t>Recibe y traslada al Departamento Financiero, para emisión de cheque.</w:t>
            </w:r>
          </w:p>
        </w:tc>
      </w:tr>
      <w:tr w:rsidR="002152AF" w:rsidRPr="00EF3422" w14:paraId="2C4DA1D6" w14:textId="77777777" w:rsidTr="00FD699A">
        <w:trPr>
          <w:trHeight w:val="70"/>
        </w:trPr>
        <w:tc>
          <w:tcPr>
            <w:tcW w:w="595" w:type="dxa"/>
            <w:vAlign w:val="center"/>
          </w:tcPr>
          <w:p w14:paraId="00000888"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12.</w:t>
            </w:r>
          </w:p>
        </w:tc>
        <w:tc>
          <w:tcPr>
            <w:tcW w:w="8020" w:type="dxa"/>
            <w:gridSpan w:val="2"/>
            <w:vAlign w:val="center"/>
          </w:tcPr>
          <w:p w14:paraId="00000889" w14:textId="77777777" w:rsidR="002152AF" w:rsidRPr="00EF3422" w:rsidRDefault="00024D11">
            <w:pPr>
              <w:jc w:val="center"/>
              <w:rPr>
                <w:rFonts w:asciiTheme="minorHAnsi" w:eastAsia="Verdana" w:hAnsiTheme="minorHAnsi" w:cstheme="minorHAnsi"/>
              </w:rPr>
            </w:pPr>
            <w:r w:rsidRPr="00EF3422">
              <w:rPr>
                <w:rFonts w:asciiTheme="minorHAnsi" w:eastAsia="Verdana" w:hAnsiTheme="minorHAnsi" w:cstheme="minorHAnsi"/>
                <w:b/>
              </w:rPr>
              <w:t>FIN DEL PROCEDIMIENTO</w:t>
            </w:r>
          </w:p>
        </w:tc>
      </w:tr>
    </w:tbl>
    <w:p w14:paraId="1A6A6891" w14:textId="77777777" w:rsidR="00FD699A" w:rsidRDefault="00FD699A">
      <w:pPr>
        <w:jc w:val="both"/>
        <w:rPr>
          <w:rFonts w:asciiTheme="minorHAnsi" w:eastAsia="Verdana" w:hAnsiTheme="minorHAnsi" w:cstheme="minorHAnsi"/>
          <w:b/>
        </w:rPr>
      </w:pPr>
    </w:p>
    <w:p w14:paraId="7A6F82FB" w14:textId="77777777" w:rsidR="00FD699A" w:rsidRDefault="00FD699A">
      <w:pPr>
        <w:jc w:val="both"/>
        <w:rPr>
          <w:rFonts w:asciiTheme="minorHAnsi" w:eastAsia="Verdana" w:hAnsiTheme="minorHAnsi" w:cstheme="minorHAnsi"/>
          <w:b/>
        </w:rPr>
      </w:pPr>
    </w:p>
    <w:p w14:paraId="0000088C" w14:textId="36425B06" w:rsidR="002152AF" w:rsidRPr="00BD3295" w:rsidRDefault="00FD699A" w:rsidP="00BD3295">
      <w:pPr>
        <w:pStyle w:val="Ttulo2"/>
        <w:rPr>
          <w:b w:val="0"/>
          <w:bCs w:val="0"/>
        </w:rPr>
      </w:pPr>
      <w:bookmarkStart w:id="75" w:name="_Toc203984451"/>
      <w:r w:rsidRPr="00BD3295">
        <w:lastRenderedPageBreak/>
        <w:t>22.2</w:t>
      </w:r>
      <w:r w:rsidRPr="00BD3295">
        <w:rPr>
          <w:rStyle w:val="Ttulo2Car"/>
          <w:b/>
          <w:bCs/>
        </w:rPr>
        <w:t xml:space="preserve"> Flujograma De Procedimiento De Pago De Servicios Básicos</w:t>
      </w:r>
      <w:r w:rsidR="00024D11" w:rsidRPr="00BD3295">
        <w:rPr>
          <w:b w:val="0"/>
          <w:bCs w:val="0"/>
        </w:rPr>
        <w:t>.</w:t>
      </w:r>
      <w:bookmarkEnd w:id="75"/>
    </w:p>
    <w:p w14:paraId="0000088D" w14:textId="0D42B064" w:rsidR="002152AF" w:rsidRPr="00EF3422" w:rsidRDefault="00BE66E9">
      <w:pPr>
        <w:jc w:val="both"/>
        <w:rPr>
          <w:rFonts w:asciiTheme="minorHAnsi" w:eastAsia="Verdana" w:hAnsiTheme="minorHAnsi" w:cstheme="minorHAnsi"/>
          <w:b/>
        </w:rPr>
      </w:pPr>
      <w:r>
        <w:object w:dxaOrig="11536" w:dyaOrig="14881" w14:anchorId="6FB92403">
          <v:shape id="_x0000_i1052" type="#_x0000_t75" style="width:452.65pt;height:525.3pt" o:ole="">
            <v:imagedata r:id="rId68" o:title=""/>
          </v:shape>
          <o:OLEObject Type="Embed" ProgID="Visio.Drawing.15" ShapeID="_x0000_i1052" DrawAspect="Content" ObjectID="_1817362112" r:id="rId69"/>
        </w:object>
      </w:r>
    </w:p>
    <w:p w14:paraId="0000088E" w14:textId="03B1A30B" w:rsidR="002152AF" w:rsidRPr="00EF3422" w:rsidRDefault="00024D11" w:rsidP="00206A3D">
      <w:pPr>
        <w:pStyle w:val="Ttulo1"/>
      </w:pPr>
      <w:bookmarkStart w:id="76" w:name="_Toc203984452"/>
      <w:r w:rsidRPr="00EF3422">
        <w:lastRenderedPageBreak/>
        <w:t>ANEXOS</w:t>
      </w:r>
      <w:bookmarkEnd w:id="76"/>
    </w:p>
    <w:p w14:paraId="0000088F" w14:textId="77777777" w:rsidR="002152AF" w:rsidRPr="00BD3295" w:rsidRDefault="00024D11" w:rsidP="00BD3295">
      <w:pPr>
        <w:pStyle w:val="Ttulo3"/>
      </w:pPr>
      <w:bookmarkStart w:id="77" w:name="_Toc203984453"/>
      <w:r w:rsidRPr="00BD3295">
        <w:t>Anexo 1</w:t>
      </w:r>
      <w:bookmarkEnd w:id="77"/>
    </w:p>
    <w:p w14:paraId="24295622" w14:textId="6EC4E590" w:rsidR="00024D11" w:rsidRPr="00EF3422" w:rsidRDefault="00024D11">
      <w:pPr>
        <w:pBdr>
          <w:top w:val="nil"/>
          <w:left w:val="nil"/>
          <w:bottom w:val="nil"/>
          <w:right w:val="nil"/>
          <w:between w:val="nil"/>
        </w:pBdr>
        <w:spacing w:after="0" w:line="276" w:lineRule="auto"/>
        <w:ind w:left="283"/>
        <w:jc w:val="center"/>
        <w:rPr>
          <w:rFonts w:asciiTheme="minorHAnsi" w:hAnsiTheme="minorHAnsi" w:cstheme="minorHAnsi"/>
          <w:noProof/>
          <w:lang w:val="es-GT"/>
        </w:rPr>
      </w:pPr>
      <w:r w:rsidRPr="00EF3422">
        <w:rPr>
          <w:rFonts w:asciiTheme="minorHAnsi" w:eastAsia="Verdana" w:hAnsiTheme="minorHAnsi" w:cstheme="minorHAnsi"/>
          <w:b/>
          <w:color w:val="000000"/>
        </w:rPr>
        <w:t xml:space="preserve">FORMATO DE REQUERIMIENTO DE COMPRA </w:t>
      </w:r>
    </w:p>
    <w:p w14:paraId="00000891" w14:textId="6D33B377" w:rsidR="002152AF" w:rsidRPr="00EF3422" w:rsidRDefault="00024D11">
      <w:pPr>
        <w:pBdr>
          <w:top w:val="nil"/>
          <w:left w:val="nil"/>
          <w:bottom w:val="nil"/>
          <w:right w:val="nil"/>
          <w:between w:val="nil"/>
        </w:pBdr>
        <w:spacing w:after="0" w:line="276" w:lineRule="auto"/>
        <w:ind w:left="283"/>
        <w:jc w:val="center"/>
        <w:rPr>
          <w:rFonts w:asciiTheme="minorHAnsi" w:eastAsia="Verdana" w:hAnsiTheme="minorHAnsi" w:cstheme="minorHAnsi"/>
          <w:color w:val="000000"/>
        </w:rPr>
      </w:pPr>
      <w:r w:rsidRPr="00EF3422">
        <w:rPr>
          <w:rFonts w:asciiTheme="minorHAnsi" w:hAnsiTheme="minorHAnsi" w:cstheme="minorHAnsi"/>
          <w:noProof/>
        </w:rPr>
        <w:drawing>
          <wp:inline distT="0" distB="0" distL="0" distR="0" wp14:anchorId="23DEC46F" wp14:editId="743DF304">
            <wp:extent cx="4298400" cy="540000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298400" cy="5400000"/>
                    </a:xfrm>
                    <a:prstGeom prst="rect">
                      <a:avLst/>
                    </a:prstGeom>
                    <a:noFill/>
                    <a:ln>
                      <a:noFill/>
                    </a:ln>
                  </pic:spPr>
                </pic:pic>
              </a:graphicData>
            </a:graphic>
          </wp:inline>
        </w:drawing>
      </w:r>
    </w:p>
    <w:p w14:paraId="555BCE6B"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3C9F0CD1"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7E8E3BD1"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6FD2A07E"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5BC6DB7F"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77E956DD"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6862F504" w14:textId="77777777" w:rsidR="00093743" w:rsidRPr="00EF3422" w:rsidRDefault="00093743">
      <w:pPr>
        <w:pBdr>
          <w:top w:val="nil"/>
          <w:left w:val="nil"/>
          <w:bottom w:val="nil"/>
          <w:right w:val="nil"/>
          <w:between w:val="nil"/>
        </w:pBdr>
        <w:spacing w:after="0" w:line="276" w:lineRule="auto"/>
        <w:ind w:left="283"/>
        <w:rPr>
          <w:rFonts w:asciiTheme="minorHAnsi" w:eastAsia="Verdana" w:hAnsiTheme="minorHAnsi" w:cstheme="minorHAnsi"/>
          <w:b/>
          <w:color w:val="000000"/>
        </w:rPr>
      </w:pPr>
    </w:p>
    <w:p w14:paraId="00000892" w14:textId="37826215" w:rsidR="002152AF" w:rsidRPr="00EF3422" w:rsidRDefault="00BD3295" w:rsidP="00BD3295">
      <w:pPr>
        <w:pStyle w:val="Ttulo3"/>
      </w:pPr>
      <w:bookmarkStart w:id="78" w:name="_Toc203984454"/>
      <w:r w:rsidRPr="00EF3422">
        <w:t xml:space="preserve">Anexo </w:t>
      </w:r>
      <w:r w:rsidR="00024D11" w:rsidRPr="00EF3422">
        <w:t>2</w:t>
      </w:r>
      <w:bookmarkEnd w:id="78"/>
    </w:p>
    <w:p w14:paraId="00000893" w14:textId="77777777" w:rsidR="002152AF" w:rsidRPr="00EF3422" w:rsidRDefault="00024D11">
      <w:pPr>
        <w:spacing w:after="0"/>
        <w:jc w:val="both"/>
        <w:rPr>
          <w:rFonts w:asciiTheme="minorHAnsi" w:eastAsia="Verdana" w:hAnsiTheme="minorHAnsi" w:cstheme="minorHAnsi"/>
        </w:rPr>
      </w:pPr>
      <w:r w:rsidRPr="00EF3422">
        <w:rPr>
          <w:rFonts w:asciiTheme="minorHAnsi" w:eastAsia="Verdana" w:hAnsiTheme="minorHAnsi" w:cstheme="minorHAnsi"/>
          <w:noProof/>
          <w:lang w:val="es-GT"/>
        </w:rPr>
        <w:drawing>
          <wp:inline distT="0" distB="0" distL="0" distR="0" wp14:anchorId="47365BB3" wp14:editId="0B68C28A">
            <wp:extent cx="5793105" cy="6688750"/>
            <wp:effectExtent l="0" t="0" r="0" b="0"/>
            <wp:docPr id="51" name="image42.jpg" descr="C:\Users\Jessica Lemus\Pictures\INSTRUCTIVO PARA USO DEL REQUERIMIENTO DE COMPRA_Página_1.jpg"/>
            <wp:cNvGraphicFramePr/>
            <a:graphic xmlns:a="http://schemas.openxmlformats.org/drawingml/2006/main">
              <a:graphicData uri="http://schemas.openxmlformats.org/drawingml/2006/picture">
                <pic:pic xmlns:pic="http://schemas.openxmlformats.org/drawingml/2006/picture">
                  <pic:nvPicPr>
                    <pic:cNvPr id="0" name="image42.jpg" descr="C:\Users\Jessica Lemus\Pictures\INSTRUCTIVO PARA USO DEL REQUERIMIENTO DE COMPRA_Página_1.jpg"/>
                    <pic:cNvPicPr preferRelativeResize="0"/>
                  </pic:nvPicPr>
                  <pic:blipFill>
                    <a:blip r:embed="rId71"/>
                    <a:srcRect/>
                    <a:stretch>
                      <a:fillRect/>
                    </a:stretch>
                  </pic:blipFill>
                  <pic:spPr>
                    <a:xfrm>
                      <a:off x="0" y="0"/>
                      <a:ext cx="5793105" cy="6688750"/>
                    </a:xfrm>
                    <a:prstGeom prst="rect">
                      <a:avLst/>
                    </a:prstGeom>
                    <a:ln/>
                  </pic:spPr>
                </pic:pic>
              </a:graphicData>
            </a:graphic>
          </wp:inline>
        </w:drawing>
      </w:r>
    </w:p>
    <w:p w14:paraId="00000894" w14:textId="77777777" w:rsidR="002152AF" w:rsidRPr="00EF3422" w:rsidRDefault="00024D11">
      <w:pPr>
        <w:spacing w:after="0"/>
        <w:jc w:val="both"/>
        <w:rPr>
          <w:rFonts w:asciiTheme="minorHAnsi" w:eastAsia="Verdana" w:hAnsiTheme="minorHAnsi" w:cstheme="minorHAnsi"/>
        </w:rPr>
      </w:pPr>
      <w:r w:rsidRPr="00EF3422">
        <w:rPr>
          <w:rFonts w:asciiTheme="minorHAnsi" w:eastAsia="Verdana" w:hAnsiTheme="minorHAnsi" w:cstheme="minorHAnsi"/>
          <w:noProof/>
          <w:lang w:val="es-GT"/>
        </w:rPr>
        <w:lastRenderedPageBreak/>
        <w:drawing>
          <wp:inline distT="0" distB="0" distL="0" distR="0" wp14:anchorId="4CFBD9CF" wp14:editId="74DFC472">
            <wp:extent cx="5791835" cy="7495316"/>
            <wp:effectExtent l="0" t="0" r="0" b="0"/>
            <wp:docPr id="39" name="image41.jpg" descr="C:\Users\Jessica Lemus\Pictures\Anexo 2_Página_2.jpg"/>
            <wp:cNvGraphicFramePr/>
            <a:graphic xmlns:a="http://schemas.openxmlformats.org/drawingml/2006/main">
              <a:graphicData uri="http://schemas.openxmlformats.org/drawingml/2006/picture">
                <pic:pic xmlns:pic="http://schemas.openxmlformats.org/drawingml/2006/picture">
                  <pic:nvPicPr>
                    <pic:cNvPr id="0" name="image41.jpg" descr="C:\Users\Jessica Lemus\Pictures\Anexo 2_Página_2.jpg"/>
                    <pic:cNvPicPr preferRelativeResize="0"/>
                  </pic:nvPicPr>
                  <pic:blipFill>
                    <a:blip r:embed="rId72"/>
                    <a:srcRect/>
                    <a:stretch>
                      <a:fillRect/>
                    </a:stretch>
                  </pic:blipFill>
                  <pic:spPr>
                    <a:xfrm>
                      <a:off x="0" y="0"/>
                      <a:ext cx="5791835" cy="7495316"/>
                    </a:xfrm>
                    <a:prstGeom prst="rect">
                      <a:avLst/>
                    </a:prstGeom>
                    <a:ln/>
                  </pic:spPr>
                </pic:pic>
              </a:graphicData>
            </a:graphic>
          </wp:inline>
        </w:drawing>
      </w:r>
    </w:p>
    <w:p w14:paraId="00000895" w14:textId="77777777" w:rsidR="002152AF" w:rsidRPr="00EF3422" w:rsidRDefault="00024D11">
      <w:pPr>
        <w:spacing w:after="0"/>
        <w:jc w:val="both"/>
        <w:rPr>
          <w:rFonts w:asciiTheme="minorHAnsi" w:eastAsia="Verdana" w:hAnsiTheme="minorHAnsi" w:cstheme="minorHAnsi"/>
        </w:rPr>
      </w:pPr>
      <w:r w:rsidRPr="00EF3422">
        <w:rPr>
          <w:rFonts w:asciiTheme="minorHAnsi" w:eastAsia="Verdana" w:hAnsiTheme="minorHAnsi" w:cstheme="minorHAnsi"/>
          <w:noProof/>
          <w:lang w:val="es-GT"/>
        </w:rPr>
        <w:lastRenderedPageBreak/>
        <w:drawing>
          <wp:inline distT="0" distB="0" distL="0" distR="0" wp14:anchorId="478038FB" wp14:editId="1D16E0DC">
            <wp:extent cx="5791835" cy="7495316"/>
            <wp:effectExtent l="0" t="0" r="0" b="0"/>
            <wp:docPr id="40" name="image34.jpg" descr="C:\Users\Jessica Lemus\Pictures\Anexo 2_Página_3.jpg"/>
            <wp:cNvGraphicFramePr/>
            <a:graphic xmlns:a="http://schemas.openxmlformats.org/drawingml/2006/main">
              <a:graphicData uri="http://schemas.openxmlformats.org/drawingml/2006/picture">
                <pic:pic xmlns:pic="http://schemas.openxmlformats.org/drawingml/2006/picture">
                  <pic:nvPicPr>
                    <pic:cNvPr id="0" name="image34.jpg" descr="C:\Users\Jessica Lemus\Pictures\Anexo 2_Página_3.jpg"/>
                    <pic:cNvPicPr preferRelativeResize="0"/>
                  </pic:nvPicPr>
                  <pic:blipFill>
                    <a:blip r:embed="rId73"/>
                    <a:srcRect/>
                    <a:stretch>
                      <a:fillRect/>
                    </a:stretch>
                  </pic:blipFill>
                  <pic:spPr>
                    <a:xfrm>
                      <a:off x="0" y="0"/>
                      <a:ext cx="5791835" cy="7495316"/>
                    </a:xfrm>
                    <a:prstGeom prst="rect">
                      <a:avLst/>
                    </a:prstGeom>
                    <a:ln/>
                  </pic:spPr>
                </pic:pic>
              </a:graphicData>
            </a:graphic>
          </wp:inline>
        </w:drawing>
      </w:r>
    </w:p>
    <w:p w14:paraId="00000896" w14:textId="77777777" w:rsidR="002152AF" w:rsidRPr="00EF3422" w:rsidRDefault="00024D11" w:rsidP="00BD3295">
      <w:pPr>
        <w:pStyle w:val="Ttulo3"/>
      </w:pPr>
      <w:bookmarkStart w:id="79" w:name="_Toc203984455"/>
      <w:r w:rsidRPr="00EF3422">
        <w:lastRenderedPageBreak/>
        <w:t>Anexo 3</w:t>
      </w:r>
      <w:bookmarkEnd w:id="79"/>
    </w:p>
    <w:p w14:paraId="00000897"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FORMATO DEL ANEXO AL REQUERIMIENTO DE COMPRA</w:t>
      </w:r>
    </w:p>
    <w:p w14:paraId="00000898" w14:textId="1277F962" w:rsidR="002152AF" w:rsidRPr="00EF3422" w:rsidRDefault="00000000">
      <w:pPr>
        <w:rPr>
          <w:rFonts w:asciiTheme="minorHAnsi" w:eastAsia="Verdana" w:hAnsiTheme="minorHAnsi" w:cstheme="minorHAnsi"/>
          <w:b/>
        </w:rPr>
      </w:pPr>
      <w:sdt>
        <w:sdtPr>
          <w:rPr>
            <w:rFonts w:asciiTheme="minorHAnsi" w:hAnsiTheme="minorHAnsi" w:cstheme="minorHAnsi"/>
          </w:rPr>
          <w:tag w:val="goog_rdk_116"/>
          <w:id w:val="-1529876454"/>
          <w:showingPlcHdr/>
        </w:sdtPr>
        <w:sdtContent>
          <w:r w:rsidR="00A21D82" w:rsidRPr="00EF3422">
            <w:rPr>
              <w:rFonts w:asciiTheme="minorHAnsi" w:hAnsiTheme="minorHAnsi" w:cstheme="minorHAnsi"/>
            </w:rPr>
            <w:t xml:space="preserve">     </w:t>
          </w:r>
        </w:sdtContent>
      </w:sdt>
    </w:p>
    <w:p w14:paraId="00000899" w14:textId="77777777" w:rsidR="002152AF" w:rsidRPr="00EF3422" w:rsidRDefault="00024D11">
      <w:pPr>
        <w:rPr>
          <w:rFonts w:asciiTheme="minorHAnsi" w:eastAsia="Verdana" w:hAnsiTheme="minorHAnsi" w:cstheme="minorHAnsi"/>
          <w:b/>
          <w:color w:val="FF0000"/>
        </w:rPr>
        <w:sectPr w:rsidR="002152AF" w:rsidRPr="00EF3422" w:rsidSect="009C77F1">
          <w:pgSz w:w="12240" w:h="15840"/>
          <w:pgMar w:top="1417" w:right="1418" w:bottom="1417" w:left="1701" w:header="709" w:footer="709" w:gutter="0"/>
          <w:cols w:space="720"/>
          <w:titlePg/>
        </w:sectPr>
      </w:pPr>
      <w:r w:rsidRPr="00EF3422">
        <w:rPr>
          <w:rFonts w:asciiTheme="minorHAnsi" w:hAnsiTheme="minorHAnsi" w:cstheme="minorHAnsi"/>
          <w:noProof/>
          <w:lang w:val="es-GT"/>
        </w:rPr>
        <w:drawing>
          <wp:inline distT="0" distB="0" distL="0" distR="0" wp14:anchorId="344086FA" wp14:editId="2A86F66B">
            <wp:extent cx="5613022" cy="6211743"/>
            <wp:effectExtent l="0" t="0" r="0" b="0"/>
            <wp:docPr id="4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74"/>
                    <a:srcRect/>
                    <a:stretch>
                      <a:fillRect/>
                    </a:stretch>
                  </pic:blipFill>
                  <pic:spPr>
                    <a:xfrm>
                      <a:off x="0" y="0"/>
                      <a:ext cx="5613022" cy="6211743"/>
                    </a:xfrm>
                    <a:prstGeom prst="rect">
                      <a:avLst/>
                    </a:prstGeom>
                    <a:ln/>
                  </pic:spPr>
                </pic:pic>
              </a:graphicData>
            </a:graphic>
          </wp:inline>
        </w:drawing>
      </w:r>
    </w:p>
    <w:p w14:paraId="0000089A" w14:textId="77777777" w:rsidR="002152AF" w:rsidRPr="00EF3422" w:rsidRDefault="00024D11" w:rsidP="00BD3295">
      <w:pPr>
        <w:pStyle w:val="Ttulo3"/>
      </w:pPr>
      <w:bookmarkStart w:id="80" w:name="_Toc203984456"/>
      <w:r w:rsidRPr="00EF3422">
        <w:lastRenderedPageBreak/>
        <w:t>Anexo 4</w:t>
      </w:r>
      <w:bookmarkEnd w:id="80"/>
    </w:p>
    <w:p w14:paraId="0000089B" w14:textId="77777777" w:rsidR="002152AF" w:rsidRPr="00EF3422" w:rsidRDefault="00024D11">
      <w:pPr>
        <w:spacing w:after="0"/>
        <w:jc w:val="both"/>
        <w:rPr>
          <w:rFonts w:asciiTheme="minorHAnsi" w:eastAsia="Verdana" w:hAnsiTheme="minorHAnsi" w:cstheme="minorHAnsi"/>
        </w:rPr>
        <w:sectPr w:rsidR="002152AF" w:rsidRPr="00EF3422" w:rsidSect="009C77F1">
          <w:pgSz w:w="12240" w:h="15840"/>
          <w:pgMar w:top="1417" w:right="1418" w:bottom="1417" w:left="1701" w:header="709" w:footer="709" w:gutter="0"/>
          <w:cols w:space="720"/>
          <w:titlePg/>
        </w:sectPr>
      </w:pPr>
      <w:r w:rsidRPr="00EF3422">
        <w:rPr>
          <w:rFonts w:asciiTheme="minorHAnsi" w:eastAsia="Verdana" w:hAnsiTheme="minorHAnsi" w:cstheme="minorHAnsi"/>
          <w:noProof/>
          <w:lang w:val="es-GT"/>
        </w:rPr>
        <w:drawing>
          <wp:inline distT="0" distB="0" distL="0" distR="0" wp14:anchorId="16A8394C" wp14:editId="2FE8F457">
            <wp:extent cx="5791517" cy="7058025"/>
            <wp:effectExtent l="0" t="0" r="0" b="0"/>
            <wp:docPr id="42" name="image44.jpg" descr="C:\Users\Jessica Lemus\Pictures\INSTRUCTIVO PARA USO DEL FORMATO DEL ANEXO AL REQUERIMIENTO DE COMPRA.jpg"/>
            <wp:cNvGraphicFramePr/>
            <a:graphic xmlns:a="http://schemas.openxmlformats.org/drawingml/2006/main">
              <a:graphicData uri="http://schemas.openxmlformats.org/drawingml/2006/picture">
                <pic:pic xmlns:pic="http://schemas.openxmlformats.org/drawingml/2006/picture">
                  <pic:nvPicPr>
                    <pic:cNvPr id="0" name="image44.jpg" descr="C:\Users\Jessica Lemus\Pictures\INSTRUCTIVO PARA USO DEL FORMATO DEL ANEXO AL REQUERIMIENTO DE COMPRA.jpg"/>
                    <pic:cNvPicPr preferRelativeResize="0"/>
                  </pic:nvPicPr>
                  <pic:blipFill>
                    <a:blip r:embed="rId75"/>
                    <a:srcRect/>
                    <a:stretch>
                      <a:fillRect/>
                    </a:stretch>
                  </pic:blipFill>
                  <pic:spPr>
                    <a:xfrm>
                      <a:off x="0" y="0"/>
                      <a:ext cx="5793103" cy="7059958"/>
                    </a:xfrm>
                    <a:prstGeom prst="rect">
                      <a:avLst/>
                    </a:prstGeom>
                    <a:ln/>
                  </pic:spPr>
                </pic:pic>
              </a:graphicData>
            </a:graphic>
          </wp:inline>
        </w:drawing>
      </w:r>
      <w:r w:rsidRPr="00EF3422">
        <w:rPr>
          <w:rFonts w:asciiTheme="minorHAnsi" w:eastAsia="Verdana" w:hAnsiTheme="minorHAnsi" w:cstheme="minorHAnsi"/>
        </w:rPr>
        <w:t xml:space="preserve"> </w:t>
      </w:r>
    </w:p>
    <w:p w14:paraId="0000089C" w14:textId="77777777" w:rsidR="002152AF" w:rsidRPr="00EF3422" w:rsidRDefault="00024D11" w:rsidP="00BD3295">
      <w:pPr>
        <w:pStyle w:val="Ttulo3"/>
      </w:pPr>
      <w:bookmarkStart w:id="81" w:name="_Toc203984457"/>
      <w:r w:rsidRPr="00EF3422">
        <w:lastRenderedPageBreak/>
        <w:t>Anexo 5</w:t>
      </w:r>
      <w:bookmarkEnd w:id="81"/>
    </w:p>
    <w:p w14:paraId="0000089D" w14:textId="77777777" w:rsidR="002152AF" w:rsidRPr="00EF3422" w:rsidRDefault="00024D11">
      <w:pPr>
        <w:rPr>
          <w:rFonts w:asciiTheme="minorHAnsi" w:eastAsia="Verdana" w:hAnsiTheme="minorHAnsi" w:cstheme="minorHAnsi"/>
          <w:b/>
        </w:rPr>
      </w:pPr>
      <w:r w:rsidRPr="00EF3422">
        <w:rPr>
          <w:rFonts w:asciiTheme="minorHAnsi" w:eastAsia="Verdana" w:hAnsiTheme="minorHAnsi" w:cstheme="minorHAnsi"/>
          <w:b/>
          <w:noProof/>
          <w:lang w:val="es-GT"/>
        </w:rPr>
        <w:drawing>
          <wp:inline distT="0" distB="0" distL="0" distR="0" wp14:anchorId="0844C69A" wp14:editId="5183AB15">
            <wp:extent cx="5613862" cy="6774609"/>
            <wp:effectExtent l="0" t="0" r="0" b="0"/>
            <wp:docPr id="44" name="image32.jpg" descr="C:\Users\Jessica Lemus\Pictures\FORMATO PARA TÉRMINOS DE REFERENCIA DE SERVICIOS TÉCNICOS Y PROFESIONALES_Página_1.jpg"/>
            <wp:cNvGraphicFramePr/>
            <a:graphic xmlns:a="http://schemas.openxmlformats.org/drawingml/2006/main">
              <a:graphicData uri="http://schemas.openxmlformats.org/drawingml/2006/picture">
                <pic:pic xmlns:pic="http://schemas.openxmlformats.org/drawingml/2006/picture">
                  <pic:nvPicPr>
                    <pic:cNvPr id="0" name="image32.jpg" descr="C:\Users\Jessica Lemus\Pictures\FORMATO PARA TÉRMINOS DE REFERENCIA DE SERVICIOS TÉCNICOS Y PROFESIONALES_Página_1.jpg"/>
                    <pic:cNvPicPr preferRelativeResize="0"/>
                  </pic:nvPicPr>
                  <pic:blipFill>
                    <a:blip r:embed="rId76"/>
                    <a:srcRect/>
                    <a:stretch>
                      <a:fillRect/>
                    </a:stretch>
                  </pic:blipFill>
                  <pic:spPr>
                    <a:xfrm>
                      <a:off x="0" y="0"/>
                      <a:ext cx="5613862" cy="6774609"/>
                    </a:xfrm>
                    <a:prstGeom prst="rect">
                      <a:avLst/>
                    </a:prstGeom>
                    <a:ln/>
                  </pic:spPr>
                </pic:pic>
              </a:graphicData>
            </a:graphic>
          </wp:inline>
        </w:drawing>
      </w:r>
    </w:p>
    <w:p w14:paraId="0000089E" w14:textId="77777777" w:rsidR="002152AF" w:rsidRPr="00EF3422" w:rsidRDefault="002152AF">
      <w:pPr>
        <w:rPr>
          <w:rFonts w:asciiTheme="minorHAnsi" w:eastAsia="Verdana" w:hAnsiTheme="minorHAnsi" w:cstheme="minorHAnsi"/>
          <w:b/>
        </w:rPr>
      </w:pPr>
    </w:p>
    <w:p w14:paraId="0000089F" w14:textId="77777777" w:rsidR="002152AF" w:rsidRPr="00EF3422" w:rsidRDefault="00024D11">
      <w:pPr>
        <w:rPr>
          <w:rFonts w:asciiTheme="minorHAnsi" w:eastAsia="Verdana" w:hAnsiTheme="minorHAnsi" w:cstheme="minorHAnsi"/>
          <w:b/>
        </w:rPr>
      </w:pPr>
      <w:r w:rsidRPr="00EF3422">
        <w:rPr>
          <w:rFonts w:asciiTheme="minorHAnsi" w:eastAsia="Verdana" w:hAnsiTheme="minorHAnsi" w:cstheme="minorHAnsi"/>
          <w:b/>
          <w:noProof/>
          <w:lang w:val="es-GT"/>
        </w:rPr>
        <w:lastRenderedPageBreak/>
        <w:drawing>
          <wp:inline distT="0" distB="0" distL="0" distR="0" wp14:anchorId="434713C1" wp14:editId="18CDA5C3">
            <wp:extent cx="5612130" cy="7262756"/>
            <wp:effectExtent l="0" t="0" r="0" b="0"/>
            <wp:docPr id="45" name="image27.jpg" descr="C:\Users\Jessica Lemus\Pictures\FORMATO PARA TÉRMINOS DE REFERENCIA DE SERVICIOS TÉCNICOS Y PROFESIONALES_Página_2.jpg"/>
            <wp:cNvGraphicFramePr/>
            <a:graphic xmlns:a="http://schemas.openxmlformats.org/drawingml/2006/main">
              <a:graphicData uri="http://schemas.openxmlformats.org/drawingml/2006/picture">
                <pic:pic xmlns:pic="http://schemas.openxmlformats.org/drawingml/2006/picture">
                  <pic:nvPicPr>
                    <pic:cNvPr id="0" name="image27.jpg" descr="C:\Users\Jessica Lemus\Pictures\FORMATO PARA TÉRMINOS DE REFERENCIA DE SERVICIOS TÉCNICOS Y PROFESIONALES_Página_2.jpg"/>
                    <pic:cNvPicPr preferRelativeResize="0"/>
                  </pic:nvPicPr>
                  <pic:blipFill>
                    <a:blip r:embed="rId77"/>
                    <a:srcRect/>
                    <a:stretch>
                      <a:fillRect/>
                    </a:stretch>
                  </pic:blipFill>
                  <pic:spPr>
                    <a:xfrm>
                      <a:off x="0" y="0"/>
                      <a:ext cx="5612130" cy="7262756"/>
                    </a:xfrm>
                    <a:prstGeom prst="rect">
                      <a:avLst/>
                    </a:prstGeom>
                    <a:ln/>
                  </pic:spPr>
                </pic:pic>
              </a:graphicData>
            </a:graphic>
          </wp:inline>
        </w:drawing>
      </w:r>
    </w:p>
    <w:p w14:paraId="000008A0" w14:textId="77777777" w:rsidR="002152AF" w:rsidRPr="00EF3422" w:rsidRDefault="00024D11" w:rsidP="00BD3295">
      <w:pPr>
        <w:pStyle w:val="Ttulo3"/>
      </w:pPr>
      <w:bookmarkStart w:id="82" w:name="_Toc203984458"/>
      <w:r w:rsidRPr="00EF3422">
        <w:lastRenderedPageBreak/>
        <w:t>Anexo 6</w:t>
      </w:r>
      <w:bookmarkEnd w:id="82"/>
    </w:p>
    <w:p w14:paraId="000008A1" w14:textId="77777777" w:rsidR="002152AF" w:rsidRPr="00EF3422" w:rsidRDefault="00024D11">
      <w:pPr>
        <w:jc w:val="center"/>
        <w:rPr>
          <w:rFonts w:asciiTheme="minorHAnsi" w:eastAsia="Verdana" w:hAnsiTheme="minorHAnsi" w:cstheme="minorHAnsi"/>
          <w:b/>
        </w:rPr>
      </w:pPr>
      <w:r w:rsidRPr="00EF3422">
        <w:rPr>
          <w:rFonts w:asciiTheme="minorHAnsi" w:eastAsia="Verdana" w:hAnsiTheme="minorHAnsi" w:cstheme="minorHAnsi"/>
          <w:b/>
        </w:rPr>
        <w:t>LISTADO DE LOS DOCUMENTOS PARA CONFORMACIÓN DE EXPEDIENTES SEGÚN MODALIDAD DE COMPRA.</w:t>
      </w:r>
    </w:p>
    <w:p w14:paraId="000008A2" w14:textId="77777777" w:rsidR="002152AF" w:rsidRPr="00EF3422" w:rsidRDefault="002152AF">
      <w:pPr>
        <w:spacing w:after="0" w:line="240" w:lineRule="auto"/>
        <w:rPr>
          <w:rFonts w:asciiTheme="minorHAnsi" w:eastAsia="Verdana" w:hAnsiTheme="minorHAnsi" w:cstheme="minorHAnsi"/>
          <w:b/>
        </w:rPr>
      </w:pPr>
    </w:p>
    <w:p w14:paraId="000008A3" w14:textId="77777777" w:rsidR="002152AF" w:rsidRPr="00EF3422" w:rsidRDefault="00024D11">
      <w:pPr>
        <w:jc w:val="center"/>
        <w:rPr>
          <w:rFonts w:asciiTheme="minorHAnsi" w:eastAsia="Verdana" w:hAnsiTheme="minorHAnsi" w:cstheme="minorHAnsi"/>
        </w:rPr>
      </w:pPr>
      <w:r w:rsidRPr="00EF3422">
        <w:rPr>
          <w:rFonts w:asciiTheme="minorHAnsi" w:hAnsiTheme="minorHAnsi" w:cstheme="minorHAnsi"/>
          <w:noProof/>
          <w:lang w:val="es-GT"/>
        </w:rPr>
        <w:drawing>
          <wp:inline distT="0" distB="0" distL="0" distR="0" wp14:anchorId="245CEABB" wp14:editId="7CE7D5D9">
            <wp:extent cx="4848225" cy="6486525"/>
            <wp:effectExtent l="0" t="0" r="9525" b="9525"/>
            <wp:docPr id="4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78"/>
                    <a:srcRect/>
                    <a:stretch>
                      <a:fillRect/>
                    </a:stretch>
                  </pic:blipFill>
                  <pic:spPr>
                    <a:xfrm>
                      <a:off x="0" y="0"/>
                      <a:ext cx="4848394" cy="6486751"/>
                    </a:xfrm>
                    <a:prstGeom prst="rect">
                      <a:avLst/>
                    </a:prstGeom>
                    <a:ln/>
                  </pic:spPr>
                </pic:pic>
              </a:graphicData>
            </a:graphic>
          </wp:inline>
        </w:drawing>
      </w:r>
    </w:p>
    <w:p w14:paraId="000008A5" w14:textId="6BFE494E" w:rsidR="002152AF" w:rsidRPr="00EF3422" w:rsidRDefault="00024D11" w:rsidP="00BD3295">
      <w:pPr>
        <w:pStyle w:val="Ttulo3"/>
      </w:pPr>
      <w:bookmarkStart w:id="83" w:name="_Toc203984459"/>
      <w:r w:rsidRPr="00EF3422">
        <w:lastRenderedPageBreak/>
        <w:t>Anexo 7</w:t>
      </w:r>
      <w:bookmarkEnd w:id="83"/>
    </w:p>
    <w:p w14:paraId="000008A6" w14:textId="77777777" w:rsidR="002152AF" w:rsidRPr="00EF3422" w:rsidRDefault="00024D11">
      <w:pPr>
        <w:spacing w:after="0" w:line="240" w:lineRule="auto"/>
        <w:jc w:val="center"/>
        <w:rPr>
          <w:rFonts w:asciiTheme="minorHAnsi" w:eastAsia="Verdana" w:hAnsiTheme="minorHAnsi" w:cstheme="minorHAnsi"/>
          <w:b/>
        </w:rPr>
      </w:pPr>
      <w:r w:rsidRPr="00EF3422">
        <w:rPr>
          <w:rFonts w:asciiTheme="minorHAnsi" w:eastAsia="Verdana" w:hAnsiTheme="minorHAnsi" w:cstheme="minorHAnsi"/>
          <w:b/>
        </w:rPr>
        <w:t>FORMATO DE CUADRO DE ADJUDICACIÓN</w:t>
      </w:r>
    </w:p>
    <w:p w14:paraId="000008A7" w14:textId="77777777" w:rsidR="002152AF" w:rsidRPr="00EF3422" w:rsidRDefault="002152AF">
      <w:pPr>
        <w:spacing w:after="0" w:line="240" w:lineRule="auto"/>
        <w:jc w:val="center"/>
        <w:rPr>
          <w:rFonts w:asciiTheme="minorHAnsi" w:eastAsia="Verdana" w:hAnsiTheme="minorHAnsi" w:cstheme="minorHAnsi"/>
          <w:b/>
        </w:rPr>
      </w:pPr>
    </w:p>
    <w:p w14:paraId="000008A8" w14:textId="77777777" w:rsidR="002152AF" w:rsidRPr="00EF3422" w:rsidRDefault="00024D11">
      <w:pPr>
        <w:rPr>
          <w:rFonts w:asciiTheme="minorHAnsi" w:eastAsia="Verdana" w:hAnsiTheme="minorHAnsi" w:cstheme="minorHAnsi"/>
          <w:b/>
        </w:rPr>
      </w:pPr>
      <w:r w:rsidRPr="00EF3422">
        <w:rPr>
          <w:rFonts w:asciiTheme="minorHAnsi" w:hAnsiTheme="minorHAnsi" w:cstheme="minorHAnsi"/>
          <w:noProof/>
          <w:lang w:val="es-GT"/>
        </w:rPr>
        <w:drawing>
          <wp:inline distT="0" distB="0" distL="0" distR="0" wp14:anchorId="41CE28E7" wp14:editId="1D03EA7B">
            <wp:extent cx="5612130" cy="3241675"/>
            <wp:effectExtent l="0" t="0" r="0" b="0"/>
            <wp:docPr id="4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9"/>
                    <a:srcRect/>
                    <a:stretch>
                      <a:fillRect/>
                    </a:stretch>
                  </pic:blipFill>
                  <pic:spPr>
                    <a:xfrm>
                      <a:off x="0" y="0"/>
                      <a:ext cx="5612130" cy="3241675"/>
                    </a:xfrm>
                    <a:prstGeom prst="rect">
                      <a:avLst/>
                    </a:prstGeom>
                    <a:ln/>
                  </pic:spPr>
                </pic:pic>
              </a:graphicData>
            </a:graphic>
          </wp:inline>
        </w:drawing>
      </w:r>
    </w:p>
    <w:p w14:paraId="000008A9" w14:textId="77777777" w:rsidR="002152AF" w:rsidRPr="00EF3422" w:rsidRDefault="002152AF">
      <w:pPr>
        <w:rPr>
          <w:rFonts w:asciiTheme="minorHAnsi" w:eastAsia="Verdana" w:hAnsiTheme="minorHAnsi" w:cstheme="minorHAnsi"/>
          <w:b/>
        </w:rPr>
      </w:pPr>
    </w:p>
    <w:p w14:paraId="000008AA" w14:textId="77777777" w:rsidR="002152AF" w:rsidRPr="00EF3422" w:rsidRDefault="002152AF">
      <w:pPr>
        <w:rPr>
          <w:rFonts w:asciiTheme="minorHAnsi" w:eastAsia="Verdana" w:hAnsiTheme="minorHAnsi" w:cstheme="minorHAnsi"/>
          <w:b/>
        </w:rPr>
      </w:pPr>
    </w:p>
    <w:p w14:paraId="000008AB" w14:textId="77777777" w:rsidR="002152AF" w:rsidRPr="00EF3422" w:rsidRDefault="002152AF">
      <w:pPr>
        <w:rPr>
          <w:rFonts w:asciiTheme="minorHAnsi" w:eastAsia="Verdana" w:hAnsiTheme="minorHAnsi" w:cstheme="minorHAnsi"/>
          <w:b/>
        </w:rPr>
      </w:pPr>
    </w:p>
    <w:p w14:paraId="000008AC" w14:textId="77777777" w:rsidR="002152AF" w:rsidRPr="00EF3422" w:rsidRDefault="002152AF">
      <w:pPr>
        <w:rPr>
          <w:rFonts w:asciiTheme="minorHAnsi" w:eastAsia="Verdana" w:hAnsiTheme="minorHAnsi" w:cstheme="minorHAnsi"/>
          <w:b/>
        </w:rPr>
      </w:pPr>
    </w:p>
    <w:p w14:paraId="000008AD" w14:textId="77777777" w:rsidR="002152AF" w:rsidRPr="00EF3422" w:rsidRDefault="002152AF">
      <w:pPr>
        <w:rPr>
          <w:rFonts w:asciiTheme="minorHAnsi" w:eastAsia="Verdana" w:hAnsiTheme="minorHAnsi" w:cstheme="minorHAnsi"/>
          <w:b/>
        </w:rPr>
      </w:pPr>
    </w:p>
    <w:p w14:paraId="000008AE" w14:textId="77777777" w:rsidR="002152AF" w:rsidRPr="00EF3422" w:rsidRDefault="002152AF">
      <w:pPr>
        <w:rPr>
          <w:rFonts w:asciiTheme="minorHAnsi" w:eastAsia="Verdana" w:hAnsiTheme="minorHAnsi" w:cstheme="minorHAnsi"/>
          <w:b/>
        </w:rPr>
      </w:pPr>
    </w:p>
    <w:p w14:paraId="000008AF" w14:textId="77777777" w:rsidR="002152AF" w:rsidRPr="00EF3422" w:rsidRDefault="002152AF">
      <w:pPr>
        <w:rPr>
          <w:rFonts w:asciiTheme="minorHAnsi" w:eastAsia="Verdana" w:hAnsiTheme="minorHAnsi" w:cstheme="minorHAnsi"/>
          <w:b/>
        </w:rPr>
      </w:pPr>
    </w:p>
    <w:p w14:paraId="000008B0" w14:textId="77777777" w:rsidR="002152AF" w:rsidRPr="00EF3422" w:rsidRDefault="002152AF">
      <w:pPr>
        <w:rPr>
          <w:rFonts w:asciiTheme="minorHAnsi" w:eastAsia="Verdana" w:hAnsiTheme="minorHAnsi" w:cstheme="minorHAnsi"/>
          <w:b/>
        </w:rPr>
      </w:pPr>
    </w:p>
    <w:p w14:paraId="000008B1" w14:textId="77777777" w:rsidR="002152AF" w:rsidRPr="00EF3422" w:rsidRDefault="002152AF">
      <w:pPr>
        <w:rPr>
          <w:rFonts w:asciiTheme="minorHAnsi" w:eastAsia="Verdana" w:hAnsiTheme="minorHAnsi" w:cstheme="minorHAnsi"/>
          <w:b/>
        </w:rPr>
      </w:pPr>
    </w:p>
    <w:p w14:paraId="000008B2" w14:textId="77777777" w:rsidR="002152AF" w:rsidRPr="00EF3422" w:rsidRDefault="002152AF">
      <w:pPr>
        <w:rPr>
          <w:rFonts w:asciiTheme="minorHAnsi" w:eastAsia="Verdana" w:hAnsiTheme="minorHAnsi" w:cstheme="minorHAnsi"/>
          <w:b/>
        </w:rPr>
      </w:pPr>
    </w:p>
    <w:p w14:paraId="000008B3" w14:textId="77777777" w:rsidR="002152AF" w:rsidRPr="00EF3422" w:rsidRDefault="002152AF">
      <w:pPr>
        <w:rPr>
          <w:rFonts w:asciiTheme="minorHAnsi" w:eastAsia="Verdana" w:hAnsiTheme="minorHAnsi" w:cstheme="minorHAnsi"/>
          <w:b/>
        </w:rPr>
      </w:pPr>
    </w:p>
    <w:p w14:paraId="000008B4" w14:textId="77777777" w:rsidR="002152AF" w:rsidRPr="00EF3422" w:rsidRDefault="002152AF">
      <w:pPr>
        <w:rPr>
          <w:rFonts w:asciiTheme="minorHAnsi" w:eastAsia="Verdana" w:hAnsiTheme="minorHAnsi" w:cstheme="minorHAnsi"/>
          <w:b/>
        </w:rPr>
      </w:pPr>
    </w:p>
    <w:p w14:paraId="000008B6" w14:textId="6B5CB280" w:rsidR="002152AF" w:rsidRPr="00EF3422" w:rsidRDefault="00024D11" w:rsidP="00BD3295">
      <w:pPr>
        <w:pStyle w:val="Ttulo3"/>
      </w:pPr>
      <w:bookmarkStart w:id="84" w:name="_Toc203984460"/>
      <w:r w:rsidRPr="00EF3422">
        <w:lastRenderedPageBreak/>
        <w:t>Anexo 8</w:t>
      </w:r>
      <w:bookmarkEnd w:id="84"/>
    </w:p>
    <w:p w14:paraId="000008B7" w14:textId="77777777" w:rsidR="002152AF" w:rsidRPr="00EF3422" w:rsidRDefault="00024D11">
      <w:pPr>
        <w:spacing w:after="0" w:line="240" w:lineRule="auto"/>
        <w:jc w:val="center"/>
        <w:rPr>
          <w:rFonts w:asciiTheme="minorHAnsi" w:eastAsia="Verdana" w:hAnsiTheme="minorHAnsi" w:cstheme="minorHAnsi"/>
          <w:b/>
        </w:rPr>
      </w:pPr>
      <w:r w:rsidRPr="00EF3422">
        <w:rPr>
          <w:rFonts w:asciiTheme="minorHAnsi" w:eastAsia="Verdana" w:hAnsiTheme="minorHAnsi" w:cstheme="minorHAnsi"/>
          <w:b/>
        </w:rPr>
        <w:t>CONTROL DE RECEPCION DE REQUERIMIENTOS DE COMPRA</w:t>
      </w:r>
    </w:p>
    <w:p w14:paraId="000008B8" w14:textId="77777777" w:rsidR="002152AF" w:rsidRPr="00EF3422" w:rsidRDefault="002152AF">
      <w:pPr>
        <w:spacing w:after="0" w:line="240" w:lineRule="auto"/>
        <w:jc w:val="center"/>
        <w:rPr>
          <w:rFonts w:asciiTheme="minorHAnsi" w:eastAsia="Verdana" w:hAnsiTheme="minorHAnsi" w:cstheme="minorHAnsi"/>
          <w:b/>
          <w:color w:val="FF0000"/>
        </w:rPr>
      </w:pPr>
    </w:p>
    <w:p w14:paraId="000008B9" w14:textId="77777777" w:rsidR="002152AF" w:rsidRPr="00EF3422" w:rsidRDefault="00024D11">
      <w:pPr>
        <w:ind w:left="-426" w:right="-235" w:hanging="283"/>
        <w:jc w:val="center"/>
        <w:rPr>
          <w:rFonts w:asciiTheme="minorHAnsi" w:eastAsia="Verdana" w:hAnsiTheme="minorHAnsi" w:cstheme="minorHAnsi"/>
          <w:b/>
        </w:rPr>
      </w:pPr>
      <w:r w:rsidRPr="00EF3422">
        <w:rPr>
          <w:rFonts w:asciiTheme="minorHAnsi" w:eastAsia="Verdana" w:hAnsiTheme="minorHAnsi" w:cstheme="minorHAnsi"/>
          <w:noProof/>
          <w:lang w:val="es-GT"/>
        </w:rPr>
        <w:drawing>
          <wp:inline distT="0" distB="0" distL="0" distR="0" wp14:anchorId="3A472BE1" wp14:editId="576B1D3F">
            <wp:extent cx="6876797" cy="3237666"/>
            <wp:effectExtent l="0" t="0" r="0" b="0"/>
            <wp:docPr id="4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80"/>
                    <a:srcRect/>
                    <a:stretch>
                      <a:fillRect/>
                    </a:stretch>
                  </pic:blipFill>
                  <pic:spPr>
                    <a:xfrm>
                      <a:off x="0" y="0"/>
                      <a:ext cx="6876797" cy="3237666"/>
                    </a:xfrm>
                    <a:prstGeom prst="rect">
                      <a:avLst/>
                    </a:prstGeom>
                    <a:ln/>
                  </pic:spPr>
                </pic:pic>
              </a:graphicData>
            </a:graphic>
          </wp:inline>
        </w:drawing>
      </w:r>
    </w:p>
    <w:p w14:paraId="000008BA" w14:textId="77777777" w:rsidR="002152AF" w:rsidRPr="00EF3422" w:rsidRDefault="002152AF">
      <w:pPr>
        <w:rPr>
          <w:rFonts w:asciiTheme="minorHAnsi" w:eastAsia="Verdana" w:hAnsiTheme="minorHAnsi" w:cstheme="minorHAnsi"/>
          <w:b/>
        </w:rPr>
      </w:pPr>
    </w:p>
    <w:p w14:paraId="000008BB" w14:textId="77777777" w:rsidR="002152AF" w:rsidRPr="00EF3422" w:rsidRDefault="002152AF">
      <w:pPr>
        <w:rPr>
          <w:rFonts w:asciiTheme="minorHAnsi" w:eastAsia="Verdana" w:hAnsiTheme="minorHAnsi" w:cstheme="minorHAnsi"/>
          <w:b/>
        </w:rPr>
      </w:pPr>
    </w:p>
    <w:p w14:paraId="000008BC" w14:textId="77777777" w:rsidR="002152AF" w:rsidRPr="00EF3422" w:rsidRDefault="002152AF">
      <w:pPr>
        <w:rPr>
          <w:rFonts w:asciiTheme="minorHAnsi" w:eastAsia="Verdana" w:hAnsiTheme="minorHAnsi" w:cstheme="minorHAnsi"/>
          <w:b/>
        </w:rPr>
      </w:pPr>
    </w:p>
    <w:p w14:paraId="000008BD" w14:textId="77777777" w:rsidR="002152AF" w:rsidRPr="00EF3422" w:rsidRDefault="002152AF">
      <w:pPr>
        <w:rPr>
          <w:rFonts w:asciiTheme="minorHAnsi" w:eastAsia="Verdana" w:hAnsiTheme="minorHAnsi" w:cstheme="minorHAnsi"/>
          <w:b/>
        </w:rPr>
      </w:pPr>
    </w:p>
    <w:p w14:paraId="000008BE" w14:textId="77777777" w:rsidR="002152AF" w:rsidRPr="00EF3422" w:rsidRDefault="002152AF">
      <w:pPr>
        <w:rPr>
          <w:rFonts w:asciiTheme="minorHAnsi" w:eastAsia="Verdana" w:hAnsiTheme="minorHAnsi" w:cstheme="minorHAnsi"/>
          <w:b/>
        </w:rPr>
      </w:pPr>
    </w:p>
    <w:p w14:paraId="000008BF" w14:textId="77777777" w:rsidR="002152AF" w:rsidRPr="00EF3422" w:rsidRDefault="002152AF">
      <w:pPr>
        <w:rPr>
          <w:rFonts w:asciiTheme="minorHAnsi" w:eastAsia="Verdana" w:hAnsiTheme="minorHAnsi" w:cstheme="minorHAnsi"/>
          <w:b/>
        </w:rPr>
      </w:pPr>
    </w:p>
    <w:p w14:paraId="000008C0" w14:textId="77777777" w:rsidR="002152AF" w:rsidRPr="00EF3422" w:rsidRDefault="002152AF">
      <w:pPr>
        <w:rPr>
          <w:rFonts w:asciiTheme="minorHAnsi" w:eastAsia="Verdana" w:hAnsiTheme="minorHAnsi" w:cstheme="minorHAnsi"/>
          <w:b/>
        </w:rPr>
      </w:pPr>
    </w:p>
    <w:p w14:paraId="000008C1" w14:textId="77777777" w:rsidR="002152AF" w:rsidRPr="00EF3422" w:rsidRDefault="002152AF">
      <w:pPr>
        <w:rPr>
          <w:rFonts w:asciiTheme="minorHAnsi" w:eastAsia="Verdana" w:hAnsiTheme="minorHAnsi" w:cstheme="minorHAnsi"/>
          <w:b/>
        </w:rPr>
      </w:pPr>
    </w:p>
    <w:p w14:paraId="000008C2" w14:textId="77777777" w:rsidR="002152AF" w:rsidRPr="00EF3422" w:rsidRDefault="002152AF">
      <w:pPr>
        <w:rPr>
          <w:rFonts w:asciiTheme="minorHAnsi" w:eastAsia="Verdana" w:hAnsiTheme="minorHAnsi" w:cstheme="minorHAnsi"/>
          <w:b/>
        </w:rPr>
      </w:pPr>
    </w:p>
    <w:p w14:paraId="000008C3" w14:textId="77777777" w:rsidR="002152AF" w:rsidRPr="00EF3422" w:rsidRDefault="002152AF">
      <w:pPr>
        <w:rPr>
          <w:rFonts w:asciiTheme="minorHAnsi" w:eastAsia="Verdana" w:hAnsiTheme="minorHAnsi" w:cstheme="minorHAnsi"/>
          <w:b/>
        </w:rPr>
      </w:pPr>
    </w:p>
    <w:p w14:paraId="000008C4" w14:textId="77777777" w:rsidR="002152AF" w:rsidRPr="00EF3422" w:rsidRDefault="002152AF">
      <w:pPr>
        <w:rPr>
          <w:rFonts w:asciiTheme="minorHAnsi" w:eastAsia="Verdana" w:hAnsiTheme="minorHAnsi" w:cstheme="minorHAnsi"/>
          <w:b/>
        </w:rPr>
      </w:pPr>
    </w:p>
    <w:p w14:paraId="000008C5" w14:textId="77777777" w:rsidR="002152AF" w:rsidRPr="00EF3422" w:rsidRDefault="002152AF">
      <w:pPr>
        <w:rPr>
          <w:rFonts w:asciiTheme="minorHAnsi" w:eastAsia="Verdana" w:hAnsiTheme="minorHAnsi" w:cstheme="minorHAnsi"/>
          <w:b/>
        </w:rPr>
      </w:pPr>
    </w:p>
    <w:p w14:paraId="000008C7" w14:textId="47A24180" w:rsidR="002152AF" w:rsidRDefault="00024D11" w:rsidP="00BD3295">
      <w:pPr>
        <w:pStyle w:val="Ttulo3"/>
        <w:rPr>
          <w:noProof/>
          <w:lang w:val="es-GT"/>
        </w:rPr>
      </w:pPr>
      <w:bookmarkStart w:id="85" w:name="_Toc203984461"/>
      <w:r w:rsidRPr="00EF3422">
        <w:lastRenderedPageBreak/>
        <w:t>Anexo 9</w:t>
      </w:r>
      <w:bookmarkEnd w:id="85"/>
    </w:p>
    <w:p w14:paraId="4073D394" w14:textId="36889A4D" w:rsidR="00FF1011" w:rsidRPr="00FF1011" w:rsidRDefault="00FF1011" w:rsidP="00FF1011">
      <w:pPr>
        <w:rPr>
          <w:lang w:val="es-GT"/>
        </w:rPr>
      </w:pPr>
      <w:r w:rsidRPr="00EF3422">
        <w:rPr>
          <w:noProof/>
          <w:lang w:val="es-GT"/>
        </w:rPr>
        <w:drawing>
          <wp:inline distT="0" distB="0" distL="0" distR="0" wp14:anchorId="31944507" wp14:editId="7A3200A3">
            <wp:extent cx="5612130" cy="6914855"/>
            <wp:effectExtent l="0" t="0" r="7620" b="635"/>
            <wp:docPr id="49" name="image38.jpg" descr="C:\Users\Jessica Lemus\Pictures\Anexos modificados 04 abril 23_Página_1.jpg"/>
            <wp:cNvGraphicFramePr/>
            <a:graphic xmlns:a="http://schemas.openxmlformats.org/drawingml/2006/main">
              <a:graphicData uri="http://schemas.openxmlformats.org/drawingml/2006/picture">
                <pic:pic xmlns:pic="http://schemas.openxmlformats.org/drawingml/2006/picture">
                  <pic:nvPicPr>
                    <pic:cNvPr id="0" name="image38.jpg" descr="C:\Users\Jessica Lemus\Pictures\Anexos modificados 04 abril 23_Página_1.jpg"/>
                    <pic:cNvPicPr preferRelativeResize="0"/>
                  </pic:nvPicPr>
                  <pic:blipFill>
                    <a:blip r:embed="rId81"/>
                    <a:srcRect/>
                    <a:stretch>
                      <a:fillRect/>
                    </a:stretch>
                  </pic:blipFill>
                  <pic:spPr>
                    <a:xfrm>
                      <a:off x="0" y="0"/>
                      <a:ext cx="5612130" cy="6914855"/>
                    </a:xfrm>
                    <a:prstGeom prst="rect">
                      <a:avLst/>
                    </a:prstGeom>
                    <a:ln/>
                  </pic:spPr>
                </pic:pic>
              </a:graphicData>
            </a:graphic>
          </wp:inline>
        </w:drawing>
      </w:r>
    </w:p>
    <w:p w14:paraId="000008C8" w14:textId="77777777" w:rsidR="002152AF" w:rsidRPr="00EF3422" w:rsidRDefault="002152AF">
      <w:pPr>
        <w:jc w:val="both"/>
        <w:rPr>
          <w:rFonts w:asciiTheme="minorHAnsi" w:eastAsia="Verdana" w:hAnsiTheme="minorHAnsi" w:cstheme="minorHAnsi"/>
        </w:rPr>
      </w:pPr>
    </w:p>
    <w:p w14:paraId="000008C9" w14:textId="77777777" w:rsidR="002152AF" w:rsidRPr="00EF3422" w:rsidRDefault="00024D11">
      <w:pPr>
        <w:jc w:val="both"/>
        <w:rPr>
          <w:rFonts w:asciiTheme="minorHAnsi" w:eastAsia="Verdana" w:hAnsiTheme="minorHAnsi" w:cstheme="minorHAnsi"/>
        </w:rPr>
      </w:pPr>
      <w:r w:rsidRPr="00EF3422">
        <w:rPr>
          <w:rFonts w:asciiTheme="minorHAnsi" w:eastAsia="Verdana" w:hAnsiTheme="minorHAnsi" w:cstheme="minorHAnsi"/>
          <w:noProof/>
          <w:lang w:val="es-GT"/>
        </w:rPr>
        <w:lastRenderedPageBreak/>
        <w:drawing>
          <wp:inline distT="0" distB="0" distL="0" distR="0" wp14:anchorId="704BFA2D" wp14:editId="2DC97654">
            <wp:extent cx="5612130" cy="7262756"/>
            <wp:effectExtent l="0" t="0" r="0" b="0"/>
            <wp:docPr id="34" name="image35.jpg" descr="C:\Users\Jessica Lemus\Pictures\Anexos modificados 04 abril 23_Página_2.jpg"/>
            <wp:cNvGraphicFramePr/>
            <a:graphic xmlns:a="http://schemas.openxmlformats.org/drawingml/2006/main">
              <a:graphicData uri="http://schemas.openxmlformats.org/drawingml/2006/picture">
                <pic:pic xmlns:pic="http://schemas.openxmlformats.org/drawingml/2006/picture">
                  <pic:nvPicPr>
                    <pic:cNvPr id="0" name="image35.jpg" descr="C:\Users\Jessica Lemus\Pictures\Anexos modificados 04 abril 23_Página_2.jpg"/>
                    <pic:cNvPicPr preferRelativeResize="0"/>
                  </pic:nvPicPr>
                  <pic:blipFill>
                    <a:blip r:embed="rId82"/>
                    <a:srcRect/>
                    <a:stretch>
                      <a:fillRect/>
                    </a:stretch>
                  </pic:blipFill>
                  <pic:spPr>
                    <a:xfrm>
                      <a:off x="0" y="0"/>
                      <a:ext cx="5612130" cy="7262756"/>
                    </a:xfrm>
                    <a:prstGeom prst="rect">
                      <a:avLst/>
                    </a:prstGeom>
                    <a:ln/>
                  </pic:spPr>
                </pic:pic>
              </a:graphicData>
            </a:graphic>
          </wp:inline>
        </w:drawing>
      </w:r>
    </w:p>
    <w:p w14:paraId="000008CA" w14:textId="2A699D00" w:rsidR="002152AF" w:rsidRDefault="009A030C" w:rsidP="00563EB8">
      <w:pPr>
        <w:pStyle w:val="Ttulo3"/>
      </w:pPr>
      <w:bookmarkStart w:id="86" w:name="_Toc203984462"/>
      <w:r>
        <w:lastRenderedPageBreak/>
        <w:t>Anexo 10</w:t>
      </w:r>
      <w:bookmarkEnd w:id="86"/>
    </w:p>
    <w:p w14:paraId="3DD7FB51" w14:textId="2FD0C793" w:rsidR="009A030C" w:rsidRDefault="00563EB8">
      <w:pPr>
        <w:rPr>
          <w:rFonts w:asciiTheme="minorHAnsi" w:eastAsia="Verdana" w:hAnsiTheme="minorHAnsi" w:cstheme="minorHAnsi"/>
          <w:b/>
        </w:rPr>
      </w:pPr>
      <w:r w:rsidRPr="00563EB8">
        <w:rPr>
          <w:rFonts w:asciiTheme="minorHAnsi" w:eastAsia="Verdana" w:hAnsiTheme="minorHAnsi" w:cstheme="minorHAnsi"/>
          <w:b/>
          <w:noProof/>
        </w:rPr>
        <w:drawing>
          <wp:inline distT="0" distB="0" distL="0" distR="0" wp14:anchorId="77851084" wp14:editId="558B0402">
            <wp:extent cx="4315427" cy="1609950"/>
            <wp:effectExtent l="0" t="0" r="0" b="9525"/>
            <wp:docPr id="145781070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10703" name="Imagen 1" descr="Interfaz de usuario gráfica, Texto, Aplicación&#10;&#10;El contenido generado por IA puede ser incorrecto."/>
                    <pic:cNvPicPr/>
                  </pic:nvPicPr>
                  <pic:blipFill>
                    <a:blip r:embed="rId83"/>
                    <a:stretch>
                      <a:fillRect/>
                    </a:stretch>
                  </pic:blipFill>
                  <pic:spPr>
                    <a:xfrm>
                      <a:off x="0" y="0"/>
                      <a:ext cx="4315427" cy="1609950"/>
                    </a:xfrm>
                    <a:prstGeom prst="rect">
                      <a:avLst/>
                    </a:prstGeom>
                  </pic:spPr>
                </pic:pic>
              </a:graphicData>
            </a:graphic>
          </wp:inline>
        </w:drawing>
      </w:r>
    </w:p>
    <w:p w14:paraId="6DF59CE5" w14:textId="77777777" w:rsidR="009A030C" w:rsidRDefault="009A030C">
      <w:pPr>
        <w:rPr>
          <w:rFonts w:asciiTheme="minorHAnsi" w:eastAsia="Verdana" w:hAnsiTheme="minorHAnsi" w:cstheme="minorHAnsi"/>
          <w:b/>
        </w:rPr>
      </w:pPr>
    </w:p>
    <w:p w14:paraId="2EBB1F1F" w14:textId="08147570" w:rsidR="009A030C" w:rsidRDefault="009A030C" w:rsidP="00563EB8">
      <w:pPr>
        <w:pStyle w:val="Ttulo3"/>
      </w:pPr>
      <w:bookmarkStart w:id="87" w:name="_Toc203984463"/>
      <w:r>
        <w:t>Anexo 11</w:t>
      </w:r>
      <w:bookmarkEnd w:id="87"/>
    </w:p>
    <w:p w14:paraId="6E335E71" w14:textId="4C7E2E19" w:rsidR="005077E1" w:rsidRDefault="005077E1">
      <w:r w:rsidRPr="00516482">
        <w:rPr>
          <w:noProof/>
        </w:rPr>
        <w:drawing>
          <wp:inline distT="0" distB="0" distL="0" distR="0" wp14:anchorId="1FBB615B" wp14:editId="7292A597">
            <wp:extent cx="4267796" cy="2076740"/>
            <wp:effectExtent l="0" t="0" r="0" b="0"/>
            <wp:docPr id="1365037218"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37218" name="Imagen 1" descr="Interfaz de usuario gráfica, Texto, Aplicación, Correo electrónico&#10;&#10;El contenido generado por IA puede ser incorrecto."/>
                    <pic:cNvPicPr/>
                  </pic:nvPicPr>
                  <pic:blipFill>
                    <a:blip r:embed="rId84"/>
                    <a:stretch>
                      <a:fillRect/>
                    </a:stretch>
                  </pic:blipFill>
                  <pic:spPr>
                    <a:xfrm>
                      <a:off x="0" y="0"/>
                      <a:ext cx="4267796" cy="2076740"/>
                    </a:xfrm>
                    <a:prstGeom prst="rect">
                      <a:avLst/>
                    </a:prstGeom>
                  </pic:spPr>
                </pic:pic>
              </a:graphicData>
            </a:graphic>
          </wp:inline>
        </w:drawing>
      </w:r>
      <w:r>
        <w:br w:type="page"/>
      </w:r>
    </w:p>
    <w:p w14:paraId="55D1994A" w14:textId="6FB969ED" w:rsidR="00563EB8" w:rsidRPr="00563EB8" w:rsidRDefault="00563EB8" w:rsidP="00563EB8"/>
    <w:p w14:paraId="000008CB" w14:textId="20E1D5CB" w:rsidR="002152AF" w:rsidRDefault="001E5DCD" w:rsidP="001E5DCD">
      <w:pPr>
        <w:pStyle w:val="Ttulo3"/>
      </w:pPr>
      <w:bookmarkStart w:id="88" w:name="_Toc203984464"/>
      <w:r>
        <w:t>Anexo 12</w:t>
      </w:r>
      <w:bookmarkEnd w:id="88"/>
    </w:p>
    <w:p w14:paraId="5AAAF12F" w14:textId="0A4E6091" w:rsidR="001E5DCD" w:rsidRDefault="005077E1">
      <w:pPr>
        <w:tabs>
          <w:tab w:val="left" w:pos="7650"/>
        </w:tabs>
        <w:rPr>
          <w:rFonts w:asciiTheme="minorHAnsi" w:eastAsia="Verdana" w:hAnsiTheme="minorHAnsi" w:cstheme="minorHAnsi"/>
          <w:b/>
        </w:rPr>
      </w:pPr>
      <w:r w:rsidRPr="005077E1">
        <w:rPr>
          <w:rFonts w:asciiTheme="minorHAnsi" w:eastAsia="Verdana" w:hAnsiTheme="minorHAnsi" w:cstheme="minorHAnsi"/>
          <w:b/>
          <w:noProof/>
        </w:rPr>
        <w:drawing>
          <wp:inline distT="0" distB="0" distL="0" distR="0" wp14:anchorId="7BDB623B" wp14:editId="0874BCC9">
            <wp:extent cx="4020111" cy="2886478"/>
            <wp:effectExtent l="0" t="0" r="0" b="9525"/>
            <wp:docPr id="397512449"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512449" name="Imagen 1" descr="Texto, Carta&#10;&#10;El contenido generado por IA puede ser incorrecto."/>
                    <pic:cNvPicPr/>
                  </pic:nvPicPr>
                  <pic:blipFill>
                    <a:blip r:embed="rId85"/>
                    <a:stretch>
                      <a:fillRect/>
                    </a:stretch>
                  </pic:blipFill>
                  <pic:spPr>
                    <a:xfrm>
                      <a:off x="0" y="0"/>
                      <a:ext cx="4020111" cy="2886478"/>
                    </a:xfrm>
                    <a:prstGeom prst="rect">
                      <a:avLst/>
                    </a:prstGeom>
                  </pic:spPr>
                </pic:pic>
              </a:graphicData>
            </a:graphic>
          </wp:inline>
        </w:drawing>
      </w:r>
    </w:p>
    <w:p w14:paraId="2B4A151C" w14:textId="1918BF92" w:rsidR="001E5DCD" w:rsidRDefault="001E5DCD" w:rsidP="001E5DCD">
      <w:pPr>
        <w:pStyle w:val="Ttulo3"/>
      </w:pPr>
      <w:bookmarkStart w:id="89" w:name="_Toc203984465"/>
      <w:r>
        <w:t>Anexo 13</w:t>
      </w:r>
      <w:bookmarkEnd w:id="89"/>
      <w:r>
        <w:t xml:space="preserve"> </w:t>
      </w:r>
    </w:p>
    <w:p w14:paraId="7C23A342" w14:textId="51BBE420" w:rsidR="005077E1" w:rsidRDefault="001D61A1" w:rsidP="005077E1">
      <w:r w:rsidRPr="001D61A1">
        <w:rPr>
          <w:noProof/>
        </w:rPr>
        <w:drawing>
          <wp:inline distT="0" distB="0" distL="0" distR="0" wp14:anchorId="302B7738" wp14:editId="48E429CD">
            <wp:extent cx="4610743" cy="1762371"/>
            <wp:effectExtent l="0" t="0" r="0" b="9525"/>
            <wp:docPr id="694018351" name="Imagen 1" descr="Interfaz de usuario gráfica, Texto, Aplicación, Carta,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18351" name="Imagen 1" descr="Interfaz de usuario gráfica, Texto, Aplicación, Carta, Correo electrónico&#10;&#10;El contenido generado por IA puede ser incorrecto."/>
                    <pic:cNvPicPr/>
                  </pic:nvPicPr>
                  <pic:blipFill>
                    <a:blip r:embed="rId86"/>
                    <a:stretch>
                      <a:fillRect/>
                    </a:stretch>
                  </pic:blipFill>
                  <pic:spPr>
                    <a:xfrm>
                      <a:off x="0" y="0"/>
                      <a:ext cx="4610743" cy="1762371"/>
                    </a:xfrm>
                    <a:prstGeom prst="rect">
                      <a:avLst/>
                    </a:prstGeom>
                  </pic:spPr>
                </pic:pic>
              </a:graphicData>
            </a:graphic>
          </wp:inline>
        </w:drawing>
      </w:r>
    </w:p>
    <w:p w14:paraId="35D40BCE" w14:textId="77777777" w:rsidR="001D61A1" w:rsidRDefault="001D61A1" w:rsidP="005077E1"/>
    <w:p w14:paraId="7A4ACCA8" w14:textId="77777777" w:rsidR="001D61A1" w:rsidRDefault="001D61A1" w:rsidP="005077E1"/>
    <w:p w14:paraId="39B74641" w14:textId="77777777" w:rsidR="005077E1" w:rsidRDefault="005077E1" w:rsidP="005077E1"/>
    <w:p w14:paraId="239F23DA" w14:textId="77777777" w:rsidR="005077E1" w:rsidRDefault="005077E1" w:rsidP="005077E1"/>
    <w:p w14:paraId="4CCBC634" w14:textId="77777777" w:rsidR="005077E1" w:rsidRDefault="005077E1" w:rsidP="005077E1"/>
    <w:p w14:paraId="773E77D9" w14:textId="77777777" w:rsidR="005077E1" w:rsidRPr="005077E1" w:rsidRDefault="005077E1" w:rsidP="005077E1"/>
    <w:p w14:paraId="000008CC" w14:textId="77777777" w:rsidR="002152AF" w:rsidRPr="00EF3422" w:rsidRDefault="00024D11" w:rsidP="00DA2DB3">
      <w:pPr>
        <w:pStyle w:val="Ttulo3"/>
      </w:pPr>
      <w:bookmarkStart w:id="90" w:name="_Toc203984466"/>
      <w:r w:rsidRPr="00EF3422">
        <w:lastRenderedPageBreak/>
        <w:t>Anexo 14</w:t>
      </w:r>
      <w:bookmarkEnd w:id="90"/>
      <w:r w:rsidRPr="00EF3422">
        <w:t xml:space="preserve"> </w:t>
      </w:r>
    </w:p>
    <w:p w14:paraId="000008CD" w14:textId="1FA6E14C" w:rsidR="002152AF" w:rsidRPr="00EF3422" w:rsidRDefault="00024D11">
      <w:pPr>
        <w:pBdr>
          <w:top w:val="nil"/>
          <w:left w:val="nil"/>
          <w:bottom w:val="nil"/>
          <w:right w:val="nil"/>
          <w:between w:val="nil"/>
        </w:pBdr>
        <w:spacing w:after="0" w:line="276" w:lineRule="auto"/>
        <w:ind w:left="283"/>
        <w:jc w:val="center"/>
        <w:rPr>
          <w:rFonts w:asciiTheme="minorHAnsi" w:eastAsia="Verdana" w:hAnsiTheme="minorHAnsi" w:cstheme="minorHAnsi"/>
          <w:color w:val="000000"/>
        </w:rPr>
      </w:pPr>
      <w:r w:rsidRPr="00EF3422">
        <w:rPr>
          <w:rFonts w:asciiTheme="minorHAnsi" w:eastAsia="Verdana" w:hAnsiTheme="minorHAnsi" w:cstheme="minorHAnsi"/>
          <w:b/>
          <w:color w:val="000000"/>
        </w:rPr>
        <w:t>FORMATO DE REQUERIMIENTO PARA ADQUISICIÓN DE SERVICIOS BÁSICOS</w:t>
      </w:r>
      <w:sdt>
        <w:sdtPr>
          <w:rPr>
            <w:rFonts w:asciiTheme="minorHAnsi" w:hAnsiTheme="minorHAnsi" w:cstheme="minorHAnsi"/>
          </w:rPr>
          <w:tag w:val="goog_rdk_117"/>
          <w:id w:val="-21862808"/>
          <w:showingPlcHdr/>
        </w:sdtPr>
        <w:sdtContent>
          <w:r w:rsidR="00A21D82" w:rsidRPr="00EF3422">
            <w:rPr>
              <w:rFonts w:asciiTheme="minorHAnsi" w:hAnsiTheme="minorHAnsi" w:cstheme="minorHAnsi"/>
            </w:rPr>
            <w:t xml:space="preserve">     </w:t>
          </w:r>
        </w:sdtContent>
      </w:sdt>
    </w:p>
    <w:p w14:paraId="000008CE" w14:textId="4AAF11E2" w:rsidR="002152AF" w:rsidRPr="00EF3422" w:rsidRDefault="00FB53D9">
      <w:pPr>
        <w:rPr>
          <w:rFonts w:asciiTheme="minorHAnsi" w:eastAsia="Verdana" w:hAnsiTheme="minorHAnsi" w:cstheme="minorHAnsi"/>
        </w:rPr>
      </w:pPr>
      <w:r w:rsidRPr="00EF3422">
        <w:rPr>
          <w:rFonts w:asciiTheme="minorHAnsi" w:hAnsiTheme="minorHAnsi" w:cstheme="minorHAnsi"/>
          <w:noProof/>
        </w:rPr>
        <w:drawing>
          <wp:inline distT="0" distB="0" distL="0" distR="0" wp14:anchorId="567AB0B8" wp14:editId="3311BDE7">
            <wp:extent cx="5562600" cy="6248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76620" cy="6264148"/>
                    </a:xfrm>
                    <a:prstGeom prst="rect">
                      <a:avLst/>
                    </a:prstGeom>
                    <a:noFill/>
                    <a:ln>
                      <a:noFill/>
                    </a:ln>
                  </pic:spPr>
                </pic:pic>
              </a:graphicData>
            </a:graphic>
          </wp:inline>
        </w:drawing>
      </w:r>
    </w:p>
    <w:p w14:paraId="7DA963DB" w14:textId="77777777" w:rsidR="00B620FA" w:rsidRPr="00EF3422" w:rsidRDefault="00B620FA" w:rsidP="00B620FA">
      <w:pPr>
        <w:rPr>
          <w:rFonts w:asciiTheme="minorHAnsi" w:eastAsia="Verdana" w:hAnsiTheme="minorHAnsi" w:cstheme="minorHAnsi"/>
        </w:rPr>
      </w:pPr>
    </w:p>
    <w:p w14:paraId="59B3DABC" w14:textId="77777777" w:rsidR="00B620FA" w:rsidRPr="00EF3422" w:rsidRDefault="00B620FA" w:rsidP="00B620FA">
      <w:pPr>
        <w:jc w:val="right"/>
        <w:rPr>
          <w:rFonts w:asciiTheme="minorHAnsi" w:eastAsia="Verdana" w:hAnsiTheme="minorHAnsi" w:cstheme="minorHAnsi"/>
        </w:rPr>
      </w:pPr>
    </w:p>
    <w:sectPr w:rsidR="00B620FA" w:rsidRPr="00EF3422">
      <w:footerReference w:type="default" r:id="rId88"/>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056B" w14:textId="77777777" w:rsidR="00C4152B" w:rsidRDefault="00C4152B">
      <w:pPr>
        <w:spacing w:after="0" w:line="240" w:lineRule="auto"/>
      </w:pPr>
      <w:r>
        <w:separator/>
      </w:r>
    </w:p>
  </w:endnote>
  <w:endnote w:type="continuationSeparator" w:id="0">
    <w:p w14:paraId="60CD5090" w14:textId="77777777" w:rsidR="00C4152B" w:rsidRDefault="00C41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D7" w14:textId="77777777" w:rsidR="00024D11" w:rsidRDefault="00024D11" w:rsidP="002C6858">
    <w:pPr>
      <w:widowControl w:val="0"/>
      <w:pBdr>
        <w:top w:val="nil"/>
        <w:left w:val="nil"/>
        <w:bottom w:val="nil"/>
        <w:right w:val="nil"/>
        <w:between w:val="nil"/>
      </w:pBdr>
      <w:spacing w:after="0" w:line="276" w:lineRule="auto"/>
      <w:jc w:val="center"/>
      <w:rPr>
        <w:color w:val="000000"/>
      </w:rPr>
    </w:pPr>
  </w:p>
  <w:tbl>
    <w:tblPr>
      <w:tblStyle w:val="aff7"/>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024D11" w14:paraId="726CCA83" w14:textId="77777777" w:rsidTr="002C6858">
      <w:tc>
        <w:tcPr>
          <w:tcW w:w="4039" w:type="dxa"/>
          <w:vAlign w:val="center"/>
        </w:tcPr>
        <w:p w14:paraId="000008D8" w14:textId="1291A2D1" w:rsidR="00024D11" w:rsidRDefault="00024D11" w:rsidP="002C6858">
          <w:pPr>
            <w:pBdr>
              <w:top w:val="nil"/>
              <w:left w:val="nil"/>
              <w:bottom w:val="nil"/>
              <w:right w:val="nil"/>
              <w:between w:val="nil"/>
            </w:pBdr>
            <w:tabs>
              <w:tab w:val="center" w:pos="4419"/>
              <w:tab w:val="right" w:pos="8838"/>
            </w:tabs>
            <w:rPr>
              <w:color w:val="000000"/>
              <w:sz w:val="14"/>
              <w:szCs w:val="14"/>
            </w:rPr>
          </w:pPr>
          <w:r>
            <w:rPr>
              <w:color w:val="000000"/>
              <w:sz w:val="14"/>
              <w:szCs w:val="14"/>
            </w:rPr>
            <w:t xml:space="preserve">ARCHIVO: </w:t>
          </w:r>
          <w:r w:rsidR="00777FB5">
            <w:rPr>
              <w:color w:val="000000"/>
              <w:sz w:val="14"/>
              <w:szCs w:val="14"/>
            </w:rPr>
            <w:t>UPLANI</w:t>
          </w:r>
          <w:r>
            <w:rPr>
              <w:color w:val="000000"/>
              <w:sz w:val="14"/>
              <w:szCs w:val="14"/>
            </w:rPr>
            <w:t>/2024/MNP Y REGLAMENTOS/ MANUAL DE</w:t>
          </w:r>
          <w:r w:rsidR="005951A5">
            <w:rPr>
              <w:color w:val="000000"/>
              <w:sz w:val="14"/>
              <w:szCs w:val="14"/>
            </w:rPr>
            <w:t xml:space="preserve"> </w:t>
          </w:r>
          <w:r>
            <w:rPr>
              <w:color w:val="000000"/>
              <w:sz w:val="14"/>
              <w:szCs w:val="14"/>
            </w:rPr>
            <w:t xml:space="preserve">NORMAS Y PROCEDIMIENTOS DE </w:t>
          </w:r>
          <w:sdt>
            <w:sdtPr>
              <w:tag w:val="goog_rdk_123"/>
              <w:id w:val="-1626991727"/>
            </w:sdtPr>
            <w:sdtContent/>
          </w:sdt>
          <w:r>
            <w:rPr>
              <w:color w:val="000000"/>
              <w:sz w:val="14"/>
              <w:szCs w:val="14"/>
            </w:rPr>
            <w:t>AQUISICIONES Y CONTRATACIONES DE LA COMISIÓN PRESIDENCIAL POR LA PAZ Y LOS DERECHOS HUMANOS</w:t>
          </w:r>
        </w:p>
      </w:tc>
      <w:tc>
        <w:tcPr>
          <w:tcW w:w="3119" w:type="dxa"/>
          <w:vAlign w:val="center"/>
        </w:tcPr>
        <w:p w14:paraId="1A1C1B1A" w14:textId="77777777" w:rsidR="00D40546" w:rsidRDefault="00024D11" w:rsidP="002C6858">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ÚLTIMA ACTUALIZACIÓN: </w:t>
          </w:r>
          <w:r w:rsidR="00D40546">
            <w:rPr>
              <w:color w:val="000000"/>
              <w:sz w:val="16"/>
              <w:szCs w:val="16"/>
            </w:rPr>
            <w:t>JULIO</w:t>
          </w:r>
          <w:r w:rsidR="00777FB5">
            <w:rPr>
              <w:color w:val="000000"/>
              <w:sz w:val="16"/>
              <w:szCs w:val="16"/>
            </w:rPr>
            <w:t xml:space="preserve"> </w:t>
          </w:r>
          <w:r>
            <w:rPr>
              <w:color w:val="000000"/>
              <w:sz w:val="16"/>
              <w:szCs w:val="16"/>
            </w:rPr>
            <w:t>202</w:t>
          </w:r>
          <w:r w:rsidR="00D40546">
            <w:rPr>
              <w:color w:val="000000"/>
              <w:sz w:val="16"/>
              <w:szCs w:val="16"/>
            </w:rPr>
            <w:t>5</w:t>
          </w:r>
        </w:p>
        <w:p w14:paraId="000008DA" w14:textId="196F462D" w:rsidR="00024D11" w:rsidRDefault="00024D11" w:rsidP="002C6858">
          <w:pPr>
            <w:pBdr>
              <w:top w:val="nil"/>
              <w:left w:val="nil"/>
              <w:bottom w:val="nil"/>
              <w:right w:val="nil"/>
              <w:between w:val="nil"/>
            </w:pBdr>
            <w:tabs>
              <w:tab w:val="center" w:pos="4419"/>
              <w:tab w:val="right" w:pos="8838"/>
            </w:tabs>
            <w:jc w:val="center"/>
            <w:rPr>
              <w:color w:val="000000"/>
              <w:sz w:val="16"/>
              <w:szCs w:val="16"/>
            </w:rPr>
          </w:pPr>
          <w:r w:rsidRPr="00FD7057">
            <w:rPr>
              <w:color w:val="000000"/>
              <w:sz w:val="16"/>
              <w:szCs w:val="16"/>
            </w:rPr>
            <w:t xml:space="preserve">VERSIÓN </w:t>
          </w:r>
          <w:r w:rsidR="00FD7057">
            <w:rPr>
              <w:color w:val="000000"/>
              <w:sz w:val="16"/>
              <w:szCs w:val="16"/>
            </w:rPr>
            <w:t>3</w:t>
          </w:r>
          <w:r w:rsidRPr="00FD7057">
            <w:rPr>
              <w:color w:val="000000"/>
              <w:sz w:val="16"/>
              <w:szCs w:val="16"/>
            </w:rPr>
            <w:t xml:space="preserve"> DEL ORIGINAL</w:t>
          </w:r>
        </w:p>
      </w:tc>
      <w:tc>
        <w:tcPr>
          <w:tcW w:w="1843" w:type="dxa"/>
          <w:vAlign w:val="center"/>
        </w:tcPr>
        <w:p w14:paraId="000008DB" w14:textId="67BA0983" w:rsidR="00024D11" w:rsidRDefault="00024D11" w:rsidP="002C6858">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sidR="00327FC5">
            <w:rPr>
              <w:noProof/>
              <w:color w:val="000000"/>
              <w:sz w:val="16"/>
              <w:szCs w:val="16"/>
            </w:rPr>
            <w:t>83</w:t>
          </w:r>
          <w:r>
            <w:rPr>
              <w:color w:val="000000"/>
              <w:sz w:val="16"/>
              <w:szCs w:val="16"/>
            </w:rPr>
            <w:fldChar w:fldCharType="end"/>
          </w:r>
          <w:r>
            <w:rPr>
              <w:color w:val="000000"/>
              <w:sz w:val="16"/>
              <w:szCs w:val="16"/>
            </w:rPr>
            <w:t xml:space="preserve"> de </w:t>
          </w:r>
          <w:r w:rsidR="00AB1EA8">
            <w:rPr>
              <w:color w:val="000000"/>
              <w:sz w:val="16"/>
              <w:szCs w:val="16"/>
            </w:rPr>
            <w:t>81</w:t>
          </w:r>
        </w:p>
      </w:tc>
    </w:tr>
  </w:tbl>
  <w:p w14:paraId="000008DC" w14:textId="77777777" w:rsidR="00024D11" w:rsidRDefault="00024D11">
    <w:pPr>
      <w:widowControl w:val="0"/>
      <w:pBdr>
        <w:top w:val="nil"/>
        <w:left w:val="nil"/>
        <w:bottom w:val="nil"/>
        <w:right w:val="nil"/>
        <w:between w:val="nil"/>
      </w:pBdr>
      <w:spacing w:after="0" w:line="276" w:lineRule="auto"/>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E3" w14:textId="77777777" w:rsidR="00024D11" w:rsidRDefault="00024D11">
    <w:pPr>
      <w:widowControl w:val="0"/>
      <w:pBdr>
        <w:top w:val="nil"/>
        <w:left w:val="nil"/>
        <w:bottom w:val="nil"/>
        <w:right w:val="nil"/>
        <w:between w:val="nil"/>
      </w:pBdr>
      <w:spacing w:after="0" w:line="276" w:lineRule="auto"/>
      <w:rPr>
        <w:color w:val="000000"/>
      </w:rPr>
    </w:pPr>
  </w:p>
  <w:tbl>
    <w:tblPr>
      <w:tblStyle w:val="aff7"/>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AB1EA8" w14:paraId="4617BE36" w14:textId="77777777" w:rsidTr="00285C76">
      <w:tc>
        <w:tcPr>
          <w:tcW w:w="4039" w:type="dxa"/>
          <w:vAlign w:val="center"/>
        </w:tcPr>
        <w:p w14:paraId="54FE4E9A" w14:textId="77777777" w:rsidR="00AB1EA8" w:rsidRDefault="00AB1EA8" w:rsidP="00AB1EA8">
          <w:pPr>
            <w:pBdr>
              <w:top w:val="nil"/>
              <w:left w:val="nil"/>
              <w:bottom w:val="nil"/>
              <w:right w:val="nil"/>
              <w:between w:val="nil"/>
            </w:pBdr>
            <w:tabs>
              <w:tab w:val="center" w:pos="4419"/>
              <w:tab w:val="right" w:pos="8838"/>
            </w:tabs>
            <w:rPr>
              <w:color w:val="000000"/>
              <w:sz w:val="14"/>
              <w:szCs w:val="14"/>
            </w:rPr>
          </w:pPr>
          <w:r>
            <w:rPr>
              <w:color w:val="000000"/>
              <w:sz w:val="14"/>
              <w:szCs w:val="14"/>
            </w:rPr>
            <w:t xml:space="preserve">ARCHIVO: UPLANI/2024/MNP Y REGLAMENTOS/ MANUAL DE NORMAS Y PROCEDIMIENTOS DE </w:t>
          </w:r>
          <w:sdt>
            <w:sdtPr>
              <w:tag w:val="goog_rdk_123"/>
              <w:id w:val="1897474767"/>
            </w:sdtPr>
            <w:sdtContent/>
          </w:sdt>
          <w:r>
            <w:rPr>
              <w:color w:val="000000"/>
              <w:sz w:val="14"/>
              <w:szCs w:val="14"/>
            </w:rPr>
            <w:t>AQUISICIONES Y CONTRATACIONES DE LA COMISIÓN PRESIDENCIAL POR LA PAZ Y LOS DERECHOS HUMANOS</w:t>
          </w:r>
        </w:p>
      </w:tc>
      <w:tc>
        <w:tcPr>
          <w:tcW w:w="3119" w:type="dxa"/>
          <w:vAlign w:val="center"/>
        </w:tcPr>
        <w:p w14:paraId="3B1A40B7" w14:textId="77777777" w:rsidR="00AB1EA8" w:rsidRDefault="00AB1EA8" w:rsidP="00AB1EA8">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ÚLTIMA ACTUALIZACIÓN: JULIO 2025</w:t>
          </w:r>
        </w:p>
        <w:p w14:paraId="79316CFE" w14:textId="77777777" w:rsidR="00AB1EA8" w:rsidRDefault="00AB1EA8" w:rsidP="00AB1EA8">
          <w:pPr>
            <w:pBdr>
              <w:top w:val="nil"/>
              <w:left w:val="nil"/>
              <w:bottom w:val="nil"/>
              <w:right w:val="nil"/>
              <w:between w:val="nil"/>
            </w:pBdr>
            <w:tabs>
              <w:tab w:val="center" w:pos="4419"/>
              <w:tab w:val="right" w:pos="8838"/>
            </w:tabs>
            <w:jc w:val="center"/>
            <w:rPr>
              <w:color w:val="000000"/>
              <w:sz w:val="16"/>
              <w:szCs w:val="16"/>
            </w:rPr>
          </w:pPr>
          <w:r w:rsidRPr="00FD7057">
            <w:rPr>
              <w:color w:val="000000"/>
              <w:sz w:val="16"/>
              <w:szCs w:val="16"/>
            </w:rPr>
            <w:t xml:space="preserve">VERSIÓN </w:t>
          </w:r>
          <w:r>
            <w:rPr>
              <w:color w:val="000000"/>
              <w:sz w:val="16"/>
              <w:szCs w:val="16"/>
            </w:rPr>
            <w:t>3</w:t>
          </w:r>
          <w:r w:rsidRPr="00FD7057">
            <w:rPr>
              <w:color w:val="000000"/>
              <w:sz w:val="16"/>
              <w:szCs w:val="16"/>
            </w:rPr>
            <w:t xml:space="preserve"> DEL ORIGINAL</w:t>
          </w:r>
        </w:p>
      </w:tc>
      <w:tc>
        <w:tcPr>
          <w:tcW w:w="1843" w:type="dxa"/>
          <w:vAlign w:val="center"/>
        </w:tcPr>
        <w:p w14:paraId="782F352C" w14:textId="77777777" w:rsidR="00AB1EA8" w:rsidRDefault="00AB1EA8" w:rsidP="00AB1EA8">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Página </w:t>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83</w:t>
          </w:r>
          <w:r>
            <w:rPr>
              <w:color w:val="000000"/>
              <w:sz w:val="16"/>
              <w:szCs w:val="16"/>
            </w:rPr>
            <w:fldChar w:fldCharType="end"/>
          </w:r>
          <w:r>
            <w:rPr>
              <w:color w:val="000000"/>
              <w:sz w:val="16"/>
              <w:szCs w:val="16"/>
            </w:rPr>
            <w:t xml:space="preserve"> de 81</w:t>
          </w:r>
        </w:p>
      </w:tc>
    </w:tr>
  </w:tbl>
  <w:p w14:paraId="000008E8"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DD"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tbl>
    <w:tblPr>
      <w:tblStyle w:val="aff8"/>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024D11" w14:paraId="772488E5" w14:textId="77777777">
      <w:tc>
        <w:tcPr>
          <w:tcW w:w="4039" w:type="dxa"/>
        </w:tcPr>
        <w:p w14:paraId="000008DE" w14:textId="38C65CA6" w:rsidR="00024D11" w:rsidRDefault="00024D11">
          <w:pPr>
            <w:pBdr>
              <w:top w:val="nil"/>
              <w:left w:val="nil"/>
              <w:bottom w:val="nil"/>
              <w:right w:val="nil"/>
              <w:between w:val="nil"/>
            </w:pBdr>
            <w:tabs>
              <w:tab w:val="center" w:pos="4419"/>
              <w:tab w:val="right" w:pos="8838"/>
            </w:tabs>
            <w:rPr>
              <w:color w:val="000000"/>
              <w:sz w:val="14"/>
              <w:szCs w:val="14"/>
            </w:rPr>
          </w:pPr>
          <w:r>
            <w:rPr>
              <w:color w:val="000000"/>
              <w:sz w:val="14"/>
              <w:szCs w:val="14"/>
            </w:rPr>
            <w:t>ARCHIVO: UNIDAD DE PLANIFICACIÓN/2023/MNP Y REGLAMENTOS</w:t>
          </w:r>
          <w:r w:rsidR="00BD3295">
            <w:rPr>
              <w:color w:val="000000"/>
              <w:sz w:val="14"/>
              <w:szCs w:val="14"/>
            </w:rPr>
            <w:t>/ MANUAL</w:t>
          </w:r>
          <w:r>
            <w:rPr>
              <w:color w:val="000000"/>
              <w:sz w:val="14"/>
              <w:szCs w:val="14"/>
            </w:rPr>
            <w:t xml:space="preserve"> DE NORMAS Y PROCEDIMIENTOS DE AQUISICIONES Y CONTRATACIONES DE LA COMISIÓN PRESIDENCIAL POR LA PAZ Y LOS DERECHOS HUMANOS</w:t>
          </w:r>
        </w:p>
      </w:tc>
      <w:tc>
        <w:tcPr>
          <w:tcW w:w="3119" w:type="dxa"/>
        </w:tcPr>
        <w:p w14:paraId="000008DF" w14:textId="24203CB6" w:rsidR="00024D11" w:rsidRDefault="00024D11">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ÚLTIMA ACTUALIZACIÓN: </w:t>
          </w:r>
          <w:r w:rsidR="002910DD">
            <w:rPr>
              <w:color w:val="000000"/>
              <w:sz w:val="16"/>
              <w:szCs w:val="16"/>
            </w:rPr>
            <w:t>JULIO</w:t>
          </w:r>
          <w:r>
            <w:rPr>
              <w:color w:val="000000"/>
              <w:sz w:val="16"/>
              <w:szCs w:val="16"/>
            </w:rPr>
            <w:t xml:space="preserve"> 202</w:t>
          </w:r>
          <w:r w:rsidR="002910DD">
            <w:rPr>
              <w:color w:val="000000"/>
              <w:sz w:val="16"/>
              <w:szCs w:val="16"/>
            </w:rPr>
            <w:t>5</w:t>
          </w:r>
        </w:p>
        <w:p w14:paraId="000008E0" w14:textId="614C623F" w:rsidR="00024D11" w:rsidRDefault="00024D11">
          <w:pPr>
            <w:pBdr>
              <w:top w:val="nil"/>
              <w:left w:val="nil"/>
              <w:bottom w:val="nil"/>
              <w:right w:val="nil"/>
              <w:between w:val="nil"/>
            </w:pBdr>
            <w:tabs>
              <w:tab w:val="center" w:pos="4419"/>
              <w:tab w:val="right" w:pos="8838"/>
            </w:tabs>
            <w:jc w:val="center"/>
            <w:rPr>
              <w:color w:val="000000"/>
              <w:sz w:val="16"/>
              <w:szCs w:val="16"/>
            </w:rPr>
          </w:pPr>
          <w:r>
            <w:rPr>
              <w:color w:val="000000"/>
              <w:sz w:val="16"/>
              <w:szCs w:val="16"/>
            </w:rPr>
            <w:t xml:space="preserve">VERSIÓN </w:t>
          </w:r>
          <w:r w:rsidR="00AB1EA8">
            <w:rPr>
              <w:color w:val="000000"/>
              <w:sz w:val="16"/>
              <w:szCs w:val="16"/>
            </w:rPr>
            <w:t>3</w:t>
          </w:r>
          <w:r>
            <w:rPr>
              <w:color w:val="000000"/>
              <w:sz w:val="16"/>
              <w:szCs w:val="16"/>
            </w:rPr>
            <w:t xml:space="preserve"> DEL ORIGINAL</w:t>
          </w:r>
        </w:p>
      </w:tc>
      <w:tc>
        <w:tcPr>
          <w:tcW w:w="1843" w:type="dxa"/>
        </w:tcPr>
        <w:p w14:paraId="000008E1" w14:textId="7F045C7D" w:rsidR="00024D11" w:rsidRDefault="00000000">
          <w:pPr>
            <w:pBdr>
              <w:top w:val="nil"/>
              <w:left w:val="nil"/>
              <w:bottom w:val="nil"/>
              <w:right w:val="nil"/>
              <w:between w:val="nil"/>
            </w:pBdr>
            <w:tabs>
              <w:tab w:val="center" w:pos="4419"/>
              <w:tab w:val="right" w:pos="8838"/>
            </w:tabs>
            <w:jc w:val="right"/>
            <w:rPr>
              <w:color w:val="000000"/>
              <w:sz w:val="16"/>
              <w:szCs w:val="16"/>
            </w:rPr>
          </w:pPr>
          <w:sdt>
            <w:sdtPr>
              <w:tag w:val="goog_rdk_128"/>
              <w:id w:val="2088650628"/>
            </w:sdtPr>
            <w:sdtContent/>
          </w:sdt>
          <w:r w:rsidR="00024D11">
            <w:rPr>
              <w:color w:val="000000"/>
              <w:sz w:val="16"/>
              <w:szCs w:val="16"/>
            </w:rPr>
            <w:t xml:space="preserve">Página </w:t>
          </w:r>
          <w:r w:rsidR="00024D11">
            <w:rPr>
              <w:color w:val="000000"/>
              <w:sz w:val="16"/>
              <w:szCs w:val="16"/>
            </w:rPr>
            <w:fldChar w:fldCharType="begin"/>
          </w:r>
          <w:r w:rsidR="00024D11">
            <w:rPr>
              <w:color w:val="000000"/>
              <w:sz w:val="16"/>
              <w:szCs w:val="16"/>
            </w:rPr>
            <w:instrText>PAGE</w:instrText>
          </w:r>
          <w:r w:rsidR="00024D11">
            <w:rPr>
              <w:color w:val="000000"/>
              <w:sz w:val="16"/>
              <w:szCs w:val="16"/>
            </w:rPr>
            <w:fldChar w:fldCharType="separate"/>
          </w:r>
          <w:r w:rsidR="00FB53D9">
            <w:rPr>
              <w:noProof/>
              <w:color w:val="000000"/>
              <w:sz w:val="16"/>
              <w:szCs w:val="16"/>
            </w:rPr>
            <w:t>93</w:t>
          </w:r>
          <w:r w:rsidR="00024D11">
            <w:rPr>
              <w:color w:val="000000"/>
              <w:sz w:val="16"/>
              <w:szCs w:val="16"/>
            </w:rPr>
            <w:fldChar w:fldCharType="end"/>
          </w:r>
          <w:r w:rsidR="00024D11">
            <w:rPr>
              <w:color w:val="000000"/>
              <w:sz w:val="16"/>
              <w:szCs w:val="16"/>
            </w:rPr>
            <w:t xml:space="preserve"> de </w:t>
          </w:r>
          <w:r w:rsidR="00AB1EA8">
            <w:rPr>
              <w:color w:val="000000"/>
              <w:sz w:val="16"/>
              <w:szCs w:val="16"/>
            </w:rPr>
            <w:t>81</w:t>
          </w:r>
        </w:p>
      </w:tc>
    </w:tr>
  </w:tbl>
  <w:p w14:paraId="000008E2"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20D0A" w14:textId="77777777" w:rsidR="00C4152B" w:rsidRDefault="00C4152B">
      <w:pPr>
        <w:spacing w:after="0" w:line="240" w:lineRule="auto"/>
      </w:pPr>
      <w:r>
        <w:separator/>
      </w:r>
    </w:p>
  </w:footnote>
  <w:footnote w:type="continuationSeparator" w:id="0">
    <w:p w14:paraId="38618D18" w14:textId="77777777" w:rsidR="00C4152B" w:rsidRDefault="00C41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CF" w14:textId="77777777" w:rsidR="00024D11" w:rsidRDefault="00024D11">
    <w:pPr>
      <w:widowControl w:val="0"/>
      <w:pBdr>
        <w:top w:val="nil"/>
        <w:left w:val="nil"/>
        <w:bottom w:val="nil"/>
        <w:right w:val="nil"/>
        <w:between w:val="nil"/>
      </w:pBdr>
      <w:spacing w:after="0" w:line="276" w:lineRule="auto"/>
      <w:rPr>
        <w:rFonts w:ascii="Verdana" w:eastAsia="Verdana" w:hAnsi="Verdana" w:cs="Verdana"/>
      </w:rPr>
    </w:pPr>
  </w:p>
  <w:tbl>
    <w:tblPr>
      <w:tblStyle w:val="aff6"/>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024D11" w14:paraId="6DDCC28D" w14:textId="77777777">
      <w:trPr>
        <w:trHeight w:val="835"/>
      </w:trPr>
      <w:tc>
        <w:tcPr>
          <w:tcW w:w="2122" w:type="dxa"/>
        </w:tcPr>
        <w:p w14:paraId="000008D0" w14:textId="1C0114FA" w:rsidR="00024D11" w:rsidRDefault="005951A5">
          <w:pPr>
            <w:pBdr>
              <w:top w:val="nil"/>
              <w:left w:val="nil"/>
              <w:bottom w:val="nil"/>
              <w:right w:val="nil"/>
              <w:between w:val="nil"/>
            </w:pBdr>
            <w:tabs>
              <w:tab w:val="center" w:pos="4419"/>
              <w:tab w:val="right" w:pos="8838"/>
            </w:tabs>
            <w:rPr>
              <w:color w:val="000000"/>
            </w:rPr>
          </w:pPr>
          <w:r>
            <w:rPr>
              <w:noProof/>
            </w:rPr>
            <w:drawing>
              <wp:inline distT="0" distB="0" distL="0" distR="0" wp14:anchorId="708E7D5B" wp14:editId="256BF14A">
                <wp:extent cx="1257935" cy="447040"/>
                <wp:effectExtent l="0" t="0" r="0" b="0"/>
                <wp:docPr id="1170788174" name="image35.png"/>
                <wp:cNvGraphicFramePr/>
                <a:graphic xmlns:a="http://schemas.openxmlformats.org/drawingml/2006/main">
                  <a:graphicData uri="http://schemas.openxmlformats.org/drawingml/2006/picture">
                    <pic:pic xmlns:pic="http://schemas.openxmlformats.org/drawingml/2006/picture">
                      <pic:nvPicPr>
                        <pic:cNvPr id="1170788174" name="image35.png"/>
                        <pic:cNvPicPr/>
                      </pic:nvPicPr>
                      <pic:blipFill>
                        <a:blip r:embed="rId1"/>
                        <a:srcRect/>
                        <a:stretch>
                          <a:fillRect/>
                        </a:stretch>
                      </pic:blipFill>
                      <pic:spPr>
                        <a:xfrm>
                          <a:off x="0" y="0"/>
                          <a:ext cx="1257935" cy="447040"/>
                        </a:xfrm>
                        <a:prstGeom prst="rect">
                          <a:avLst/>
                        </a:prstGeom>
                        <a:ln/>
                      </pic:spPr>
                    </pic:pic>
                  </a:graphicData>
                </a:graphic>
              </wp:inline>
            </w:drawing>
          </w:r>
        </w:p>
        <w:p w14:paraId="000008D1" w14:textId="77777777" w:rsidR="00024D11" w:rsidRDefault="00024D11">
          <w:pPr>
            <w:ind w:right="-94"/>
            <w:rPr>
              <w:sz w:val="18"/>
              <w:szCs w:val="18"/>
            </w:rPr>
          </w:pPr>
        </w:p>
      </w:tc>
      <w:tc>
        <w:tcPr>
          <w:tcW w:w="4499" w:type="dxa"/>
          <w:vAlign w:val="center"/>
        </w:tcPr>
        <w:p w14:paraId="000008D2" w14:textId="3EE34803" w:rsidR="00024D11" w:rsidRDefault="00024D11" w:rsidP="005951A5">
          <w:pPr>
            <w:pBdr>
              <w:top w:val="nil"/>
              <w:left w:val="nil"/>
              <w:bottom w:val="nil"/>
              <w:right w:val="nil"/>
              <w:between w:val="nil"/>
            </w:pBdr>
            <w:jc w:val="center"/>
            <w:rPr>
              <w:color w:val="000000"/>
              <w:sz w:val="16"/>
              <w:szCs w:val="16"/>
            </w:rPr>
          </w:pPr>
          <w:r>
            <w:rPr>
              <w:color w:val="000000"/>
              <w:sz w:val="16"/>
              <w:szCs w:val="16"/>
            </w:rPr>
            <w:t xml:space="preserve">MANUAL DE NORMAS Y PROCEDIMIENTOS </w:t>
          </w:r>
        </w:p>
        <w:p w14:paraId="000008D3" w14:textId="6AC4CB67" w:rsidR="00024D11" w:rsidRDefault="00024D11" w:rsidP="005951A5">
          <w:pPr>
            <w:pBdr>
              <w:top w:val="nil"/>
              <w:left w:val="nil"/>
              <w:bottom w:val="nil"/>
              <w:right w:val="nil"/>
              <w:between w:val="nil"/>
            </w:pBdr>
            <w:jc w:val="center"/>
            <w:rPr>
              <w:color w:val="000000"/>
              <w:sz w:val="16"/>
              <w:szCs w:val="16"/>
              <w:u w:val="single"/>
            </w:rPr>
          </w:pPr>
          <w:r>
            <w:rPr>
              <w:color w:val="000000"/>
              <w:sz w:val="16"/>
              <w:szCs w:val="16"/>
            </w:rPr>
            <w:t>DE ADQUISICIONES Y CONTRATACIONES</w:t>
          </w:r>
        </w:p>
      </w:tc>
      <w:tc>
        <w:tcPr>
          <w:tcW w:w="2230" w:type="dxa"/>
          <w:vAlign w:val="center"/>
        </w:tcPr>
        <w:p w14:paraId="000008D5" w14:textId="09F6E438" w:rsidR="00024D11" w:rsidRDefault="0028308C">
          <w:pPr>
            <w:pBdr>
              <w:top w:val="nil"/>
              <w:left w:val="nil"/>
              <w:bottom w:val="nil"/>
              <w:right w:val="nil"/>
              <w:between w:val="nil"/>
            </w:pBdr>
            <w:tabs>
              <w:tab w:val="center" w:pos="4419"/>
              <w:tab w:val="right" w:pos="8838"/>
            </w:tabs>
            <w:jc w:val="center"/>
            <w:rPr>
              <w:color w:val="000000"/>
            </w:rPr>
          </w:pPr>
          <w:r w:rsidRPr="0028308C">
            <w:rPr>
              <w:b/>
              <w:color w:val="4F81BD"/>
              <w:sz w:val="18"/>
              <w:szCs w:val="18"/>
            </w:rPr>
            <w:t>COPADEH/MNP-001-202</w:t>
          </w:r>
          <w:r w:rsidR="002910DD">
            <w:rPr>
              <w:b/>
              <w:color w:val="4F81BD"/>
              <w:sz w:val="18"/>
              <w:szCs w:val="18"/>
            </w:rPr>
            <w:t>5</w:t>
          </w:r>
        </w:p>
      </w:tc>
    </w:tr>
  </w:tbl>
  <w:p w14:paraId="000008D6"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ff6"/>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B15B4D" w14:paraId="7CD68DDD" w14:textId="77777777" w:rsidTr="00B820A9">
      <w:trPr>
        <w:trHeight w:val="835"/>
      </w:trPr>
      <w:tc>
        <w:tcPr>
          <w:tcW w:w="2122" w:type="dxa"/>
        </w:tcPr>
        <w:p w14:paraId="3304D382" w14:textId="5EE314C0" w:rsidR="00B15B4D" w:rsidRDefault="00B15B4D" w:rsidP="00B15B4D">
          <w:pPr>
            <w:pBdr>
              <w:top w:val="nil"/>
              <w:left w:val="nil"/>
              <w:bottom w:val="nil"/>
              <w:right w:val="nil"/>
              <w:between w:val="nil"/>
            </w:pBdr>
            <w:tabs>
              <w:tab w:val="center" w:pos="4419"/>
              <w:tab w:val="right" w:pos="8838"/>
            </w:tabs>
            <w:rPr>
              <w:color w:val="000000"/>
            </w:rPr>
          </w:pPr>
          <w:r>
            <w:rPr>
              <w:noProof/>
            </w:rPr>
            <w:drawing>
              <wp:inline distT="0" distB="0" distL="0" distR="0" wp14:anchorId="4E0D413C" wp14:editId="6D8C6EA4">
                <wp:extent cx="1257935" cy="447040"/>
                <wp:effectExtent l="0" t="0" r="0" b="0"/>
                <wp:docPr id="1990780452" name="image3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990780452" name="image35.png" descr="Interfaz de usuario gráfica, Texto&#10;&#10;Descripción generada automáticamente"/>
                        <pic:cNvPicPr/>
                      </pic:nvPicPr>
                      <pic:blipFill>
                        <a:blip r:embed="rId1"/>
                        <a:srcRect/>
                        <a:stretch>
                          <a:fillRect/>
                        </a:stretch>
                      </pic:blipFill>
                      <pic:spPr>
                        <a:xfrm>
                          <a:off x="0" y="0"/>
                          <a:ext cx="1257935" cy="447040"/>
                        </a:xfrm>
                        <a:prstGeom prst="rect">
                          <a:avLst/>
                        </a:prstGeom>
                        <a:ln/>
                      </pic:spPr>
                    </pic:pic>
                  </a:graphicData>
                </a:graphic>
              </wp:inline>
            </w:drawing>
          </w:r>
        </w:p>
        <w:p w14:paraId="5B32F878" w14:textId="77777777" w:rsidR="00B15B4D" w:rsidRDefault="00B15B4D" w:rsidP="00B15B4D">
          <w:pPr>
            <w:ind w:right="-94"/>
            <w:rPr>
              <w:sz w:val="18"/>
              <w:szCs w:val="18"/>
            </w:rPr>
          </w:pPr>
        </w:p>
      </w:tc>
      <w:tc>
        <w:tcPr>
          <w:tcW w:w="4499" w:type="dxa"/>
          <w:vAlign w:val="center"/>
        </w:tcPr>
        <w:p w14:paraId="4D72F00E" w14:textId="77777777" w:rsidR="00B15B4D" w:rsidRDefault="00B15B4D" w:rsidP="00B15B4D">
          <w:pPr>
            <w:pBdr>
              <w:top w:val="nil"/>
              <w:left w:val="nil"/>
              <w:bottom w:val="nil"/>
              <w:right w:val="nil"/>
              <w:between w:val="nil"/>
            </w:pBdr>
            <w:jc w:val="center"/>
            <w:rPr>
              <w:color w:val="000000"/>
              <w:sz w:val="16"/>
              <w:szCs w:val="16"/>
            </w:rPr>
          </w:pPr>
          <w:r>
            <w:rPr>
              <w:color w:val="000000"/>
              <w:sz w:val="16"/>
              <w:szCs w:val="16"/>
            </w:rPr>
            <w:t xml:space="preserve">MANUAL DE NORMAS Y PROCEDIMIENTOS </w:t>
          </w:r>
        </w:p>
        <w:p w14:paraId="4D702878" w14:textId="77777777" w:rsidR="00B15B4D" w:rsidRDefault="00B15B4D" w:rsidP="00B15B4D">
          <w:pPr>
            <w:pBdr>
              <w:top w:val="nil"/>
              <w:left w:val="nil"/>
              <w:bottom w:val="nil"/>
              <w:right w:val="nil"/>
              <w:between w:val="nil"/>
            </w:pBdr>
            <w:jc w:val="center"/>
            <w:rPr>
              <w:color w:val="000000"/>
              <w:sz w:val="16"/>
              <w:szCs w:val="16"/>
              <w:u w:val="single"/>
            </w:rPr>
          </w:pPr>
          <w:r>
            <w:rPr>
              <w:color w:val="000000"/>
              <w:sz w:val="16"/>
              <w:szCs w:val="16"/>
            </w:rPr>
            <w:t>DE ADQUISICIONES Y CONTRATACIONES</w:t>
          </w:r>
        </w:p>
      </w:tc>
      <w:tc>
        <w:tcPr>
          <w:tcW w:w="2230" w:type="dxa"/>
          <w:vAlign w:val="center"/>
        </w:tcPr>
        <w:p w14:paraId="62CD6633" w14:textId="77777777" w:rsidR="00B15B4D" w:rsidRDefault="00B15B4D" w:rsidP="00B15B4D">
          <w:pPr>
            <w:pBdr>
              <w:top w:val="nil"/>
              <w:left w:val="nil"/>
              <w:bottom w:val="nil"/>
              <w:right w:val="nil"/>
              <w:between w:val="nil"/>
            </w:pBdr>
            <w:tabs>
              <w:tab w:val="center" w:pos="4419"/>
              <w:tab w:val="right" w:pos="8838"/>
            </w:tabs>
            <w:jc w:val="center"/>
            <w:rPr>
              <w:color w:val="000000"/>
            </w:rPr>
          </w:pPr>
          <w:r w:rsidRPr="0028308C">
            <w:rPr>
              <w:b/>
              <w:color w:val="4F81BD"/>
              <w:sz w:val="18"/>
              <w:szCs w:val="18"/>
            </w:rPr>
            <w:t>COPADEH/MNP-001-202</w:t>
          </w:r>
          <w:r>
            <w:rPr>
              <w:b/>
              <w:color w:val="4F81BD"/>
              <w:sz w:val="18"/>
              <w:szCs w:val="18"/>
            </w:rPr>
            <w:t>5</w:t>
          </w:r>
        </w:p>
      </w:tc>
    </w:tr>
  </w:tbl>
  <w:p w14:paraId="4309AB4B" w14:textId="64FD278C" w:rsidR="0004659B" w:rsidRDefault="000465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0EE"/>
    <w:multiLevelType w:val="hybridMultilevel"/>
    <w:tmpl w:val="3698EF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DF73CD"/>
    <w:multiLevelType w:val="hybridMultilevel"/>
    <w:tmpl w:val="9134196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2953587"/>
    <w:multiLevelType w:val="multilevel"/>
    <w:tmpl w:val="4FEA4F36"/>
    <w:lvl w:ilvl="0">
      <w:start w:val="1"/>
      <w:numFmt w:val="lowerLetter"/>
      <w:lvlText w:val="%1)"/>
      <w:lvlJc w:val="left"/>
      <w:pPr>
        <w:ind w:left="720"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2E60B0"/>
    <w:multiLevelType w:val="multilevel"/>
    <w:tmpl w:val="3D486762"/>
    <w:lvl w:ilvl="0">
      <w:start w:val="1"/>
      <w:numFmt w:val="lowerLetter"/>
      <w:lvlText w:val="%1)"/>
      <w:lvlJc w:val="left"/>
      <w:pPr>
        <w:ind w:left="720" w:hanging="360"/>
      </w:pPr>
    </w:lvl>
    <w:lvl w:ilvl="1">
      <w:start w:val="1"/>
      <w:numFmt w:val="lowerLetter"/>
      <w:lvlText w:val="%2."/>
      <w:lvlJc w:val="left"/>
      <w:pPr>
        <w:ind w:left="1440" w:hanging="360"/>
      </w:pPr>
      <w:rPr>
        <w:rFonts w:asciiTheme="minorHAnsi" w:eastAsia="Arial" w:hAnsiTheme="minorHAnsi" w:cstheme="minorHAnsi"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956F5D"/>
    <w:multiLevelType w:val="multilevel"/>
    <w:tmpl w:val="04A0D4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0955B6"/>
    <w:multiLevelType w:val="hybridMultilevel"/>
    <w:tmpl w:val="CD6640A4"/>
    <w:lvl w:ilvl="0" w:tplc="49886A84">
      <w:start w:val="1"/>
      <w:numFmt w:val="decimal"/>
      <w:lvlText w:val="%1)"/>
      <w:lvlJc w:val="left"/>
      <w:pPr>
        <w:ind w:left="360" w:hanging="360"/>
      </w:pPr>
      <w:rPr>
        <w:rFonts w:asciiTheme="minorHAnsi" w:hAnsiTheme="minorHAnsi" w:cstheme="minorHAnsi" w:hint="default"/>
        <w:b w:val="0"/>
        <w:bCs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20ED5090"/>
    <w:multiLevelType w:val="multilevel"/>
    <w:tmpl w:val="E49CDAAE"/>
    <w:lvl w:ilvl="0">
      <w:start w:val="1"/>
      <w:numFmt w:val="lowerLetter"/>
      <w:lvlText w:val="%1)"/>
      <w:lvlJc w:val="left"/>
      <w:pPr>
        <w:ind w:left="2136" w:hanging="360"/>
      </w:pPr>
      <w:rPr>
        <w:b/>
      </w:r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7" w15:restartNumberingAfterBreak="0">
    <w:nsid w:val="21D654FA"/>
    <w:multiLevelType w:val="hybridMultilevel"/>
    <w:tmpl w:val="98046B3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D3C0F76"/>
    <w:multiLevelType w:val="multilevel"/>
    <w:tmpl w:val="9D7AD73E"/>
    <w:lvl w:ilvl="0">
      <w:start w:val="1"/>
      <w:numFmt w:val="bullet"/>
      <w:lvlText w:val="●"/>
      <w:lvlJc w:val="left"/>
      <w:pPr>
        <w:ind w:left="360" w:hanging="360"/>
      </w:pPr>
      <w:rPr>
        <w:rFonts w:ascii="Noto Sans Symbols" w:eastAsia="Noto Sans Symbols" w:hAnsi="Noto Sans Symbols" w:cs="Noto Sans Symbols"/>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60C374A"/>
    <w:multiLevelType w:val="hybridMultilevel"/>
    <w:tmpl w:val="9F90D5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C333345"/>
    <w:multiLevelType w:val="multilevel"/>
    <w:tmpl w:val="3C9237B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EA50B27"/>
    <w:multiLevelType w:val="multilevel"/>
    <w:tmpl w:val="197AB9A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FE2A36"/>
    <w:multiLevelType w:val="multilevel"/>
    <w:tmpl w:val="0CBE2C8E"/>
    <w:lvl w:ilvl="0">
      <w:start w:val="2"/>
      <w:numFmt w:val="decimal"/>
      <w:lvlText w:val="%1."/>
      <w:lvlJc w:val="left"/>
      <w:pPr>
        <w:ind w:left="360" w:hanging="360"/>
      </w:pPr>
    </w:lvl>
    <w:lvl w:ilvl="1">
      <w:start w:val="1"/>
      <w:numFmt w:val="lowerLetter"/>
      <w:lvlText w:val="%2."/>
      <w:lvlJc w:val="left"/>
      <w:pPr>
        <w:ind w:left="644" w:hanging="358"/>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7C5FF9"/>
    <w:multiLevelType w:val="multilevel"/>
    <w:tmpl w:val="56347566"/>
    <w:lvl w:ilvl="0">
      <w:start w:val="17"/>
      <w:numFmt w:val="decimal"/>
      <w:lvlText w:val="%1"/>
      <w:lvlJc w:val="left"/>
      <w:pPr>
        <w:ind w:left="1397" w:hanging="480"/>
      </w:pPr>
    </w:lvl>
    <w:lvl w:ilvl="1">
      <w:start w:val="1"/>
      <w:numFmt w:val="decimal"/>
      <w:lvlText w:val="%1.%2"/>
      <w:lvlJc w:val="left"/>
      <w:pPr>
        <w:ind w:left="720" w:hanging="720"/>
      </w:pPr>
    </w:lvl>
    <w:lvl w:ilvl="2">
      <w:start w:val="1"/>
      <w:numFmt w:val="decimal"/>
      <w:lvlText w:val="%1.%2.%3"/>
      <w:lvlJc w:val="left"/>
      <w:pPr>
        <w:ind w:left="1637" w:hanging="720"/>
      </w:pPr>
    </w:lvl>
    <w:lvl w:ilvl="3">
      <w:start w:val="1"/>
      <w:numFmt w:val="decimal"/>
      <w:lvlText w:val="%1.%2.%3.%4"/>
      <w:lvlJc w:val="left"/>
      <w:pPr>
        <w:ind w:left="1997" w:hanging="1080"/>
      </w:pPr>
    </w:lvl>
    <w:lvl w:ilvl="4">
      <w:start w:val="1"/>
      <w:numFmt w:val="decimal"/>
      <w:lvlText w:val="%1.%2.%3.%4.%5"/>
      <w:lvlJc w:val="left"/>
      <w:pPr>
        <w:ind w:left="2357" w:hanging="1440"/>
      </w:pPr>
    </w:lvl>
    <w:lvl w:ilvl="5">
      <w:start w:val="1"/>
      <w:numFmt w:val="decimal"/>
      <w:lvlText w:val="%1.%2.%3.%4.%5.%6"/>
      <w:lvlJc w:val="left"/>
      <w:pPr>
        <w:ind w:left="2357" w:hanging="1440"/>
      </w:pPr>
    </w:lvl>
    <w:lvl w:ilvl="6">
      <w:start w:val="1"/>
      <w:numFmt w:val="decimal"/>
      <w:lvlText w:val="%1.%2.%3.%4.%5.%6.%7"/>
      <w:lvlJc w:val="left"/>
      <w:pPr>
        <w:ind w:left="2717" w:hanging="1800"/>
      </w:pPr>
    </w:lvl>
    <w:lvl w:ilvl="7">
      <w:start w:val="1"/>
      <w:numFmt w:val="decimal"/>
      <w:lvlText w:val="%1.%2.%3.%4.%5.%6.%7.%8"/>
      <w:lvlJc w:val="left"/>
      <w:pPr>
        <w:ind w:left="3077" w:hanging="2160"/>
      </w:pPr>
    </w:lvl>
    <w:lvl w:ilvl="8">
      <w:start w:val="1"/>
      <w:numFmt w:val="decimal"/>
      <w:lvlText w:val="%1.%2.%3.%4.%5.%6.%7.%8.%9"/>
      <w:lvlJc w:val="left"/>
      <w:pPr>
        <w:ind w:left="3077" w:hanging="2160"/>
      </w:pPr>
    </w:lvl>
  </w:abstractNum>
  <w:abstractNum w:abstractNumId="14" w15:restartNumberingAfterBreak="0">
    <w:nsid w:val="47233CF5"/>
    <w:multiLevelType w:val="multilevel"/>
    <w:tmpl w:val="A8F2C15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C3B49DA"/>
    <w:multiLevelType w:val="multilevel"/>
    <w:tmpl w:val="EFD43B8A"/>
    <w:lvl w:ilvl="0">
      <w:start w:val="1"/>
      <w:numFmt w:val="decimal"/>
      <w:lvlText w:val="%1."/>
      <w:lvlJc w:val="left"/>
      <w:pPr>
        <w:ind w:left="720" w:hanging="360"/>
      </w:pPr>
    </w:lvl>
    <w:lvl w:ilvl="1">
      <w:start w:val="1"/>
      <w:numFmt w:val="lowerLetter"/>
      <w:lvlText w:val="%2."/>
      <w:lvlJc w:val="left"/>
      <w:pPr>
        <w:ind w:left="786" w:hanging="360"/>
      </w:pPr>
      <w:rPr>
        <w:b w:val="0"/>
      </w:rPr>
    </w:lvl>
    <w:lvl w:ilvl="2">
      <w:start w:val="1"/>
      <w:numFmt w:val="lowerLetter"/>
      <w:lvlText w:val="%3)"/>
      <w:lvlJc w:val="right"/>
      <w:pPr>
        <w:ind w:left="2160" w:hanging="180"/>
      </w:pPr>
      <w:rPr>
        <w:rFonts w:ascii="Verdana" w:eastAsia="Verdana" w:hAnsi="Verdana" w:cs="Verdana"/>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DD649B"/>
    <w:multiLevelType w:val="multilevel"/>
    <w:tmpl w:val="95A098E8"/>
    <w:lvl w:ilvl="0">
      <w:start w:val="1"/>
      <w:numFmt w:val="lowerLetter"/>
      <w:lvlText w:val="%1)"/>
      <w:lvlJc w:val="left"/>
      <w:pPr>
        <w:ind w:left="3159" w:hanging="1035"/>
      </w:pPr>
      <w:rPr>
        <w:b w:val="0"/>
        <w:color w:val="000000"/>
      </w:rPr>
    </w:lvl>
    <w:lvl w:ilvl="1">
      <w:start w:val="1"/>
      <w:numFmt w:val="lowerLetter"/>
      <w:lvlText w:val="%2."/>
      <w:lvlJc w:val="left"/>
      <w:pPr>
        <w:ind w:left="3204" w:hanging="360"/>
      </w:pPr>
    </w:lvl>
    <w:lvl w:ilvl="2">
      <w:start w:val="1"/>
      <w:numFmt w:val="lowerRoman"/>
      <w:lvlText w:val="%3."/>
      <w:lvlJc w:val="right"/>
      <w:pPr>
        <w:ind w:left="3924" w:hanging="180"/>
      </w:pPr>
    </w:lvl>
    <w:lvl w:ilvl="3">
      <w:start w:val="1"/>
      <w:numFmt w:val="decimal"/>
      <w:lvlText w:val="%4."/>
      <w:lvlJc w:val="left"/>
      <w:pPr>
        <w:ind w:left="4644" w:hanging="360"/>
      </w:pPr>
    </w:lvl>
    <w:lvl w:ilvl="4">
      <w:start w:val="1"/>
      <w:numFmt w:val="lowerLetter"/>
      <w:lvlText w:val="%5."/>
      <w:lvlJc w:val="left"/>
      <w:pPr>
        <w:ind w:left="5364" w:hanging="360"/>
      </w:pPr>
    </w:lvl>
    <w:lvl w:ilvl="5">
      <w:start w:val="1"/>
      <w:numFmt w:val="lowerRoman"/>
      <w:lvlText w:val="%6."/>
      <w:lvlJc w:val="right"/>
      <w:pPr>
        <w:ind w:left="6084" w:hanging="180"/>
      </w:pPr>
    </w:lvl>
    <w:lvl w:ilvl="6">
      <w:start w:val="1"/>
      <w:numFmt w:val="decimal"/>
      <w:lvlText w:val="%7."/>
      <w:lvlJc w:val="left"/>
      <w:pPr>
        <w:ind w:left="6804" w:hanging="360"/>
      </w:pPr>
    </w:lvl>
    <w:lvl w:ilvl="7">
      <w:start w:val="1"/>
      <w:numFmt w:val="lowerLetter"/>
      <w:lvlText w:val="%8."/>
      <w:lvlJc w:val="left"/>
      <w:pPr>
        <w:ind w:left="7524" w:hanging="360"/>
      </w:pPr>
    </w:lvl>
    <w:lvl w:ilvl="8">
      <w:start w:val="1"/>
      <w:numFmt w:val="lowerRoman"/>
      <w:lvlText w:val="%9."/>
      <w:lvlJc w:val="right"/>
      <w:pPr>
        <w:ind w:left="8244" w:hanging="180"/>
      </w:pPr>
    </w:lvl>
  </w:abstractNum>
  <w:abstractNum w:abstractNumId="17" w15:restartNumberingAfterBreak="0">
    <w:nsid w:val="50F347B4"/>
    <w:multiLevelType w:val="multilevel"/>
    <w:tmpl w:val="294A814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D527D4"/>
    <w:multiLevelType w:val="multilevel"/>
    <w:tmpl w:val="44A02C6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DD1C89"/>
    <w:multiLevelType w:val="multilevel"/>
    <w:tmpl w:val="D54091EE"/>
    <w:lvl w:ilvl="0">
      <w:start w:val="1"/>
      <w:numFmt w:val="decimal"/>
      <w:lvlText w:val="%1."/>
      <w:lvlJc w:val="left"/>
      <w:pPr>
        <w:ind w:left="720" w:hanging="720"/>
      </w:pPr>
    </w:lvl>
    <w:lvl w:ilvl="1">
      <w:start w:val="1"/>
      <w:numFmt w:val="lowerLetter"/>
      <w:lvlText w:val="%2)"/>
      <w:lvlJc w:val="left"/>
      <w:pPr>
        <w:ind w:left="720" w:hanging="720"/>
      </w:pPr>
      <w:rPr>
        <w:b/>
      </w:r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56D33504"/>
    <w:multiLevelType w:val="multilevel"/>
    <w:tmpl w:val="1304C8F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6DC0C32"/>
    <w:multiLevelType w:val="multilevel"/>
    <w:tmpl w:val="2200CD4C"/>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9710B2F"/>
    <w:multiLevelType w:val="multilevel"/>
    <w:tmpl w:val="9BA47C62"/>
    <w:lvl w:ilvl="0">
      <w:start w:val="1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AC62E45"/>
    <w:multiLevelType w:val="multilevel"/>
    <w:tmpl w:val="93DCF030"/>
    <w:lvl w:ilvl="0">
      <w:start w:val="1"/>
      <w:numFmt w:val="decimal"/>
      <w:lvlText w:val="%1)"/>
      <w:lvlJc w:val="left"/>
      <w:pPr>
        <w:ind w:left="644" w:hanging="358"/>
      </w:pPr>
      <w:rPr>
        <w:rFonts w:ascii="Verdana" w:eastAsia="Verdana" w:hAnsi="Verdana" w:cs="Verdana"/>
        <w:b w:val="0"/>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5B7732DC"/>
    <w:multiLevelType w:val="multilevel"/>
    <w:tmpl w:val="DE18EF46"/>
    <w:lvl w:ilvl="0">
      <w:start w:val="1"/>
      <w:numFmt w:val="decimal"/>
      <w:pStyle w:val="Ttulo1"/>
      <w:lvlText w:val="%1."/>
      <w:lvlJc w:val="left"/>
      <w:pPr>
        <w:ind w:left="360" w:hanging="360"/>
      </w:pPr>
      <w:rPr>
        <w:i w:val="0"/>
        <w:i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F8824F9"/>
    <w:multiLevelType w:val="multilevel"/>
    <w:tmpl w:val="268E8652"/>
    <w:lvl w:ilvl="0">
      <w:start w:val="16"/>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2554" w:hanging="720"/>
      </w:pPr>
    </w:lvl>
    <w:lvl w:ilvl="3">
      <w:start w:val="1"/>
      <w:numFmt w:val="decimal"/>
      <w:lvlText w:val="%1.%2.%3.%4"/>
      <w:lvlJc w:val="left"/>
      <w:pPr>
        <w:ind w:left="3831" w:hanging="1080"/>
      </w:pPr>
    </w:lvl>
    <w:lvl w:ilvl="4">
      <w:start w:val="1"/>
      <w:numFmt w:val="decimal"/>
      <w:lvlText w:val="%1.%2.%3.%4.%5"/>
      <w:lvlJc w:val="left"/>
      <w:pPr>
        <w:ind w:left="5108" w:hanging="1440"/>
      </w:pPr>
    </w:lvl>
    <w:lvl w:ilvl="5">
      <w:start w:val="1"/>
      <w:numFmt w:val="decimal"/>
      <w:lvlText w:val="%1.%2.%3.%4.%5.%6"/>
      <w:lvlJc w:val="left"/>
      <w:pPr>
        <w:ind w:left="6025" w:hanging="1440"/>
      </w:pPr>
    </w:lvl>
    <w:lvl w:ilvl="6">
      <w:start w:val="1"/>
      <w:numFmt w:val="decimal"/>
      <w:lvlText w:val="%1.%2.%3.%4.%5.%6.%7"/>
      <w:lvlJc w:val="left"/>
      <w:pPr>
        <w:ind w:left="7302" w:hanging="1800"/>
      </w:pPr>
    </w:lvl>
    <w:lvl w:ilvl="7">
      <w:start w:val="1"/>
      <w:numFmt w:val="decimal"/>
      <w:lvlText w:val="%1.%2.%3.%4.%5.%6.%7.%8"/>
      <w:lvlJc w:val="left"/>
      <w:pPr>
        <w:ind w:left="8579" w:hanging="2160"/>
      </w:pPr>
    </w:lvl>
    <w:lvl w:ilvl="8">
      <w:start w:val="1"/>
      <w:numFmt w:val="decimal"/>
      <w:lvlText w:val="%1.%2.%3.%4.%5.%6.%7.%8.%9"/>
      <w:lvlJc w:val="left"/>
      <w:pPr>
        <w:ind w:left="9496" w:hanging="2160"/>
      </w:pPr>
    </w:lvl>
  </w:abstractNum>
  <w:abstractNum w:abstractNumId="26" w15:restartNumberingAfterBreak="0">
    <w:nsid w:val="6AB45999"/>
    <w:multiLevelType w:val="multilevel"/>
    <w:tmpl w:val="1406813E"/>
    <w:lvl w:ilvl="0">
      <w:start w:val="1"/>
      <w:numFmt w:val="lowerLetter"/>
      <w:lvlText w:val="%1)"/>
      <w:lvlJc w:val="left"/>
      <w:pPr>
        <w:ind w:left="360"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6AE642AC"/>
    <w:multiLevelType w:val="multilevel"/>
    <w:tmpl w:val="01080BF6"/>
    <w:lvl w:ilvl="0">
      <w:start w:val="14"/>
      <w:numFmt w:val="decimal"/>
      <w:lvlText w:val="%1"/>
      <w:lvlJc w:val="left"/>
      <w:pPr>
        <w:ind w:left="570" w:hanging="570"/>
      </w:pPr>
    </w:lvl>
    <w:lvl w:ilvl="1">
      <w:start w:val="2"/>
      <w:numFmt w:val="decimal"/>
      <w:lvlText w:val="%1.%2"/>
      <w:lvlJc w:val="left"/>
      <w:pPr>
        <w:ind w:left="720" w:hanging="720"/>
      </w:pPr>
      <w:rPr>
        <w:sz w:val="20"/>
        <w:szCs w:val="20"/>
      </w:r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8" w15:restartNumberingAfterBreak="0">
    <w:nsid w:val="72D64B1A"/>
    <w:multiLevelType w:val="multilevel"/>
    <w:tmpl w:val="DFEAAC4C"/>
    <w:lvl w:ilvl="0">
      <w:start w:val="9"/>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9" w15:restartNumberingAfterBreak="0">
    <w:nsid w:val="74401C4B"/>
    <w:multiLevelType w:val="multilevel"/>
    <w:tmpl w:val="49768846"/>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7D4C1DFE"/>
    <w:multiLevelType w:val="multilevel"/>
    <w:tmpl w:val="A1607A4C"/>
    <w:lvl w:ilvl="0">
      <w:start w:val="14"/>
      <w:numFmt w:val="decimal"/>
      <w:lvlText w:val="%1"/>
      <w:lvlJc w:val="left"/>
      <w:pPr>
        <w:ind w:left="480" w:hanging="480"/>
      </w:pPr>
      <w:rPr>
        <w:rFonts w:hint="default"/>
        <w:sz w:val="20"/>
      </w:rPr>
    </w:lvl>
    <w:lvl w:ilvl="1">
      <w:start w:val="1"/>
      <w:numFmt w:val="decimal"/>
      <w:lvlText w:val="%1.%2"/>
      <w:lvlJc w:val="left"/>
      <w:pPr>
        <w:ind w:left="720" w:hanging="720"/>
      </w:pPr>
      <w:rPr>
        <w:rFonts w:hint="default"/>
        <w:sz w:val="20"/>
      </w:rPr>
    </w:lvl>
    <w:lvl w:ilvl="2">
      <w:start w:val="1"/>
      <w:numFmt w:val="decimal"/>
      <w:lvlText w:val="%1.%2.%3"/>
      <w:lvlJc w:val="left"/>
      <w:pPr>
        <w:ind w:left="1080" w:hanging="108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440" w:hanging="1440"/>
      </w:pPr>
      <w:rPr>
        <w:rFonts w:hint="default"/>
        <w:sz w:val="20"/>
      </w:rPr>
    </w:lvl>
    <w:lvl w:ilvl="5">
      <w:start w:val="1"/>
      <w:numFmt w:val="decimal"/>
      <w:lvlText w:val="%1.%2.%3.%4.%5.%6"/>
      <w:lvlJc w:val="left"/>
      <w:pPr>
        <w:ind w:left="1800" w:hanging="1800"/>
      </w:pPr>
      <w:rPr>
        <w:rFonts w:hint="default"/>
        <w:sz w:val="20"/>
      </w:rPr>
    </w:lvl>
    <w:lvl w:ilvl="6">
      <w:start w:val="1"/>
      <w:numFmt w:val="decimal"/>
      <w:lvlText w:val="%1.%2.%3.%4.%5.%6.%7"/>
      <w:lvlJc w:val="left"/>
      <w:pPr>
        <w:ind w:left="2160" w:hanging="2160"/>
      </w:pPr>
      <w:rPr>
        <w:rFonts w:hint="default"/>
        <w:sz w:val="20"/>
      </w:rPr>
    </w:lvl>
    <w:lvl w:ilvl="7">
      <w:start w:val="1"/>
      <w:numFmt w:val="decimal"/>
      <w:lvlText w:val="%1.%2.%3.%4.%5.%6.%7.%8"/>
      <w:lvlJc w:val="left"/>
      <w:pPr>
        <w:ind w:left="2160" w:hanging="2160"/>
      </w:pPr>
      <w:rPr>
        <w:rFonts w:hint="default"/>
        <w:sz w:val="20"/>
      </w:rPr>
    </w:lvl>
    <w:lvl w:ilvl="8">
      <w:start w:val="1"/>
      <w:numFmt w:val="decimal"/>
      <w:lvlText w:val="%1.%2.%3.%4.%5.%6.%7.%8.%9"/>
      <w:lvlJc w:val="left"/>
      <w:pPr>
        <w:ind w:left="2520" w:hanging="2520"/>
      </w:pPr>
      <w:rPr>
        <w:rFonts w:hint="default"/>
        <w:sz w:val="20"/>
      </w:rPr>
    </w:lvl>
  </w:abstractNum>
  <w:num w:numId="1" w16cid:durableId="1205604869">
    <w:abstractNumId w:val="29"/>
  </w:num>
  <w:num w:numId="2" w16cid:durableId="154760950">
    <w:abstractNumId w:val="27"/>
  </w:num>
  <w:num w:numId="3" w16cid:durableId="1728071764">
    <w:abstractNumId w:val="24"/>
  </w:num>
  <w:num w:numId="4" w16cid:durableId="327441620">
    <w:abstractNumId w:val="11"/>
  </w:num>
  <w:num w:numId="5" w16cid:durableId="1046953957">
    <w:abstractNumId w:val="8"/>
  </w:num>
  <w:num w:numId="6" w16cid:durableId="1299533905">
    <w:abstractNumId w:val="21"/>
  </w:num>
  <w:num w:numId="7" w16cid:durableId="1343702447">
    <w:abstractNumId w:val="15"/>
  </w:num>
  <w:num w:numId="8" w16cid:durableId="1083726642">
    <w:abstractNumId w:val="26"/>
  </w:num>
  <w:num w:numId="9" w16cid:durableId="464391886">
    <w:abstractNumId w:val="2"/>
  </w:num>
  <w:num w:numId="10" w16cid:durableId="896206629">
    <w:abstractNumId w:val="6"/>
  </w:num>
  <w:num w:numId="11" w16cid:durableId="1327129667">
    <w:abstractNumId w:val="14"/>
  </w:num>
  <w:num w:numId="12" w16cid:durableId="1001928727">
    <w:abstractNumId w:val="10"/>
  </w:num>
  <w:num w:numId="13" w16cid:durableId="605888610">
    <w:abstractNumId w:val="28"/>
  </w:num>
  <w:num w:numId="14" w16cid:durableId="572129619">
    <w:abstractNumId w:val="3"/>
  </w:num>
  <w:num w:numId="15" w16cid:durableId="2126121404">
    <w:abstractNumId w:val="23"/>
  </w:num>
  <w:num w:numId="16" w16cid:durableId="1911311402">
    <w:abstractNumId w:val="17"/>
  </w:num>
  <w:num w:numId="17" w16cid:durableId="1527716594">
    <w:abstractNumId w:val="12"/>
  </w:num>
  <w:num w:numId="18" w16cid:durableId="1930654691">
    <w:abstractNumId w:val="13"/>
  </w:num>
  <w:num w:numId="19" w16cid:durableId="1692804209">
    <w:abstractNumId w:val="16"/>
  </w:num>
  <w:num w:numId="20" w16cid:durableId="2021077220">
    <w:abstractNumId w:val="19"/>
  </w:num>
  <w:num w:numId="21" w16cid:durableId="1817840437">
    <w:abstractNumId w:val="25"/>
  </w:num>
  <w:num w:numId="22" w16cid:durableId="1187447524">
    <w:abstractNumId w:val="18"/>
  </w:num>
  <w:num w:numId="23" w16cid:durableId="94175902">
    <w:abstractNumId w:val="30"/>
  </w:num>
  <w:num w:numId="24" w16cid:durableId="779691634">
    <w:abstractNumId w:val="5"/>
  </w:num>
  <w:num w:numId="25" w16cid:durableId="335814413">
    <w:abstractNumId w:val="9"/>
  </w:num>
  <w:num w:numId="26" w16cid:durableId="1983541860">
    <w:abstractNumId w:val="20"/>
  </w:num>
  <w:num w:numId="27" w16cid:durableId="1481456146">
    <w:abstractNumId w:val="4"/>
  </w:num>
  <w:num w:numId="28" w16cid:durableId="1719158753">
    <w:abstractNumId w:val="0"/>
  </w:num>
  <w:num w:numId="29" w16cid:durableId="812986751">
    <w:abstractNumId w:val="22"/>
  </w:num>
  <w:num w:numId="30" w16cid:durableId="1798639688">
    <w:abstractNumId w:val="7"/>
  </w:num>
  <w:num w:numId="31" w16cid:durableId="1919826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2AF"/>
    <w:rsid w:val="00015FD4"/>
    <w:rsid w:val="00022712"/>
    <w:rsid w:val="00024D11"/>
    <w:rsid w:val="00027D86"/>
    <w:rsid w:val="00034203"/>
    <w:rsid w:val="00044C93"/>
    <w:rsid w:val="0004659B"/>
    <w:rsid w:val="00050EC8"/>
    <w:rsid w:val="000640D5"/>
    <w:rsid w:val="000877D5"/>
    <w:rsid w:val="00093743"/>
    <w:rsid w:val="00095E49"/>
    <w:rsid w:val="000B7993"/>
    <w:rsid w:val="000C31EC"/>
    <w:rsid w:val="000D03EB"/>
    <w:rsid w:val="00101789"/>
    <w:rsid w:val="001433BC"/>
    <w:rsid w:val="001716F4"/>
    <w:rsid w:val="001A349F"/>
    <w:rsid w:val="001A430F"/>
    <w:rsid w:val="001A6584"/>
    <w:rsid w:val="001A7A59"/>
    <w:rsid w:val="001B03C5"/>
    <w:rsid w:val="001C66D8"/>
    <w:rsid w:val="001D2421"/>
    <w:rsid w:val="001D3EA1"/>
    <w:rsid w:val="001D61A1"/>
    <w:rsid w:val="001E5DCD"/>
    <w:rsid w:val="00202D9E"/>
    <w:rsid w:val="00206A3D"/>
    <w:rsid w:val="00212C31"/>
    <w:rsid w:val="00213155"/>
    <w:rsid w:val="002152AF"/>
    <w:rsid w:val="00215AA9"/>
    <w:rsid w:val="0021612B"/>
    <w:rsid w:val="00223175"/>
    <w:rsid w:val="00246EC8"/>
    <w:rsid w:val="00261815"/>
    <w:rsid w:val="00262689"/>
    <w:rsid w:val="0028064D"/>
    <w:rsid w:val="0028308C"/>
    <w:rsid w:val="00287730"/>
    <w:rsid w:val="002910DD"/>
    <w:rsid w:val="002A218C"/>
    <w:rsid w:val="002A648F"/>
    <w:rsid w:val="002B04E6"/>
    <w:rsid w:val="002C6858"/>
    <w:rsid w:val="002D1729"/>
    <w:rsid w:val="002E7EFB"/>
    <w:rsid w:val="003036F9"/>
    <w:rsid w:val="00327FC5"/>
    <w:rsid w:val="003556AB"/>
    <w:rsid w:val="003651EF"/>
    <w:rsid w:val="003804F3"/>
    <w:rsid w:val="003850A8"/>
    <w:rsid w:val="00387268"/>
    <w:rsid w:val="003C4991"/>
    <w:rsid w:val="003C7B2F"/>
    <w:rsid w:val="00400A38"/>
    <w:rsid w:val="00400E5B"/>
    <w:rsid w:val="00406DDC"/>
    <w:rsid w:val="0042573C"/>
    <w:rsid w:val="004257FB"/>
    <w:rsid w:val="00433267"/>
    <w:rsid w:val="0043680F"/>
    <w:rsid w:val="00486FE2"/>
    <w:rsid w:val="00493CFB"/>
    <w:rsid w:val="004B392B"/>
    <w:rsid w:val="004C5514"/>
    <w:rsid w:val="004D41AE"/>
    <w:rsid w:val="005021F0"/>
    <w:rsid w:val="005077E1"/>
    <w:rsid w:val="00516482"/>
    <w:rsid w:val="00563EB8"/>
    <w:rsid w:val="005860EC"/>
    <w:rsid w:val="005911DA"/>
    <w:rsid w:val="005951A5"/>
    <w:rsid w:val="005C25D6"/>
    <w:rsid w:val="0062068E"/>
    <w:rsid w:val="006208B3"/>
    <w:rsid w:val="00624E92"/>
    <w:rsid w:val="006634E0"/>
    <w:rsid w:val="00682626"/>
    <w:rsid w:val="00684A5C"/>
    <w:rsid w:val="006B1AEB"/>
    <w:rsid w:val="0071606A"/>
    <w:rsid w:val="00733860"/>
    <w:rsid w:val="00777FB5"/>
    <w:rsid w:val="007A3B4F"/>
    <w:rsid w:val="007B6B95"/>
    <w:rsid w:val="007E2427"/>
    <w:rsid w:val="00810F15"/>
    <w:rsid w:val="008332EB"/>
    <w:rsid w:val="008349EB"/>
    <w:rsid w:val="00843DBE"/>
    <w:rsid w:val="0084711C"/>
    <w:rsid w:val="0087364A"/>
    <w:rsid w:val="00876615"/>
    <w:rsid w:val="00877AC7"/>
    <w:rsid w:val="008B2B8D"/>
    <w:rsid w:val="008C4C7E"/>
    <w:rsid w:val="008C6392"/>
    <w:rsid w:val="008E23A9"/>
    <w:rsid w:val="008E5A7B"/>
    <w:rsid w:val="008E784B"/>
    <w:rsid w:val="008F6AD5"/>
    <w:rsid w:val="009012F2"/>
    <w:rsid w:val="00940621"/>
    <w:rsid w:val="00941807"/>
    <w:rsid w:val="00942FBE"/>
    <w:rsid w:val="00965CEF"/>
    <w:rsid w:val="00974012"/>
    <w:rsid w:val="00974C1B"/>
    <w:rsid w:val="00991540"/>
    <w:rsid w:val="009A030C"/>
    <w:rsid w:val="009C77F1"/>
    <w:rsid w:val="009D6C39"/>
    <w:rsid w:val="009D7EC7"/>
    <w:rsid w:val="009E2FF1"/>
    <w:rsid w:val="009F063A"/>
    <w:rsid w:val="009F76E2"/>
    <w:rsid w:val="00A03182"/>
    <w:rsid w:val="00A04A98"/>
    <w:rsid w:val="00A21D82"/>
    <w:rsid w:val="00A2377C"/>
    <w:rsid w:val="00A40418"/>
    <w:rsid w:val="00A47C5F"/>
    <w:rsid w:val="00AB1EA8"/>
    <w:rsid w:val="00AD74AE"/>
    <w:rsid w:val="00AE3808"/>
    <w:rsid w:val="00AF78A7"/>
    <w:rsid w:val="00B02F16"/>
    <w:rsid w:val="00B15B4D"/>
    <w:rsid w:val="00B46DAB"/>
    <w:rsid w:val="00B620FA"/>
    <w:rsid w:val="00B62B40"/>
    <w:rsid w:val="00B65629"/>
    <w:rsid w:val="00B65DB9"/>
    <w:rsid w:val="00B91AA4"/>
    <w:rsid w:val="00B9737C"/>
    <w:rsid w:val="00BA0543"/>
    <w:rsid w:val="00BB28DF"/>
    <w:rsid w:val="00BC306B"/>
    <w:rsid w:val="00BC7002"/>
    <w:rsid w:val="00BD3295"/>
    <w:rsid w:val="00BE3882"/>
    <w:rsid w:val="00BE66E9"/>
    <w:rsid w:val="00BE7F0B"/>
    <w:rsid w:val="00BF3588"/>
    <w:rsid w:val="00C023F5"/>
    <w:rsid w:val="00C4152B"/>
    <w:rsid w:val="00C41E07"/>
    <w:rsid w:val="00C519E3"/>
    <w:rsid w:val="00C5206E"/>
    <w:rsid w:val="00C56C88"/>
    <w:rsid w:val="00C83D11"/>
    <w:rsid w:val="00C90E32"/>
    <w:rsid w:val="00C97141"/>
    <w:rsid w:val="00CA67EB"/>
    <w:rsid w:val="00CD495E"/>
    <w:rsid w:val="00D048EE"/>
    <w:rsid w:val="00D13E22"/>
    <w:rsid w:val="00D20A83"/>
    <w:rsid w:val="00D265A8"/>
    <w:rsid w:val="00D40546"/>
    <w:rsid w:val="00D643C6"/>
    <w:rsid w:val="00D70BB1"/>
    <w:rsid w:val="00D725CC"/>
    <w:rsid w:val="00D77A5A"/>
    <w:rsid w:val="00DA2DB3"/>
    <w:rsid w:val="00DA665F"/>
    <w:rsid w:val="00DC015D"/>
    <w:rsid w:val="00DD74FE"/>
    <w:rsid w:val="00DF3D15"/>
    <w:rsid w:val="00E14678"/>
    <w:rsid w:val="00E1527E"/>
    <w:rsid w:val="00E57BE9"/>
    <w:rsid w:val="00E6657C"/>
    <w:rsid w:val="00E71684"/>
    <w:rsid w:val="00E75DD0"/>
    <w:rsid w:val="00E92B9D"/>
    <w:rsid w:val="00E96AEC"/>
    <w:rsid w:val="00EC3365"/>
    <w:rsid w:val="00ED3FF2"/>
    <w:rsid w:val="00ED7997"/>
    <w:rsid w:val="00EF3422"/>
    <w:rsid w:val="00F01826"/>
    <w:rsid w:val="00F129DE"/>
    <w:rsid w:val="00F141E6"/>
    <w:rsid w:val="00F3195C"/>
    <w:rsid w:val="00F46A22"/>
    <w:rsid w:val="00F646EF"/>
    <w:rsid w:val="00F86102"/>
    <w:rsid w:val="00F93CBA"/>
    <w:rsid w:val="00FB53D9"/>
    <w:rsid w:val="00FC6016"/>
    <w:rsid w:val="00FD0831"/>
    <w:rsid w:val="00FD699A"/>
    <w:rsid w:val="00FD7057"/>
    <w:rsid w:val="00FF1011"/>
    <w:rsid w:val="00FF7FE2"/>
    <w:rsid w:val="018EB0E0"/>
    <w:rsid w:val="0557F06E"/>
    <w:rsid w:val="074DC017"/>
    <w:rsid w:val="0C32633E"/>
    <w:rsid w:val="10E391CB"/>
    <w:rsid w:val="1AA9A5F8"/>
    <w:rsid w:val="1B365E55"/>
    <w:rsid w:val="1DD17663"/>
    <w:rsid w:val="1E53CEC0"/>
    <w:rsid w:val="20C672DB"/>
    <w:rsid w:val="20D112AD"/>
    <w:rsid w:val="22CE9ADE"/>
    <w:rsid w:val="272F5640"/>
    <w:rsid w:val="30ACFFFA"/>
    <w:rsid w:val="33C363E7"/>
    <w:rsid w:val="3CE66EC2"/>
    <w:rsid w:val="46C7F0B7"/>
    <w:rsid w:val="47D38F3D"/>
    <w:rsid w:val="4B5A8320"/>
    <w:rsid w:val="502313BC"/>
    <w:rsid w:val="50FD44E7"/>
    <w:rsid w:val="57766BDB"/>
    <w:rsid w:val="5A466696"/>
    <w:rsid w:val="5CCB1DC8"/>
    <w:rsid w:val="5F3CC9F1"/>
    <w:rsid w:val="617C9E0D"/>
    <w:rsid w:val="61A0198B"/>
    <w:rsid w:val="67040D1C"/>
    <w:rsid w:val="6816CAC6"/>
    <w:rsid w:val="69F550D6"/>
    <w:rsid w:val="6D480816"/>
    <w:rsid w:val="700CDF3F"/>
    <w:rsid w:val="70FB06E4"/>
    <w:rsid w:val="745E5055"/>
    <w:rsid w:val="77C361E9"/>
    <w:rsid w:val="78DA1AAC"/>
    <w:rsid w:val="7B6F2255"/>
    <w:rsid w:val="7C1169FE"/>
    <w:rsid w:val="7C77A559"/>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562F5"/>
  <w15:docId w15:val="{9370A35B-A991-4A68-92BE-96D3819D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US"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DF4"/>
  </w:style>
  <w:style w:type="paragraph" w:styleId="Ttulo1">
    <w:name w:val="heading 1"/>
    <w:basedOn w:val="Normal"/>
    <w:next w:val="Normal"/>
    <w:link w:val="Ttulo1Car"/>
    <w:uiPriority w:val="9"/>
    <w:qFormat/>
    <w:rsid w:val="00206A3D"/>
    <w:pPr>
      <w:keepNext/>
      <w:numPr>
        <w:numId w:val="3"/>
      </w:numPr>
      <w:tabs>
        <w:tab w:val="left" w:pos="567"/>
      </w:tabs>
      <w:spacing w:after="240" w:line="276" w:lineRule="auto"/>
      <w:ind w:right="332"/>
      <w:jc w:val="both"/>
      <w:outlineLvl w:val="0"/>
    </w:pPr>
    <w:rPr>
      <w:rFonts w:asciiTheme="minorHAnsi" w:eastAsia="Verdana" w:hAnsiTheme="minorHAnsi" w:cstheme="minorHAnsi"/>
      <w:b/>
      <w:bCs/>
      <w:color w:val="244061" w:themeColor="accent1" w:themeShade="80"/>
    </w:rPr>
  </w:style>
  <w:style w:type="paragraph" w:styleId="Ttulo2">
    <w:name w:val="heading 2"/>
    <w:basedOn w:val="Normal"/>
    <w:next w:val="Normal"/>
    <w:link w:val="Ttulo2Car"/>
    <w:uiPriority w:val="9"/>
    <w:unhideWhenUsed/>
    <w:qFormat/>
    <w:rsid w:val="008349EB"/>
    <w:pPr>
      <w:spacing w:after="240"/>
      <w:outlineLvl w:val="1"/>
    </w:pPr>
    <w:rPr>
      <w:rFonts w:asciiTheme="minorHAnsi" w:eastAsia="Verdana" w:hAnsiTheme="minorHAnsi" w:cstheme="minorHAnsi"/>
      <w:b/>
      <w:bCs/>
      <w:color w:val="244061" w:themeColor="accent1" w:themeShade="80"/>
    </w:rPr>
  </w:style>
  <w:style w:type="paragraph" w:styleId="Ttulo3">
    <w:name w:val="heading 3"/>
    <w:basedOn w:val="Normal"/>
    <w:next w:val="Normal"/>
    <w:link w:val="Ttulo3Car"/>
    <w:uiPriority w:val="9"/>
    <w:unhideWhenUsed/>
    <w:qFormat/>
    <w:rsid w:val="00BD3295"/>
    <w:pPr>
      <w:pBdr>
        <w:top w:val="nil"/>
        <w:left w:val="nil"/>
        <w:bottom w:val="nil"/>
        <w:right w:val="nil"/>
        <w:between w:val="nil"/>
      </w:pBdr>
      <w:spacing w:after="0" w:line="276" w:lineRule="auto"/>
      <w:outlineLvl w:val="2"/>
    </w:pPr>
    <w:rPr>
      <w:rFonts w:asciiTheme="minorHAnsi" w:eastAsia="Verdana" w:hAnsiTheme="minorHAnsi" w:cstheme="minorHAnsi"/>
      <w:b/>
      <w:color w:val="0000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uiPriority w:val="2"/>
    <w:qFormat/>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8349EB"/>
    <w:rPr>
      <w:rFonts w:asciiTheme="minorHAnsi" w:eastAsia="Verdana" w:hAnsiTheme="minorHAnsi" w:cstheme="minorHAnsi"/>
      <w:b/>
      <w:bCs/>
      <w:color w:val="244061" w:themeColor="accent1" w:themeShade="80"/>
    </w:rPr>
  </w:style>
  <w:style w:type="paragraph" w:styleId="Prrafodelista">
    <w:name w:val="List Paragraph"/>
    <w:basedOn w:val="Normal"/>
    <w:uiPriority w:val="34"/>
    <w:qFormat/>
    <w:rsid w:val="00B17462"/>
    <w:pPr>
      <w:spacing w:after="0" w:line="240" w:lineRule="auto"/>
      <w:ind w:left="708"/>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1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861D5"/>
    <w:rPr>
      <w:sz w:val="16"/>
      <w:szCs w:val="16"/>
    </w:rPr>
  </w:style>
  <w:style w:type="paragraph" w:styleId="Textocomentario">
    <w:name w:val="annotation text"/>
    <w:basedOn w:val="Normal"/>
    <w:link w:val="TextocomentarioCar"/>
    <w:uiPriority w:val="99"/>
    <w:unhideWhenUsed/>
    <w:rsid w:val="008861D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8861D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861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61D5"/>
    <w:rPr>
      <w:rFonts w:ascii="Tahoma" w:hAnsi="Tahoma" w:cs="Tahoma"/>
      <w:sz w:val="16"/>
      <w:szCs w:val="16"/>
      <w:lang w:val="es-US"/>
    </w:rPr>
  </w:style>
  <w:style w:type="paragraph" w:styleId="Encabezado">
    <w:name w:val="header"/>
    <w:basedOn w:val="Normal"/>
    <w:link w:val="EncabezadoCar"/>
    <w:uiPriority w:val="99"/>
    <w:unhideWhenUsed/>
    <w:rsid w:val="009810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1055"/>
    <w:rPr>
      <w:lang w:val="es-US"/>
    </w:rPr>
  </w:style>
  <w:style w:type="paragraph" w:styleId="Piedepgina">
    <w:name w:val="footer"/>
    <w:basedOn w:val="Normal"/>
    <w:link w:val="PiedepginaCar"/>
    <w:unhideWhenUsed/>
    <w:rsid w:val="0098105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1055"/>
    <w:rPr>
      <w:lang w:val="es-US"/>
    </w:rPr>
  </w:style>
  <w:style w:type="paragraph" w:styleId="Asuntodelcomentario">
    <w:name w:val="annotation subject"/>
    <w:basedOn w:val="Textocomentario"/>
    <w:next w:val="Textocomentario"/>
    <w:link w:val="AsuntodelcomentarioCar"/>
    <w:uiPriority w:val="99"/>
    <w:semiHidden/>
    <w:unhideWhenUsed/>
    <w:rsid w:val="00642A37"/>
    <w:pPr>
      <w:spacing w:after="160"/>
    </w:pPr>
    <w:rPr>
      <w:rFonts w:asciiTheme="minorHAnsi" w:eastAsiaTheme="minorHAnsi" w:hAnsiTheme="minorHAnsi" w:cstheme="minorBidi"/>
      <w:b/>
      <w:bCs/>
      <w:lang w:val="es-US" w:eastAsia="en-US"/>
    </w:rPr>
  </w:style>
  <w:style w:type="character" w:customStyle="1" w:styleId="AsuntodelcomentarioCar">
    <w:name w:val="Asunto del comentario Car"/>
    <w:basedOn w:val="TextocomentarioCar"/>
    <w:link w:val="Asuntodelcomentario"/>
    <w:uiPriority w:val="99"/>
    <w:semiHidden/>
    <w:rsid w:val="00642A37"/>
    <w:rPr>
      <w:rFonts w:ascii="Times New Roman" w:eastAsia="Times New Roman" w:hAnsi="Times New Roman" w:cs="Times New Roman"/>
      <w:b/>
      <w:bCs/>
      <w:sz w:val="20"/>
      <w:szCs w:val="20"/>
      <w:lang w:val="es-US" w:eastAsia="es-ES"/>
    </w:rPr>
  </w:style>
  <w:style w:type="paragraph" w:customStyle="1" w:styleId="Default">
    <w:name w:val="Default"/>
    <w:rsid w:val="00F517DA"/>
    <w:pPr>
      <w:autoSpaceDE w:val="0"/>
      <w:autoSpaceDN w:val="0"/>
      <w:adjustRightInd w:val="0"/>
      <w:spacing w:after="0" w:line="240" w:lineRule="auto"/>
    </w:pPr>
    <w:rPr>
      <w:color w:val="000000"/>
      <w:sz w:val="24"/>
      <w:szCs w:val="24"/>
    </w:rPr>
  </w:style>
  <w:style w:type="character" w:customStyle="1" w:styleId="Ttulo1Car">
    <w:name w:val="Título 1 Car"/>
    <w:basedOn w:val="Fuentedeprrafopredeter"/>
    <w:link w:val="Ttulo1"/>
    <w:uiPriority w:val="9"/>
    <w:rsid w:val="00206A3D"/>
    <w:rPr>
      <w:rFonts w:asciiTheme="minorHAnsi" w:eastAsia="Verdana" w:hAnsiTheme="minorHAnsi" w:cstheme="minorHAnsi"/>
      <w:b/>
      <w:bCs/>
      <w:color w:val="244061" w:themeColor="accent1" w:themeShade="80"/>
    </w:rPr>
  </w:style>
  <w:style w:type="paragraph" w:styleId="Textoindependiente">
    <w:name w:val="Body Text"/>
    <w:basedOn w:val="Normal"/>
    <w:link w:val="TextoindependienteCar"/>
    <w:uiPriority w:val="99"/>
    <w:rsid w:val="001F0695"/>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1F0695"/>
    <w:rPr>
      <w:rFonts w:ascii="Arial" w:eastAsia="Times New Roman" w:hAnsi="Arial" w:cs="Times New Roman"/>
      <w:szCs w:val="20"/>
      <w:lang w:val="es-ES" w:eastAsia="es-ES"/>
    </w:rPr>
  </w:style>
  <w:style w:type="paragraph" w:styleId="Sangra2detindependiente">
    <w:name w:val="Body Text Indent 2"/>
    <w:basedOn w:val="Normal"/>
    <w:link w:val="Sangra2detindependienteCar"/>
    <w:uiPriority w:val="99"/>
    <w:unhideWhenUsed/>
    <w:rsid w:val="001F0695"/>
    <w:pPr>
      <w:spacing w:after="120" w:line="480" w:lineRule="auto"/>
      <w:ind w:left="283"/>
    </w:pPr>
    <w:rPr>
      <w:rFonts w:eastAsiaTheme="minorEastAsia"/>
      <w:lang w:val="es-GT"/>
    </w:rPr>
  </w:style>
  <w:style w:type="character" w:customStyle="1" w:styleId="Sangra2detindependienteCar">
    <w:name w:val="Sangría 2 de t. independiente Car"/>
    <w:basedOn w:val="Fuentedeprrafopredeter"/>
    <w:link w:val="Sangra2detindependiente"/>
    <w:uiPriority w:val="99"/>
    <w:rsid w:val="001F0695"/>
    <w:rPr>
      <w:rFonts w:eastAsiaTheme="minorEastAsia"/>
      <w:lang w:eastAsia="es-GT"/>
    </w:rPr>
  </w:style>
  <w:style w:type="paragraph" w:styleId="Sangra3detindependiente">
    <w:name w:val="Body Text Indent 3"/>
    <w:basedOn w:val="Normal"/>
    <w:link w:val="Sangra3detindependienteCar"/>
    <w:uiPriority w:val="99"/>
    <w:unhideWhenUsed/>
    <w:rsid w:val="001F0695"/>
    <w:pPr>
      <w:spacing w:after="120" w:line="276" w:lineRule="auto"/>
      <w:ind w:left="283"/>
    </w:pPr>
    <w:rPr>
      <w:rFonts w:eastAsiaTheme="minorEastAsia"/>
      <w:sz w:val="16"/>
      <w:szCs w:val="16"/>
      <w:lang w:val="es-GT"/>
    </w:rPr>
  </w:style>
  <w:style w:type="character" w:customStyle="1" w:styleId="Sangra3detindependienteCar">
    <w:name w:val="Sangría 3 de t. independiente Car"/>
    <w:basedOn w:val="Fuentedeprrafopredeter"/>
    <w:link w:val="Sangra3detindependiente"/>
    <w:uiPriority w:val="99"/>
    <w:rsid w:val="001F0695"/>
    <w:rPr>
      <w:rFonts w:eastAsiaTheme="minorEastAsia"/>
      <w:sz w:val="16"/>
      <w:szCs w:val="16"/>
      <w:lang w:eastAsia="es-GT"/>
    </w:rPr>
  </w:style>
  <w:style w:type="character" w:customStyle="1" w:styleId="Ttulo3Car">
    <w:name w:val="Título 3 Car"/>
    <w:basedOn w:val="Fuentedeprrafopredeter"/>
    <w:link w:val="Ttulo3"/>
    <w:uiPriority w:val="9"/>
    <w:rsid w:val="00BD3295"/>
    <w:rPr>
      <w:rFonts w:asciiTheme="minorHAnsi" w:eastAsia="Verdana" w:hAnsiTheme="minorHAnsi" w:cstheme="minorHAnsi"/>
      <w:b/>
      <w:color w:val="000000"/>
    </w:rPr>
  </w:style>
  <w:style w:type="paragraph" w:styleId="TtuloTDC">
    <w:name w:val="TOC Heading"/>
    <w:basedOn w:val="Ttulo1"/>
    <w:next w:val="Normal"/>
    <w:uiPriority w:val="39"/>
    <w:unhideWhenUsed/>
    <w:qFormat/>
    <w:rsid w:val="00971B09"/>
    <w:pPr>
      <w:spacing w:before="240"/>
      <w:outlineLvl w:val="9"/>
    </w:pPr>
    <w:rPr>
      <w:b w:val="0"/>
      <w:bCs w:val="0"/>
      <w:sz w:val="32"/>
      <w:szCs w:val="32"/>
      <w:lang w:val="es-GT"/>
    </w:rPr>
  </w:style>
  <w:style w:type="paragraph" w:styleId="TDC1">
    <w:name w:val="toc 1"/>
    <w:basedOn w:val="Normal"/>
    <w:next w:val="Normal"/>
    <w:autoRedefine/>
    <w:uiPriority w:val="39"/>
    <w:unhideWhenUsed/>
    <w:rsid w:val="00431B7B"/>
    <w:pPr>
      <w:tabs>
        <w:tab w:val="left" w:pos="660"/>
        <w:tab w:val="right" w:leader="dot" w:pos="8828"/>
      </w:tabs>
      <w:spacing w:after="100"/>
    </w:pPr>
  </w:style>
  <w:style w:type="paragraph" w:styleId="TDC2">
    <w:name w:val="toc 2"/>
    <w:basedOn w:val="Normal"/>
    <w:next w:val="Normal"/>
    <w:autoRedefine/>
    <w:uiPriority w:val="39"/>
    <w:unhideWhenUsed/>
    <w:rsid w:val="00971B09"/>
    <w:pPr>
      <w:spacing w:after="100"/>
      <w:ind w:left="220"/>
    </w:pPr>
  </w:style>
  <w:style w:type="paragraph" w:styleId="TDC3">
    <w:name w:val="toc 3"/>
    <w:basedOn w:val="Normal"/>
    <w:next w:val="Normal"/>
    <w:autoRedefine/>
    <w:uiPriority w:val="39"/>
    <w:unhideWhenUsed/>
    <w:rsid w:val="00432543"/>
    <w:pPr>
      <w:tabs>
        <w:tab w:val="right" w:leader="dot" w:pos="8828"/>
      </w:tabs>
      <w:spacing w:after="100"/>
    </w:pPr>
  </w:style>
  <w:style w:type="character" w:styleId="Hipervnculo">
    <w:name w:val="Hyperlink"/>
    <w:basedOn w:val="Fuentedeprrafopredeter"/>
    <w:uiPriority w:val="99"/>
    <w:unhideWhenUsed/>
    <w:rsid w:val="00971B09"/>
    <w:rPr>
      <w:color w:val="0000FF" w:themeColor="hyperlink"/>
      <w:u w:val="single"/>
    </w:rPr>
  </w:style>
  <w:style w:type="paragraph" w:styleId="Textoindependiente2">
    <w:name w:val="Body Text 2"/>
    <w:basedOn w:val="Normal"/>
    <w:link w:val="Textoindependiente2Car"/>
    <w:uiPriority w:val="99"/>
    <w:unhideWhenUsed/>
    <w:rsid w:val="004B1017"/>
    <w:pPr>
      <w:spacing w:after="120" w:line="480" w:lineRule="auto"/>
    </w:pPr>
    <w:rPr>
      <w:lang w:val="es-GT"/>
    </w:rPr>
  </w:style>
  <w:style w:type="character" w:customStyle="1" w:styleId="Textoindependiente2Car">
    <w:name w:val="Texto independiente 2 Car"/>
    <w:basedOn w:val="Fuentedeprrafopredeter"/>
    <w:link w:val="Textoindependiente2"/>
    <w:uiPriority w:val="99"/>
    <w:rsid w:val="004B1017"/>
  </w:style>
  <w:style w:type="character" w:styleId="Nmerodepgina">
    <w:name w:val="page number"/>
    <w:basedOn w:val="Fuentedeprrafopredeter"/>
    <w:rsid w:val="004B1017"/>
  </w:style>
  <w:style w:type="paragraph" w:styleId="Revisin">
    <w:name w:val="Revision"/>
    <w:hidden/>
    <w:uiPriority w:val="99"/>
    <w:semiHidden/>
    <w:rsid w:val="00431B7B"/>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pPr>
      <w:spacing w:after="0" w:line="240" w:lineRule="auto"/>
    </w:pPr>
    <w:tblPr>
      <w:tblStyleRowBandSize w:val="1"/>
      <w:tblStyleColBandSize w:val="1"/>
      <w:tblCellMar>
        <w:left w:w="108" w:type="dxa"/>
        <w:right w:w="108" w:type="dxa"/>
      </w:tblCellMar>
    </w:tblPr>
  </w:style>
  <w:style w:type="table" w:customStyle="1" w:styleId="a4">
    <w:basedOn w:val="TableNormal0"/>
    <w:pPr>
      <w:spacing w:after="0" w:line="240" w:lineRule="auto"/>
    </w:pPr>
    <w:tblPr>
      <w:tblStyleRowBandSize w:val="1"/>
      <w:tblStyleColBandSize w:val="1"/>
      <w:tblCellMar>
        <w:left w:w="108" w:type="dxa"/>
        <w:right w:w="108" w:type="dxa"/>
      </w:tblCellMar>
    </w:tblPr>
  </w:style>
  <w:style w:type="table" w:customStyle="1" w:styleId="a5">
    <w:basedOn w:val="TableNormal0"/>
    <w:pPr>
      <w:spacing w:after="0" w:line="240" w:lineRule="auto"/>
    </w:pPr>
    <w:tblPr>
      <w:tblStyleRowBandSize w:val="1"/>
      <w:tblStyleColBandSize w:val="1"/>
      <w:tblCellMar>
        <w:left w:w="108" w:type="dxa"/>
        <w:right w:w="108" w:type="dxa"/>
      </w:tblCellMar>
    </w:tblPr>
  </w:style>
  <w:style w:type="table" w:customStyle="1" w:styleId="a6">
    <w:basedOn w:val="TableNormal0"/>
    <w:pPr>
      <w:spacing w:after="0" w:line="240" w:lineRule="auto"/>
    </w:pPr>
    <w:tblPr>
      <w:tblStyleRowBandSize w:val="1"/>
      <w:tblStyleColBandSize w:val="1"/>
      <w:tblCellMar>
        <w:left w:w="108" w:type="dxa"/>
        <w:right w:w="108" w:type="dxa"/>
      </w:tblCellMar>
    </w:tblPr>
  </w:style>
  <w:style w:type="table" w:customStyle="1" w:styleId="a7">
    <w:basedOn w:val="TableNormal0"/>
    <w:pPr>
      <w:spacing w:after="0" w:line="240" w:lineRule="auto"/>
    </w:pPr>
    <w:tblPr>
      <w:tblStyleRowBandSize w:val="1"/>
      <w:tblStyleColBandSize w:val="1"/>
      <w:tblCellMar>
        <w:left w:w="108" w:type="dxa"/>
        <w:right w:w="108" w:type="dxa"/>
      </w:tblCellMar>
    </w:tblPr>
  </w:style>
  <w:style w:type="table" w:customStyle="1" w:styleId="a8">
    <w:basedOn w:val="TableNormal0"/>
    <w:pPr>
      <w:spacing w:after="0" w:line="240" w:lineRule="auto"/>
    </w:pPr>
    <w:tblPr>
      <w:tblStyleRowBandSize w:val="1"/>
      <w:tblStyleColBandSize w:val="1"/>
      <w:tblCellMar>
        <w:left w:w="108" w:type="dxa"/>
        <w:right w:w="108" w:type="dxa"/>
      </w:tblCellMar>
    </w:tbl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70" w:type="dxa"/>
        <w:right w:w="70"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pPr>
      <w:spacing w:after="0" w:line="240" w:lineRule="auto"/>
    </w:pPr>
    <w:tblPr>
      <w:tblStyleRowBandSize w:val="1"/>
      <w:tblStyleColBandSize w:val="1"/>
      <w:tblCellMar>
        <w:left w:w="70" w:type="dxa"/>
        <w:right w:w="70" w:type="dxa"/>
      </w:tblCellMar>
    </w:tblPr>
  </w:style>
  <w:style w:type="table" w:customStyle="1" w:styleId="af6">
    <w:basedOn w:val="TableNormal0"/>
    <w:pPr>
      <w:spacing w:after="0" w:line="240" w:lineRule="auto"/>
    </w:pPr>
    <w:tblPr>
      <w:tblStyleRowBandSize w:val="1"/>
      <w:tblStyleColBandSize w:val="1"/>
      <w:tblCellMar>
        <w:left w:w="70" w:type="dxa"/>
        <w:right w:w="70" w:type="dxa"/>
      </w:tblCellMar>
    </w:tblPr>
  </w:style>
  <w:style w:type="table" w:customStyle="1" w:styleId="af7">
    <w:basedOn w:val="TableNormal0"/>
    <w:pPr>
      <w:spacing w:after="0" w:line="240" w:lineRule="auto"/>
    </w:pPr>
    <w:tblPr>
      <w:tblStyleRowBandSize w:val="1"/>
      <w:tblStyleColBandSize w:val="1"/>
      <w:tblCellMar>
        <w:left w:w="70" w:type="dxa"/>
        <w:right w:w="70" w:type="dxa"/>
      </w:tblCellMar>
    </w:tblPr>
  </w:style>
  <w:style w:type="table" w:customStyle="1" w:styleId="af8">
    <w:basedOn w:val="TableNormal0"/>
    <w:pPr>
      <w:spacing w:after="0" w:line="240" w:lineRule="auto"/>
    </w:pPr>
    <w:tblPr>
      <w:tblStyleRowBandSize w:val="1"/>
      <w:tblStyleColBandSize w:val="1"/>
      <w:tblCellMar>
        <w:left w:w="70" w:type="dxa"/>
        <w:right w:w="70" w:type="dxa"/>
      </w:tblCellMar>
    </w:tblPr>
  </w:style>
  <w:style w:type="table" w:customStyle="1" w:styleId="af9">
    <w:basedOn w:val="TableNormal0"/>
    <w:pPr>
      <w:spacing w:after="0" w:line="240" w:lineRule="auto"/>
    </w:pPr>
    <w:tblPr>
      <w:tblStyleRowBandSize w:val="1"/>
      <w:tblStyleColBandSize w:val="1"/>
      <w:tblCellMar>
        <w:left w:w="70" w:type="dxa"/>
        <w:right w:w="70" w:type="dxa"/>
      </w:tblCellMar>
    </w:tblPr>
  </w:style>
  <w:style w:type="table" w:customStyle="1" w:styleId="afa">
    <w:basedOn w:val="TableNormal0"/>
    <w:pPr>
      <w:spacing w:after="0" w:line="240" w:lineRule="auto"/>
    </w:pPr>
    <w:tblPr>
      <w:tblStyleRowBandSize w:val="1"/>
      <w:tblStyleColBandSize w:val="1"/>
      <w:tblCellMar>
        <w:left w:w="70" w:type="dxa"/>
        <w:right w:w="70" w:type="dxa"/>
      </w:tblCellMar>
    </w:tblPr>
  </w:style>
  <w:style w:type="table" w:customStyle="1" w:styleId="afb">
    <w:basedOn w:val="TableNormal0"/>
    <w:pPr>
      <w:spacing w:after="0" w:line="240" w:lineRule="auto"/>
    </w:pPr>
    <w:tblPr>
      <w:tblStyleRowBandSize w:val="1"/>
      <w:tblStyleColBandSize w:val="1"/>
      <w:tblCellMar>
        <w:left w:w="70" w:type="dxa"/>
        <w:right w:w="70" w:type="dxa"/>
      </w:tblCellMar>
    </w:tblPr>
  </w:style>
  <w:style w:type="table" w:customStyle="1" w:styleId="afc">
    <w:basedOn w:val="TableNormal0"/>
    <w:pPr>
      <w:spacing w:after="0" w:line="240" w:lineRule="auto"/>
    </w:pPr>
    <w:tblPr>
      <w:tblStyleRowBandSize w:val="1"/>
      <w:tblStyleColBandSize w:val="1"/>
      <w:tblCellMar>
        <w:left w:w="70" w:type="dxa"/>
        <w:right w:w="70" w:type="dxa"/>
      </w:tblCellMar>
    </w:tblPr>
  </w:style>
  <w:style w:type="table" w:customStyle="1" w:styleId="afd">
    <w:basedOn w:val="TableNormal0"/>
    <w:pPr>
      <w:spacing w:after="0" w:line="240" w:lineRule="auto"/>
    </w:pPr>
    <w:tblPr>
      <w:tblStyleRowBandSize w:val="1"/>
      <w:tblStyleColBandSize w:val="1"/>
      <w:tblCellMar>
        <w:left w:w="70" w:type="dxa"/>
        <w:right w:w="70" w:type="dxa"/>
      </w:tblCellMar>
    </w:tblPr>
  </w:style>
  <w:style w:type="table" w:customStyle="1" w:styleId="afe">
    <w:basedOn w:val="TableNormal0"/>
    <w:pPr>
      <w:spacing w:after="0" w:line="240" w:lineRule="auto"/>
    </w:pPr>
    <w:tblPr>
      <w:tblStyleRowBandSize w:val="1"/>
      <w:tblStyleColBandSize w:val="1"/>
      <w:tblCellMar>
        <w:left w:w="70" w:type="dxa"/>
        <w:right w:w="70" w:type="dxa"/>
      </w:tblCellMar>
    </w:tblPr>
  </w:style>
  <w:style w:type="table" w:customStyle="1" w:styleId="aff">
    <w:basedOn w:val="TableNormal0"/>
    <w:pPr>
      <w:spacing w:after="0" w:line="240" w:lineRule="auto"/>
    </w:pPr>
    <w:tblPr>
      <w:tblStyleRowBandSize w:val="1"/>
      <w:tblStyleColBandSize w:val="1"/>
      <w:tblCellMar>
        <w:left w:w="70" w:type="dxa"/>
        <w:right w:w="70" w:type="dxa"/>
      </w:tblCellMar>
    </w:tblPr>
  </w:style>
  <w:style w:type="table" w:customStyle="1" w:styleId="aff0">
    <w:basedOn w:val="TableNormal0"/>
    <w:pPr>
      <w:spacing w:after="0" w:line="240" w:lineRule="auto"/>
    </w:pPr>
    <w:tblPr>
      <w:tblStyleRowBandSize w:val="1"/>
      <w:tblStyleColBandSize w:val="1"/>
      <w:tblCellMar>
        <w:left w:w="70" w:type="dxa"/>
        <w:right w:w="70" w:type="dxa"/>
      </w:tblCellMar>
    </w:tblPr>
  </w:style>
  <w:style w:type="table" w:customStyle="1" w:styleId="aff1">
    <w:basedOn w:val="TableNormal0"/>
    <w:pPr>
      <w:spacing w:after="0" w:line="240" w:lineRule="auto"/>
    </w:pPr>
    <w:tblPr>
      <w:tblStyleRowBandSize w:val="1"/>
      <w:tblStyleColBandSize w:val="1"/>
      <w:tblCellMar>
        <w:left w:w="70" w:type="dxa"/>
        <w:right w:w="70" w:type="dxa"/>
      </w:tblCellMar>
    </w:tbl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pPr>
      <w:spacing w:after="0" w:line="240" w:lineRule="auto"/>
    </w:pPr>
    <w:tblPr>
      <w:tblStyleRowBandSize w:val="1"/>
      <w:tblStyleColBandSize w:val="1"/>
      <w:tblCellMar>
        <w:left w:w="70" w:type="dxa"/>
        <w:right w:w="70" w:type="dxa"/>
      </w:tblCellMar>
    </w:tblPr>
  </w:style>
  <w:style w:type="table" w:customStyle="1" w:styleId="aff4">
    <w:basedOn w:val="TableNormal0"/>
    <w:pPr>
      <w:spacing w:after="0" w:line="240" w:lineRule="auto"/>
    </w:pPr>
    <w:tblPr>
      <w:tblStyleRowBandSize w:val="1"/>
      <w:tblStyleColBandSize w:val="1"/>
      <w:tblCellMar>
        <w:left w:w="70" w:type="dxa"/>
        <w:right w:w="70" w:type="dxa"/>
      </w:tblCellMar>
    </w:tblPr>
  </w:style>
  <w:style w:type="table" w:customStyle="1" w:styleId="aff5">
    <w:basedOn w:val="TableNormal0"/>
    <w:pPr>
      <w:spacing w:after="0" w:line="240" w:lineRule="auto"/>
    </w:pPr>
    <w:tblPr>
      <w:tblStyleRowBandSize w:val="1"/>
      <w:tblStyleColBandSize w:val="1"/>
      <w:tblCellMar>
        <w:left w:w="70" w:type="dxa"/>
        <w:right w:w="70" w:type="dxa"/>
      </w:tblCellMar>
    </w:tblPr>
  </w:style>
  <w:style w:type="table" w:customStyle="1" w:styleId="aff6">
    <w:basedOn w:val="TableNormal0"/>
    <w:pPr>
      <w:spacing w:after="0" w:line="240" w:lineRule="auto"/>
    </w:pPr>
    <w:tblPr>
      <w:tblStyleRowBandSize w:val="1"/>
      <w:tblStyleColBandSize w:val="1"/>
      <w:tblCellMar>
        <w:left w:w="70" w:type="dxa"/>
        <w:right w:w="70" w:type="dxa"/>
      </w:tblCellMar>
    </w:tblPr>
  </w:style>
  <w:style w:type="table" w:customStyle="1" w:styleId="aff7">
    <w:basedOn w:val="TableNormal0"/>
    <w:pPr>
      <w:spacing w:after="0" w:line="240" w:lineRule="auto"/>
    </w:pPr>
    <w:tblPr>
      <w:tblStyleRowBandSize w:val="1"/>
      <w:tblStyleColBandSize w:val="1"/>
      <w:tblCellMar>
        <w:left w:w="70" w:type="dxa"/>
        <w:right w:w="70" w:type="dxa"/>
      </w:tblCellMar>
    </w:tblPr>
  </w:style>
  <w:style w:type="table" w:customStyle="1" w:styleId="aff8">
    <w:basedOn w:val="TableNormal0"/>
    <w:pPr>
      <w:spacing w:after="0" w:line="240" w:lineRule="auto"/>
    </w:pPr>
    <w:tblPr>
      <w:tblStyleRowBandSize w:val="1"/>
      <w:tblStyleColBandSize w:val="1"/>
      <w:tblCellMar>
        <w:left w:w="70" w:type="dxa"/>
        <w:right w:w="70" w:type="dxa"/>
      </w:tblCellMar>
    </w:tblPr>
  </w:style>
  <w:style w:type="table" w:customStyle="1" w:styleId="aff9">
    <w:basedOn w:val="TableNormal0"/>
    <w:pPr>
      <w:spacing w:after="0" w:line="240" w:lineRule="auto"/>
    </w:pPr>
    <w:tblPr>
      <w:tblStyleRowBandSize w:val="1"/>
      <w:tblStyleColBandSize w:val="1"/>
      <w:tblCellMar>
        <w:left w:w="70" w:type="dxa"/>
        <w:right w:w="70" w:type="dxa"/>
      </w:tblCellMar>
    </w:tblPr>
  </w:style>
  <w:style w:type="character" w:customStyle="1" w:styleId="cf01">
    <w:name w:val="cf01"/>
    <w:basedOn w:val="Fuentedeprrafopredeter"/>
    <w:rsid w:val="00F129DE"/>
    <w:rPr>
      <w:rFonts w:ascii="Segoe UI" w:hAnsi="Segoe UI" w:cs="Segoe UI" w:hint="default"/>
      <w:sz w:val="18"/>
      <w:szCs w:val="18"/>
    </w:rPr>
  </w:style>
  <w:style w:type="paragraph" w:customStyle="1" w:styleId="pf0">
    <w:name w:val="pf0"/>
    <w:basedOn w:val="Normal"/>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NormalWeb">
    <w:name w:val="Normal (Web)"/>
    <w:basedOn w:val="Normal"/>
    <w:uiPriority w:val="99"/>
    <w:semiHidden/>
    <w:unhideWhenUsed/>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Sinespaciado">
    <w:name w:val="No Spacing"/>
    <w:uiPriority w:val="1"/>
    <w:qFormat/>
    <w:rsid w:val="00223175"/>
    <w:pPr>
      <w:spacing w:after="0" w:line="240" w:lineRule="auto"/>
    </w:pPr>
  </w:style>
  <w:style w:type="paragraph" w:customStyle="1" w:styleId="TableParagraph">
    <w:name w:val="Table Paragraph"/>
    <w:basedOn w:val="Normal"/>
    <w:uiPriority w:val="1"/>
    <w:qFormat/>
    <w:rsid w:val="00965CEF"/>
    <w:pPr>
      <w:widowControl w:val="0"/>
      <w:autoSpaceDE w:val="0"/>
      <w:autoSpaceDN w:val="0"/>
      <w:spacing w:after="0" w:line="240" w:lineRule="auto"/>
      <w:ind w:left="69"/>
    </w:pPr>
    <w:rPr>
      <w:rFonts w:ascii="Verdana" w:eastAsia="Verdana" w:hAnsi="Verdana" w:cs="Verdan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31923">
      <w:bodyDiv w:val="1"/>
      <w:marLeft w:val="0"/>
      <w:marRight w:val="0"/>
      <w:marTop w:val="0"/>
      <w:marBottom w:val="0"/>
      <w:divBdr>
        <w:top w:val="none" w:sz="0" w:space="0" w:color="auto"/>
        <w:left w:val="none" w:sz="0" w:space="0" w:color="auto"/>
        <w:bottom w:val="none" w:sz="0" w:space="0" w:color="auto"/>
        <w:right w:val="none" w:sz="0" w:space="0" w:color="auto"/>
      </w:divBdr>
    </w:div>
    <w:div w:id="666447242">
      <w:bodyDiv w:val="1"/>
      <w:marLeft w:val="0"/>
      <w:marRight w:val="0"/>
      <w:marTop w:val="0"/>
      <w:marBottom w:val="0"/>
      <w:divBdr>
        <w:top w:val="none" w:sz="0" w:space="0" w:color="auto"/>
        <w:left w:val="none" w:sz="0" w:space="0" w:color="auto"/>
        <w:bottom w:val="none" w:sz="0" w:space="0" w:color="auto"/>
        <w:right w:val="none" w:sz="0" w:space="0" w:color="auto"/>
      </w:divBdr>
    </w:div>
    <w:div w:id="2014338391">
      <w:bodyDiv w:val="1"/>
      <w:marLeft w:val="0"/>
      <w:marRight w:val="0"/>
      <w:marTop w:val="0"/>
      <w:marBottom w:val="0"/>
      <w:divBdr>
        <w:top w:val="none" w:sz="0" w:space="0" w:color="auto"/>
        <w:left w:val="none" w:sz="0" w:space="0" w:color="auto"/>
        <w:bottom w:val="none" w:sz="0" w:space="0" w:color="auto"/>
        <w:right w:val="none" w:sz="0" w:space="0" w:color="auto"/>
      </w:divBdr>
    </w:div>
    <w:div w:id="2027096955">
      <w:bodyDiv w:val="1"/>
      <w:marLeft w:val="0"/>
      <w:marRight w:val="0"/>
      <w:marTop w:val="0"/>
      <w:marBottom w:val="0"/>
      <w:divBdr>
        <w:top w:val="none" w:sz="0" w:space="0" w:color="auto"/>
        <w:left w:val="none" w:sz="0" w:space="0" w:color="auto"/>
        <w:bottom w:val="none" w:sz="0" w:space="0" w:color="auto"/>
        <w:right w:val="none" w:sz="0" w:space="0" w:color="auto"/>
      </w:divBdr>
    </w:div>
    <w:div w:id="2141413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xml"/><Relationship Id="rId21" Type="http://schemas.openxmlformats.org/officeDocument/2006/relationships/package" Target="embeddings/Microsoft_Visio_Drawing5.vsdx"/><Relationship Id="rId42" Type="http://schemas.openxmlformats.org/officeDocument/2006/relationships/image" Target="media/image17.emf"/><Relationship Id="rId47" Type="http://schemas.openxmlformats.org/officeDocument/2006/relationships/package" Target="embeddings/Microsoft_Visio_Drawing16.vsdx"/><Relationship Id="rId63" Type="http://schemas.openxmlformats.org/officeDocument/2006/relationships/package" Target="embeddings/Microsoft_Visio_Drawing24.vsdx"/><Relationship Id="rId68" Type="http://schemas.openxmlformats.org/officeDocument/2006/relationships/image" Target="media/image30.emf"/><Relationship Id="rId84" Type="http://schemas.openxmlformats.org/officeDocument/2006/relationships/image" Target="media/image45.png"/><Relationship Id="rId89" Type="http://schemas.openxmlformats.org/officeDocument/2006/relationships/fontTable" Target="fontTable.xml"/><Relationship Id="rId16" Type="http://schemas.openxmlformats.org/officeDocument/2006/relationships/image" Target="media/image5.emf"/><Relationship Id="rId11" Type="http://schemas.openxmlformats.org/officeDocument/2006/relationships/package" Target="embeddings/Microsoft_Visio_Drawing.vsdx"/><Relationship Id="rId32" Type="http://schemas.openxmlformats.org/officeDocument/2006/relationships/image" Target="media/image12.emf"/><Relationship Id="rId37" Type="http://schemas.openxmlformats.org/officeDocument/2006/relationships/package" Target="embeddings/Microsoft_Visio_Drawing11.vsdx"/><Relationship Id="rId53" Type="http://schemas.openxmlformats.org/officeDocument/2006/relationships/package" Target="embeddings/Microsoft_Visio_Drawing19.vsdx"/><Relationship Id="rId58" Type="http://schemas.openxmlformats.org/officeDocument/2006/relationships/image" Target="media/image25.emf"/><Relationship Id="rId74" Type="http://schemas.openxmlformats.org/officeDocument/2006/relationships/image" Target="media/image35.png"/><Relationship Id="rId79" Type="http://schemas.openxmlformats.org/officeDocument/2006/relationships/image" Target="media/image40.pn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oter" Target="footer1.xml"/><Relationship Id="rId30" Type="http://schemas.openxmlformats.org/officeDocument/2006/relationships/image" Target="media/image11.emf"/><Relationship Id="rId35" Type="http://schemas.openxmlformats.org/officeDocument/2006/relationships/package" Target="embeddings/Microsoft_Visio_Drawing10.vsdx"/><Relationship Id="rId43" Type="http://schemas.openxmlformats.org/officeDocument/2006/relationships/package" Target="embeddings/Microsoft_Visio_Drawing14.vsdx"/><Relationship Id="rId48" Type="http://schemas.openxmlformats.org/officeDocument/2006/relationships/image" Target="media/image20.emf"/><Relationship Id="rId56" Type="http://schemas.openxmlformats.org/officeDocument/2006/relationships/image" Target="media/image24.emf"/><Relationship Id="rId64" Type="http://schemas.openxmlformats.org/officeDocument/2006/relationships/image" Target="media/image28.emf"/><Relationship Id="rId69" Type="http://schemas.openxmlformats.org/officeDocument/2006/relationships/package" Target="embeddings/Microsoft_Visio_Drawing27.vsdx"/><Relationship Id="rId77" Type="http://schemas.openxmlformats.org/officeDocument/2006/relationships/image" Target="media/image38.jpg"/><Relationship Id="rId8" Type="http://schemas.openxmlformats.org/officeDocument/2006/relationships/endnotes" Target="endnotes.xml"/><Relationship Id="rId51" Type="http://schemas.openxmlformats.org/officeDocument/2006/relationships/package" Target="embeddings/Microsoft_Visio_Drawing18.vsdx"/><Relationship Id="rId72" Type="http://schemas.openxmlformats.org/officeDocument/2006/relationships/image" Target="media/image33.jpg"/><Relationship Id="rId80" Type="http://schemas.openxmlformats.org/officeDocument/2006/relationships/image" Target="media/image41.png"/><Relationship Id="rId85" Type="http://schemas.openxmlformats.org/officeDocument/2006/relationships/image" Target="media/image46.png"/><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package" Target="embeddings/Microsoft_Visio_Drawing3.vsdx"/><Relationship Id="rId25" Type="http://schemas.openxmlformats.org/officeDocument/2006/relationships/package" Target="embeddings/Microsoft_Visio_Drawing7.vsdx"/><Relationship Id="rId33" Type="http://schemas.openxmlformats.org/officeDocument/2006/relationships/package" Target="embeddings/Microsoft_Visio_Drawing9.vsdx"/><Relationship Id="rId38" Type="http://schemas.openxmlformats.org/officeDocument/2006/relationships/image" Target="media/image15.emf"/><Relationship Id="rId46" Type="http://schemas.openxmlformats.org/officeDocument/2006/relationships/image" Target="media/image19.emf"/><Relationship Id="rId59" Type="http://schemas.openxmlformats.org/officeDocument/2006/relationships/package" Target="embeddings/Microsoft_Visio_Drawing22.vsdx"/><Relationship Id="rId67" Type="http://schemas.openxmlformats.org/officeDocument/2006/relationships/package" Target="embeddings/Microsoft_Visio_Drawing26.vsdx"/><Relationship Id="rId20" Type="http://schemas.openxmlformats.org/officeDocument/2006/relationships/image" Target="media/image7.emf"/><Relationship Id="rId41" Type="http://schemas.openxmlformats.org/officeDocument/2006/relationships/package" Target="embeddings/Microsoft_Visio_Drawing13.vsdx"/><Relationship Id="rId54" Type="http://schemas.openxmlformats.org/officeDocument/2006/relationships/image" Target="media/image23.emf"/><Relationship Id="rId62" Type="http://schemas.openxmlformats.org/officeDocument/2006/relationships/image" Target="media/image27.emf"/><Relationship Id="rId70" Type="http://schemas.openxmlformats.org/officeDocument/2006/relationships/image" Target="media/image31.emf"/><Relationship Id="rId75" Type="http://schemas.openxmlformats.org/officeDocument/2006/relationships/image" Target="media/image36.jpg"/><Relationship Id="rId83" Type="http://schemas.openxmlformats.org/officeDocument/2006/relationships/image" Target="media/image44.png"/><Relationship Id="rId88"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package" Target="embeddings/Microsoft_Visio_Drawing6.vsdx"/><Relationship Id="rId28" Type="http://schemas.openxmlformats.org/officeDocument/2006/relationships/header" Target="header2.xml"/><Relationship Id="rId36" Type="http://schemas.openxmlformats.org/officeDocument/2006/relationships/image" Target="media/image14.emf"/><Relationship Id="rId49" Type="http://schemas.openxmlformats.org/officeDocument/2006/relationships/package" Target="embeddings/Microsoft_Visio_Drawing17.vsdx"/><Relationship Id="rId57" Type="http://schemas.openxmlformats.org/officeDocument/2006/relationships/package" Target="embeddings/Microsoft_Visio_Drawing21.vsdx"/><Relationship Id="rId10" Type="http://schemas.openxmlformats.org/officeDocument/2006/relationships/image" Target="media/image2.emf"/><Relationship Id="rId31" Type="http://schemas.openxmlformats.org/officeDocument/2006/relationships/package" Target="embeddings/Microsoft_Visio_Drawing8.vsdx"/><Relationship Id="rId44" Type="http://schemas.openxmlformats.org/officeDocument/2006/relationships/image" Target="media/image18.emf"/><Relationship Id="rId52" Type="http://schemas.openxmlformats.org/officeDocument/2006/relationships/image" Target="media/image22.emf"/><Relationship Id="rId60" Type="http://schemas.openxmlformats.org/officeDocument/2006/relationships/image" Target="media/image26.emf"/><Relationship Id="rId65" Type="http://schemas.openxmlformats.org/officeDocument/2006/relationships/package" Target="embeddings/Microsoft_Visio_Drawing25.vsdx"/><Relationship Id="rId73" Type="http://schemas.openxmlformats.org/officeDocument/2006/relationships/image" Target="media/image34.jpg"/><Relationship Id="rId78" Type="http://schemas.openxmlformats.org/officeDocument/2006/relationships/image" Target="media/image39.png"/><Relationship Id="rId81" Type="http://schemas.openxmlformats.org/officeDocument/2006/relationships/image" Target="media/image42.jpg"/><Relationship Id="rId86" Type="http://schemas.openxmlformats.org/officeDocument/2006/relationships/image" Target="media/image47.png"/><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package" Target="embeddings/Microsoft_Visio_Drawing1.vsdx"/><Relationship Id="rId18" Type="http://schemas.openxmlformats.org/officeDocument/2006/relationships/image" Target="media/image6.emf"/><Relationship Id="rId39" Type="http://schemas.openxmlformats.org/officeDocument/2006/relationships/package" Target="embeddings/Microsoft_Visio_Drawing12.vsdx"/><Relationship Id="rId34" Type="http://schemas.openxmlformats.org/officeDocument/2006/relationships/image" Target="media/image13.emf"/><Relationship Id="rId50" Type="http://schemas.openxmlformats.org/officeDocument/2006/relationships/image" Target="media/image21.emf"/><Relationship Id="rId55" Type="http://schemas.openxmlformats.org/officeDocument/2006/relationships/package" Target="embeddings/Microsoft_Visio_Drawing20.vsdx"/><Relationship Id="rId76" Type="http://schemas.openxmlformats.org/officeDocument/2006/relationships/image" Target="media/image37.jpg"/><Relationship Id="rId7" Type="http://schemas.openxmlformats.org/officeDocument/2006/relationships/footnotes" Target="footnotes.xml"/><Relationship Id="rId71" Type="http://schemas.openxmlformats.org/officeDocument/2006/relationships/image" Target="media/image32.jpg"/><Relationship Id="rId2" Type="http://schemas.openxmlformats.org/officeDocument/2006/relationships/customXml" Target="../customXml/item2.xml"/><Relationship Id="rId29" Type="http://schemas.openxmlformats.org/officeDocument/2006/relationships/footer" Target="footer2.xml"/><Relationship Id="rId24" Type="http://schemas.openxmlformats.org/officeDocument/2006/relationships/image" Target="media/image9.emf"/><Relationship Id="rId40" Type="http://schemas.openxmlformats.org/officeDocument/2006/relationships/image" Target="media/image16.emf"/><Relationship Id="rId45" Type="http://schemas.openxmlformats.org/officeDocument/2006/relationships/package" Target="embeddings/Microsoft_Visio_Drawing15.vsdx"/><Relationship Id="rId66" Type="http://schemas.openxmlformats.org/officeDocument/2006/relationships/image" Target="media/image29.emf"/><Relationship Id="rId87" Type="http://schemas.openxmlformats.org/officeDocument/2006/relationships/image" Target="media/image48.emf"/><Relationship Id="rId61" Type="http://schemas.openxmlformats.org/officeDocument/2006/relationships/package" Target="embeddings/Microsoft_Visio_Drawing23.vsdx"/><Relationship Id="rId82" Type="http://schemas.openxmlformats.org/officeDocument/2006/relationships/image" Target="media/image43.jpg"/><Relationship Id="rId19" Type="http://schemas.openxmlformats.org/officeDocument/2006/relationships/package" Target="embeddings/Microsoft_Visio_Drawing4.vsdx"/></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XsxTm5Y/sGgPwKbhbx4IafWPQ==">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6F87A7-B5C4-410D-A836-FAAC20A98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82</Pages>
  <Words>11306</Words>
  <Characters>62186</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 Mollinedo</dc:creator>
  <cp:lastModifiedBy>Informacion Publica</cp:lastModifiedBy>
  <cp:revision>26</cp:revision>
  <cp:lastPrinted>2025-07-23T20:12:00Z</cp:lastPrinted>
  <dcterms:created xsi:type="dcterms:W3CDTF">2025-07-22T21:11:00Z</dcterms:created>
  <dcterms:modified xsi:type="dcterms:W3CDTF">2025-08-22T16:01:00Z</dcterms:modified>
</cp:coreProperties>
</file>