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BE09B" w14:textId="77777777" w:rsidR="00503EC6" w:rsidRPr="00C95BE2" w:rsidRDefault="00503EC6" w:rsidP="00436F2A">
      <w:pPr>
        <w:autoSpaceDE w:val="0"/>
        <w:autoSpaceDN w:val="0"/>
        <w:adjustRightInd w:val="0"/>
        <w:jc w:val="both"/>
        <w:rPr>
          <w:rFonts w:ascii="Altivo Extra Light" w:eastAsia="Times New Roman" w:hAnsi="Altivo Extra Light" w:cs="Times New Roman"/>
          <w:lang w:val="es-ES" w:eastAsia="es-GT"/>
        </w:rPr>
      </w:pPr>
    </w:p>
    <w:p w14:paraId="1A6A4FF9" w14:textId="363B5055" w:rsidR="00204D78" w:rsidRPr="00C95BE2" w:rsidRDefault="00204D78" w:rsidP="00204D78">
      <w:pPr>
        <w:spacing w:line="276" w:lineRule="auto"/>
        <w:jc w:val="center"/>
        <w:rPr>
          <w:rFonts w:ascii="Altivo Extra Light" w:eastAsia="Times New Roman" w:hAnsi="Altivo Extra Light" w:cs="Times New Roman"/>
          <w:b/>
          <w:lang w:val="es-ES" w:eastAsia="es-ES"/>
        </w:rPr>
      </w:pPr>
      <w:r w:rsidRPr="00C95BE2">
        <w:rPr>
          <w:rFonts w:ascii="Altivo Extra Light" w:eastAsia="Times New Roman" w:hAnsi="Altivo Extra Light" w:cs="Times New Roman"/>
          <w:b/>
          <w:lang w:val="es-ES" w:eastAsia="es-ES"/>
        </w:rPr>
        <w:t>INFORME NARRATIVO</w:t>
      </w:r>
    </w:p>
    <w:p w14:paraId="20036787" w14:textId="1EB568A4" w:rsidR="002D3D54" w:rsidRPr="00C95BE2" w:rsidRDefault="00C539C7" w:rsidP="002D3D54">
      <w:pPr>
        <w:spacing w:line="276" w:lineRule="auto"/>
        <w:jc w:val="center"/>
        <w:rPr>
          <w:rFonts w:ascii="Altivo Extra Light" w:eastAsia="Times New Roman" w:hAnsi="Altivo Extra Light" w:cs="Times New Roman"/>
          <w:b/>
          <w:lang w:val="es-ES" w:eastAsia="es-ES"/>
        </w:rPr>
      </w:pPr>
      <w:r>
        <w:rPr>
          <w:rFonts w:ascii="Altivo Extra Light" w:eastAsia="Times New Roman" w:hAnsi="Altivo Extra Light" w:cs="Times New Roman"/>
          <w:b/>
          <w:lang w:val="es-ES" w:eastAsia="es-ES"/>
        </w:rPr>
        <w:t>RENDICIÓN DE CUENTAS</w:t>
      </w:r>
    </w:p>
    <w:p w14:paraId="15536C95" w14:textId="08C889B5" w:rsidR="00204D78" w:rsidRPr="00C95BE2" w:rsidRDefault="00620E63" w:rsidP="00204D78">
      <w:pPr>
        <w:spacing w:line="276" w:lineRule="auto"/>
        <w:jc w:val="center"/>
        <w:rPr>
          <w:rFonts w:ascii="Altivo Extra Light" w:eastAsia="Times New Roman" w:hAnsi="Altivo Extra Light" w:cs="Times New Roman"/>
          <w:b/>
          <w:lang w:val="es-ES" w:eastAsia="es-ES"/>
        </w:rPr>
      </w:pPr>
      <w:r w:rsidRPr="00C95BE2">
        <w:rPr>
          <w:rFonts w:ascii="Altivo Extra Light" w:eastAsia="Times New Roman" w:hAnsi="Altivo Extra Light" w:cs="Times New Roman"/>
          <w:b/>
          <w:lang w:val="es-ES" w:eastAsia="es-ES"/>
        </w:rPr>
        <w:t>I</w:t>
      </w:r>
      <w:r w:rsidR="00204D78" w:rsidRPr="00C95BE2">
        <w:rPr>
          <w:rFonts w:ascii="Altivo Extra Light" w:eastAsia="Times New Roman" w:hAnsi="Altivo Extra Light" w:cs="Times New Roman"/>
          <w:b/>
          <w:lang w:val="es-ES" w:eastAsia="es-ES"/>
        </w:rPr>
        <w:t xml:space="preserve"> CUATRIMESTRE </w:t>
      </w:r>
      <w:r w:rsidR="00C95BE2" w:rsidRPr="00C95BE2">
        <w:rPr>
          <w:rFonts w:ascii="Altivo Extra Light" w:eastAsia="Times New Roman" w:hAnsi="Altivo Extra Light" w:cs="Times New Roman"/>
          <w:b/>
          <w:lang w:val="es-ES" w:eastAsia="es-ES"/>
        </w:rPr>
        <w:t>2025</w:t>
      </w:r>
    </w:p>
    <w:p w14:paraId="3C7954B0" w14:textId="77777777" w:rsidR="00204D78" w:rsidRPr="00C95BE2" w:rsidRDefault="00204D78" w:rsidP="00204D78">
      <w:pPr>
        <w:spacing w:line="276" w:lineRule="auto"/>
        <w:jc w:val="both"/>
        <w:rPr>
          <w:rFonts w:ascii="Altivo Extra Light" w:eastAsia="Times New Roman" w:hAnsi="Altivo Extra Light" w:cs="Times New Roman"/>
          <w:sz w:val="22"/>
          <w:szCs w:val="22"/>
          <w:lang w:eastAsia="es-GT"/>
        </w:rPr>
      </w:pPr>
    </w:p>
    <w:p w14:paraId="2761B055" w14:textId="41DA35A1" w:rsidR="00844B24" w:rsidRDefault="00844B24" w:rsidP="00204D78">
      <w:pPr>
        <w:spacing w:line="276" w:lineRule="auto"/>
        <w:jc w:val="both"/>
        <w:rPr>
          <w:rFonts w:ascii="Altivo Extra Light" w:eastAsia="Times New Roman" w:hAnsi="Altivo Extra Light" w:cs="Times New Roman"/>
          <w:lang w:val="es-ES" w:eastAsia="es-GT"/>
        </w:rPr>
      </w:pPr>
      <w:r w:rsidRPr="00844B24">
        <w:rPr>
          <w:rFonts w:ascii="Altivo Extra Light" w:eastAsia="Times New Roman" w:hAnsi="Altivo Extra Light" w:cs="Times New Roman"/>
          <w:lang w:val="es-ES" w:eastAsia="es-GT"/>
        </w:rPr>
        <w:t xml:space="preserve">El presente informe tiene como finalidad </w:t>
      </w:r>
      <w:r>
        <w:rPr>
          <w:rFonts w:ascii="Altivo Extra Light" w:eastAsia="Times New Roman" w:hAnsi="Altivo Extra Light" w:cs="Times New Roman"/>
          <w:lang w:val="es-ES" w:eastAsia="es-GT"/>
        </w:rPr>
        <w:t>l</w:t>
      </w:r>
      <w:r w:rsidRPr="00844B24">
        <w:rPr>
          <w:rFonts w:ascii="Altivo Extra Light" w:eastAsia="Times New Roman" w:hAnsi="Altivo Extra Light" w:cs="Times New Roman"/>
          <w:lang w:val="es-ES" w:eastAsia="es-GT"/>
        </w:rPr>
        <w:t>a ejecución de metas físicas institucionales, tomando como base el Plan Operativo Anual -POA- 202</w:t>
      </w:r>
      <w:r>
        <w:rPr>
          <w:rFonts w:ascii="Altivo Extra Light" w:eastAsia="Times New Roman" w:hAnsi="Altivo Extra Light" w:cs="Times New Roman"/>
          <w:lang w:val="es-ES" w:eastAsia="es-GT"/>
        </w:rPr>
        <w:t>5</w:t>
      </w:r>
      <w:r w:rsidRPr="00844B24">
        <w:rPr>
          <w:rFonts w:ascii="Altivo Extra Light" w:eastAsia="Times New Roman" w:hAnsi="Altivo Extra Light" w:cs="Times New Roman"/>
          <w:lang w:val="es-ES" w:eastAsia="es-GT"/>
        </w:rPr>
        <w:t xml:space="preserve"> en el que se plasman los objetivos, metas, actividades y presupuesto a utilizar durante un año</w:t>
      </w:r>
      <w:r w:rsidR="00C561A1">
        <w:rPr>
          <w:rFonts w:ascii="Altivo Extra Light" w:eastAsia="Times New Roman" w:hAnsi="Altivo Extra Light" w:cs="Times New Roman"/>
          <w:lang w:val="es-ES" w:eastAsia="es-GT"/>
        </w:rPr>
        <w:t>. E</w:t>
      </w:r>
      <w:r w:rsidR="005D2D13">
        <w:rPr>
          <w:rFonts w:ascii="Altivo Extra Light" w:eastAsia="Times New Roman" w:hAnsi="Altivo Extra Light" w:cs="Times New Roman"/>
          <w:lang w:val="es-ES" w:eastAsia="es-GT"/>
        </w:rPr>
        <w:t xml:space="preserve">ste </w:t>
      </w:r>
      <w:r w:rsidR="005D2D13" w:rsidRPr="00C95BE2">
        <w:rPr>
          <w:rFonts w:ascii="Altivo Extra Light" w:eastAsia="Times New Roman" w:hAnsi="Altivo Extra Light" w:cs="Times New Roman"/>
          <w:lang w:val="es-ES" w:eastAsia="es-GT"/>
        </w:rPr>
        <w:t xml:space="preserve">informe corresponde a lo realizado por la COPADEH </w:t>
      </w:r>
      <w:r w:rsidR="005D2D13">
        <w:rPr>
          <w:rFonts w:ascii="Altivo Extra Light" w:eastAsia="Times New Roman" w:hAnsi="Altivo Extra Light" w:cs="Times New Roman"/>
          <w:lang w:val="es-ES" w:eastAsia="es-GT"/>
        </w:rPr>
        <w:t>durante el primer</w:t>
      </w:r>
      <w:r w:rsidR="005D2D13" w:rsidRPr="00C95BE2">
        <w:rPr>
          <w:rFonts w:ascii="Altivo Extra Light" w:eastAsia="Times New Roman" w:hAnsi="Altivo Extra Light" w:cs="Times New Roman"/>
          <w:lang w:val="es-ES" w:eastAsia="es-GT"/>
        </w:rPr>
        <w:t xml:space="preserve"> cuatrimestre </w:t>
      </w:r>
      <w:r w:rsidR="005D2D13">
        <w:rPr>
          <w:rFonts w:ascii="Altivo Extra Light" w:eastAsia="Times New Roman" w:hAnsi="Altivo Extra Light" w:cs="Times New Roman"/>
          <w:lang w:val="es-ES" w:eastAsia="es-GT"/>
        </w:rPr>
        <w:t>enero-abril del presente año</w:t>
      </w:r>
      <w:r w:rsidR="005D2D13" w:rsidRPr="00844B24">
        <w:rPr>
          <w:rFonts w:ascii="Altivo Extra Light" w:eastAsia="Times New Roman" w:hAnsi="Altivo Extra Light" w:cs="Times New Roman"/>
          <w:lang w:val="es-ES" w:eastAsia="es-GT"/>
        </w:rPr>
        <w:t xml:space="preserve"> </w:t>
      </w:r>
      <w:r w:rsidRPr="00844B24">
        <w:rPr>
          <w:rFonts w:ascii="Altivo Extra Light" w:eastAsia="Times New Roman" w:hAnsi="Altivo Extra Light" w:cs="Times New Roman"/>
          <w:lang w:val="es-ES" w:eastAsia="es-GT"/>
        </w:rPr>
        <w:t xml:space="preserve">para </w:t>
      </w:r>
      <w:r w:rsidR="005D2D13">
        <w:rPr>
          <w:rFonts w:ascii="Altivo Extra Light" w:eastAsia="Times New Roman" w:hAnsi="Altivo Extra Light" w:cs="Times New Roman"/>
          <w:lang w:val="es-ES" w:eastAsia="es-GT"/>
        </w:rPr>
        <w:t xml:space="preserve">dar cumplimiento </w:t>
      </w:r>
      <w:r w:rsidRPr="00844B24">
        <w:rPr>
          <w:rFonts w:ascii="Altivo Extra Light" w:eastAsia="Times New Roman" w:hAnsi="Altivo Extra Light" w:cs="Times New Roman"/>
          <w:lang w:val="es-ES" w:eastAsia="es-GT"/>
        </w:rPr>
        <w:t>al mandato institucional</w:t>
      </w:r>
      <w:r>
        <w:rPr>
          <w:rFonts w:ascii="Altivo Extra Light" w:eastAsia="Times New Roman" w:hAnsi="Altivo Extra Light" w:cs="Times New Roman"/>
          <w:lang w:val="es-ES" w:eastAsia="es-GT"/>
        </w:rPr>
        <w:t>.</w:t>
      </w:r>
    </w:p>
    <w:p w14:paraId="058855DB" w14:textId="77777777" w:rsidR="00844B24" w:rsidRDefault="00844B24" w:rsidP="00204D78">
      <w:pPr>
        <w:spacing w:line="276" w:lineRule="auto"/>
        <w:jc w:val="both"/>
        <w:rPr>
          <w:rFonts w:ascii="Altivo Extra Light" w:eastAsia="Times New Roman" w:hAnsi="Altivo Extra Light" w:cs="Times New Roman"/>
          <w:lang w:val="es-ES" w:eastAsia="es-GT"/>
        </w:rPr>
      </w:pPr>
    </w:p>
    <w:p w14:paraId="5455A8D4" w14:textId="77777777"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PRODUCTO:  001-001 DIRECCIÓN Y COORDINACIÓN.</w:t>
      </w:r>
    </w:p>
    <w:p w14:paraId="1559C4C1" w14:textId="77777777" w:rsidR="009732A9" w:rsidRPr="000B2F51" w:rsidRDefault="009732A9" w:rsidP="00872450">
      <w:pPr>
        <w:spacing w:line="276" w:lineRule="auto"/>
        <w:jc w:val="both"/>
        <w:rPr>
          <w:rFonts w:ascii="Altivo Extra Light" w:eastAsia="Times New Roman" w:hAnsi="Altivo Extra Light" w:cs="Times New Roman"/>
          <w:b/>
          <w:bCs/>
          <w:color w:val="1F3864" w:themeColor="accent1" w:themeShade="80"/>
          <w:lang w:val="es-ES" w:eastAsia="es-GT"/>
        </w:rPr>
      </w:pPr>
    </w:p>
    <w:p w14:paraId="65F4D32B" w14:textId="37783EE7"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Meta del cuatrimestre: 6 (documento)</w:t>
      </w:r>
    </w:p>
    <w:p w14:paraId="7C560989" w14:textId="77777777" w:rsidR="00872450" w:rsidRPr="00C95BE2" w:rsidRDefault="00872450" w:rsidP="00872450">
      <w:pPr>
        <w:spacing w:line="276" w:lineRule="auto"/>
        <w:jc w:val="both"/>
        <w:rPr>
          <w:rFonts w:ascii="Altivo Extra Light" w:eastAsia="Times New Roman" w:hAnsi="Altivo Extra Light" w:cs="Times New Roman"/>
          <w:b/>
          <w:bCs/>
          <w:color w:val="0070C0"/>
          <w:lang w:val="es-ES" w:eastAsia="es-GT"/>
        </w:rPr>
      </w:pPr>
    </w:p>
    <w:p w14:paraId="0BB8C2B6" w14:textId="162D8E89" w:rsidR="00872450" w:rsidRPr="00C95BE2" w:rsidRDefault="00872450" w:rsidP="00872450">
      <w:pPr>
        <w:spacing w:line="276" w:lineRule="auto"/>
        <w:jc w:val="both"/>
        <w:rPr>
          <w:rFonts w:ascii="Altivo Extra Light" w:eastAsia="Times New Roman" w:hAnsi="Altivo Extra Light" w:cs="Times New Roman"/>
          <w:lang w:val="es-ES" w:eastAsia="es-GT"/>
        </w:rPr>
      </w:pPr>
      <w:r w:rsidRPr="00C95BE2">
        <w:rPr>
          <w:rFonts w:ascii="Altivo Extra Light" w:eastAsia="Times New Roman" w:hAnsi="Altivo Extra Light" w:cs="Times New Roman"/>
          <w:lang w:val="es-ES" w:eastAsia="es-GT"/>
        </w:rPr>
        <w:t xml:space="preserve">Se han realizado las gestiones a nivel administrativo-financiero, de apoyo técnico, asesoría y de control para dar soporte a la función sustantiva de la Comisión Presidencial por la Paz y los Derechos Humanos -COPADEH-, dando además </w:t>
      </w:r>
      <w:r w:rsidR="00325719" w:rsidRPr="00C95BE2">
        <w:rPr>
          <w:rFonts w:ascii="Altivo Extra Light" w:eastAsia="Times New Roman" w:hAnsi="Altivo Extra Light" w:cs="Times New Roman"/>
          <w:lang w:val="es-ES" w:eastAsia="es-GT"/>
        </w:rPr>
        <w:t>cumplimiento a</w:t>
      </w:r>
      <w:r w:rsidRPr="00C95BE2">
        <w:rPr>
          <w:rFonts w:ascii="Altivo Extra Light" w:eastAsia="Times New Roman" w:hAnsi="Altivo Extra Light" w:cs="Times New Roman"/>
          <w:lang w:val="es-ES" w:eastAsia="es-GT"/>
        </w:rPr>
        <w:t xml:space="preserve"> la normativa legal que regula el funcionamiento de las Instituciones Públicas.</w:t>
      </w:r>
    </w:p>
    <w:p w14:paraId="4A126FFF" w14:textId="77777777" w:rsidR="00872450" w:rsidRPr="00C95BE2" w:rsidRDefault="00872450" w:rsidP="00872450">
      <w:pPr>
        <w:spacing w:line="276" w:lineRule="auto"/>
        <w:jc w:val="both"/>
        <w:rPr>
          <w:rFonts w:ascii="Altivo Extra Light" w:eastAsia="Times New Roman" w:hAnsi="Altivo Extra Light" w:cs="Times New Roman"/>
          <w:lang w:eastAsia="es-GT"/>
        </w:rPr>
      </w:pPr>
    </w:p>
    <w:p w14:paraId="405F6619" w14:textId="77777777"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Subproducto: 001-001-0001 Dirección y Coordinación</w:t>
      </w:r>
    </w:p>
    <w:p w14:paraId="26DCAC78" w14:textId="77777777" w:rsidR="00872450" w:rsidRPr="000B2F51" w:rsidRDefault="00872450" w:rsidP="00B83262">
      <w:pPr>
        <w:spacing w:line="276" w:lineRule="auto"/>
        <w:jc w:val="both"/>
        <w:rPr>
          <w:rFonts w:ascii="Altivo Extra Light" w:eastAsia="Times New Roman" w:hAnsi="Altivo Extra Light" w:cs="Times New Roman"/>
          <w:b/>
          <w:bCs/>
          <w:color w:val="1F3864" w:themeColor="accent1" w:themeShade="80"/>
          <w:lang w:val="es-ES" w:eastAsia="es-GT"/>
        </w:rPr>
      </w:pPr>
    </w:p>
    <w:p w14:paraId="7AD133D5" w14:textId="52CD2A89"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Meta </w:t>
      </w:r>
      <w:r w:rsidR="00CC0CEC" w:rsidRPr="000B2F51">
        <w:rPr>
          <w:rFonts w:ascii="Altivo Extra Light" w:eastAsia="Times New Roman" w:hAnsi="Altivo Extra Light" w:cs="Times New Roman"/>
          <w:b/>
          <w:bCs/>
          <w:color w:val="1F3864" w:themeColor="accent1" w:themeShade="80"/>
          <w:lang w:val="es-ES" w:eastAsia="es-GT"/>
        </w:rPr>
        <w:t>ejecutada</w:t>
      </w:r>
      <w:r w:rsidRPr="000B2F51">
        <w:rPr>
          <w:rFonts w:ascii="Altivo Extra Light" w:eastAsia="Times New Roman" w:hAnsi="Altivo Extra Light" w:cs="Times New Roman"/>
          <w:b/>
          <w:bCs/>
          <w:color w:val="1F3864" w:themeColor="accent1" w:themeShade="80"/>
          <w:lang w:val="es-ES" w:eastAsia="es-GT"/>
        </w:rPr>
        <w:t>: 6 (documento)</w:t>
      </w:r>
    </w:p>
    <w:p w14:paraId="46BE7414" w14:textId="77777777" w:rsidR="00872450" w:rsidRPr="00013EF5" w:rsidRDefault="00872450" w:rsidP="00013EF5">
      <w:pPr>
        <w:spacing w:line="276" w:lineRule="auto"/>
        <w:jc w:val="both"/>
        <w:rPr>
          <w:rFonts w:ascii="Altivo Extra Light" w:eastAsia="Times New Roman" w:hAnsi="Altivo Extra Light" w:cs="Times New Roman"/>
          <w:b/>
          <w:bCs/>
          <w:color w:val="002060"/>
          <w:lang w:val="es-ES" w:eastAsia="es-GT"/>
        </w:rPr>
      </w:pPr>
    </w:p>
    <w:p w14:paraId="13780D4B" w14:textId="78C4A578" w:rsidR="00872450" w:rsidRPr="00C95BE2" w:rsidRDefault="00872450" w:rsidP="00872450">
      <w:pPr>
        <w:spacing w:line="276" w:lineRule="auto"/>
        <w:jc w:val="both"/>
        <w:rPr>
          <w:rFonts w:ascii="Altivo Extra Light" w:eastAsia="Times New Roman" w:hAnsi="Altivo Extra Light" w:cs="Times New Roman"/>
          <w:lang w:val="es-ES" w:eastAsia="es-GT"/>
        </w:rPr>
      </w:pPr>
      <w:r w:rsidRPr="00C95BE2">
        <w:rPr>
          <w:rFonts w:ascii="Altivo Extra Light" w:eastAsia="Times New Roman" w:hAnsi="Altivo Extra Light" w:cs="Times New Roman"/>
          <w:lang w:val="es-ES" w:eastAsia="es-GT"/>
        </w:rPr>
        <w:t>Los siguientes documentos corresponden a la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meta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ejecutada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durante el cuatrimestre:</w:t>
      </w:r>
    </w:p>
    <w:p w14:paraId="7069CEF8" w14:textId="77777777" w:rsidR="00F74209" w:rsidRPr="00C95BE2" w:rsidRDefault="00F74209" w:rsidP="00F74209">
      <w:pPr>
        <w:spacing w:line="276" w:lineRule="auto"/>
        <w:jc w:val="both"/>
        <w:rPr>
          <w:rFonts w:ascii="Altivo Extra Light" w:eastAsia="Times New Roman" w:hAnsi="Altivo Extra Light"/>
          <w:bCs/>
          <w:sz w:val="22"/>
          <w:szCs w:val="22"/>
          <w:lang w:val="es-ES" w:eastAsia="es-GT"/>
        </w:rPr>
      </w:pPr>
    </w:p>
    <w:p w14:paraId="69672F3C" w14:textId="135AE8AB" w:rsidR="00A51914" w:rsidRPr="00A51914" w:rsidRDefault="00A51914">
      <w:pPr>
        <w:pStyle w:val="Prrafodelista"/>
        <w:numPr>
          <w:ilvl w:val="0"/>
          <w:numId w:val="2"/>
        </w:numPr>
        <w:spacing w:after="160" w:line="276" w:lineRule="auto"/>
        <w:jc w:val="both"/>
        <w:rPr>
          <w:rFonts w:ascii="Altivo Extra Light" w:eastAsia="Times New Roman" w:hAnsi="Altivo Extra Light"/>
          <w:lang w:val="es-ES" w:eastAsia="es-GT"/>
        </w:rPr>
      </w:pPr>
      <w:r w:rsidRPr="00A51914">
        <w:rPr>
          <w:rFonts w:ascii="Altivo Extra Light" w:eastAsia="Times New Roman" w:hAnsi="Altivo Extra Light"/>
          <w:lang w:val="es-ES" w:eastAsia="es-GT"/>
        </w:rPr>
        <w:t>Informe del seguimiento a Clasificador Temático anual del ejercicio fiscal 2024, se trasladó a MINFIN y SEPREM</w:t>
      </w:r>
    </w:p>
    <w:p w14:paraId="368C0B01" w14:textId="77777777" w:rsidR="00A51914" w:rsidRPr="00A51914" w:rsidRDefault="00A51914" w:rsidP="00A51914">
      <w:pPr>
        <w:pStyle w:val="Prrafodelista"/>
        <w:spacing w:after="160" w:line="276" w:lineRule="auto"/>
        <w:jc w:val="both"/>
        <w:rPr>
          <w:rFonts w:ascii="Altivo Extra Light" w:eastAsia="Times New Roman" w:hAnsi="Altivo Extra Light"/>
          <w:lang w:val="es-ES" w:eastAsia="es-GT"/>
        </w:rPr>
      </w:pPr>
    </w:p>
    <w:p w14:paraId="358F0905" w14:textId="219C9B86" w:rsidR="00A51914" w:rsidRPr="00A51914" w:rsidRDefault="00A51914">
      <w:pPr>
        <w:pStyle w:val="Prrafodelista"/>
        <w:numPr>
          <w:ilvl w:val="0"/>
          <w:numId w:val="2"/>
        </w:numPr>
        <w:spacing w:after="160" w:line="276" w:lineRule="auto"/>
        <w:jc w:val="both"/>
        <w:rPr>
          <w:rFonts w:ascii="Altivo Extra Light" w:eastAsia="Times New Roman" w:hAnsi="Altivo Extra Light"/>
          <w:lang w:val="es-ES" w:eastAsia="es-GT"/>
        </w:rPr>
      </w:pPr>
      <w:r w:rsidRPr="00A51914">
        <w:rPr>
          <w:rFonts w:ascii="Altivo Extra Light" w:eastAsia="Times New Roman" w:hAnsi="Altivo Extra Light"/>
          <w:lang w:val="es-ES" w:eastAsia="es-GT"/>
        </w:rPr>
        <w:lastRenderedPageBreak/>
        <w:t>Informe de Avance Físico y Financiero anual del ejercicio fiscal 2024, se trasladó a SEGEPLAN, CGC y MINFIN.</w:t>
      </w:r>
    </w:p>
    <w:p w14:paraId="1141E22E" w14:textId="77777777" w:rsidR="00A51914" w:rsidRPr="00A51914" w:rsidRDefault="00A51914" w:rsidP="00A51914">
      <w:pPr>
        <w:pStyle w:val="Prrafodelista"/>
        <w:spacing w:after="160" w:line="276" w:lineRule="auto"/>
        <w:jc w:val="both"/>
        <w:rPr>
          <w:rFonts w:ascii="Altivo Extra Light" w:eastAsia="Times New Roman" w:hAnsi="Altivo Extra Light"/>
          <w:lang w:val="es-ES" w:eastAsia="es-GT"/>
        </w:rPr>
      </w:pPr>
    </w:p>
    <w:p w14:paraId="278EC97E" w14:textId="10072E63" w:rsidR="00A51914" w:rsidRDefault="00A51914">
      <w:pPr>
        <w:pStyle w:val="Prrafodelista"/>
        <w:numPr>
          <w:ilvl w:val="0"/>
          <w:numId w:val="2"/>
        </w:numPr>
        <w:spacing w:after="160" w:line="276" w:lineRule="auto"/>
        <w:jc w:val="both"/>
        <w:rPr>
          <w:rFonts w:ascii="Altivo Extra Light" w:eastAsia="Times New Roman" w:hAnsi="Altivo Extra Light"/>
          <w:lang w:val="es-ES" w:eastAsia="es-GT"/>
        </w:rPr>
      </w:pPr>
      <w:r w:rsidRPr="00A51914">
        <w:rPr>
          <w:rFonts w:ascii="Altivo Extra Light" w:eastAsia="Times New Roman" w:hAnsi="Altivo Extra Light"/>
          <w:lang w:val="es-ES" w:eastAsia="es-GT"/>
        </w:rPr>
        <w:t>Informe de Rendición de Cuentas anual del ejercicio fiscal 2024, se trasladó a MINFIN.</w:t>
      </w:r>
    </w:p>
    <w:p w14:paraId="69BF5F50" w14:textId="77777777" w:rsidR="00737BE5" w:rsidRPr="00737BE5" w:rsidRDefault="00737BE5" w:rsidP="00737BE5">
      <w:pPr>
        <w:pStyle w:val="Prrafodelista"/>
        <w:rPr>
          <w:rFonts w:ascii="Altivo Extra Light" w:eastAsia="Times New Roman" w:hAnsi="Altivo Extra Light"/>
          <w:lang w:val="es-ES" w:eastAsia="es-GT"/>
        </w:rPr>
      </w:pPr>
    </w:p>
    <w:p w14:paraId="4E491D27" w14:textId="77777777" w:rsidR="00737BE5" w:rsidRDefault="00737BE5">
      <w:pPr>
        <w:pStyle w:val="Prrafodelista"/>
        <w:numPr>
          <w:ilvl w:val="0"/>
          <w:numId w:val="2"/>
        </w:numPr>
        <w:spacing w:line="276" w:lineRule="auto"/>
        <w:jc w:val="both"/>
        <w:rPr>
          <w:rFonts w:ascii="Altivo Extra Light" w:eastAsia="Times New Roman" w:hAnsi="Altivo Extra Light"/>
          <w:lang w:val="es-ES" w:eastAsia="es-GT"/>
        </w:rPr>
      </w:pPr>
      <w:r w:rsidRPr="00CB33E9">
        <w:rPr>
          <w:rFonts w:ascii="Altivo Extra Light" w:eastAsia="Times New Roman" w:hAnsi="Altivo Extra Light"/>
          <w:lang w:val="es-ES" w:eastAsia="es-GT"/>
        </w:rPr>
        <w:t xml:space="preserve">Memoria de Labores del ejercicio fiscal 2024, Entrega al Excelentísimo </w:t>
      </w:r>
      <w:r>
        <w:rPr>
          <w:rFonts w:ascii="Altivo Extra Light" w:eastAsia="Times New Roman" w:hAnsi="Altivo Extra Light"/>
          <w:lang w:val="es-ES" w:eastAsia="es-GT"/>
        </w:rPr>
        <w:t xml:space="preserve">Señor </w:t>
      </w:r>
      <w:r w:rsidRPr="00CB33E9">
        <w:rPr>
          <w:rFonts w:ascii="Altivo Extra Light" w:eastAsia="Times New Roman" w:hAnsi="Altivo Extra Light"/>
          <w:lang w:val="es-ES" w:eastAsia="es-GT"/>
        </w:rPr>
        <w:t>Presidente Constitucional de la República</w:t>
      </w:r>
      <w:r>
        <w:rPr>
          <w:rFonts w:ascii="Altivo Extra Light" w:eastAsia="Times New Roman" w:hAnsi="Altivo Extra Light"/>
          <w:lang w:val="es-ES" w:eastAsia="es-GT"/>
        </w:rPr>
        <w:t xml:space="preserve"> de Guatemala</w:t>
      </w:r>
      <w:r w:rsidRPr="00CB33E9">
        <w:rPr>
          <w:rFonts w:ascii="Altivo Extra Light" w:eastAsia="Times New Roman" w:hAnsi="Altivo Extra Light"/>
          <w:lang w:val="es-ES" w:eastAsia="es-GT"/>
        </w:rPr>
        <w:t xml:space="preserve"> y otras instituciones</w:t>
      </w:r>
      <w:r>
        <w:rPr>
          <w:rFonts w:ascii="Altivo Extra Light" w:eastAsia="Times New Roman" w:hAnsi="Altivo Extra Light"/>
          <w:lang w:val="es-ES" w:eastAsia="es-GT"/>
        </w:rPr>
        <w:t xml:space="preserve"> rectoras</w:t>
      </w:r>
      <w:r w:rsidRPr="00CB33E9">
        <w:rPr>
          <w:rFonts w:ascii="Altivo Extra Light" w:eastAsia="Times New Roman" w:hAnsi="Altivo Extra Light"/>
          <w:lang w:val="es-ES" w:eastAsia="es-GT"/>
        </w:rPr>
        <w:t xml:space="preserve">.  </w:t>
      </w:r>
    </w:p>
    <w:p w14:paraId="3B3A698A" w14:textId="77777777" w:rsidR="0038763A" w:rsidRPr="0038763A" w:rsidRDefault="0038763A" w:rsidP="0038763A">
      <w:pPr>
        <w:pStyle w:val="Prrafodelista"/>
        <w:rPr>
          <w:rFonts w:ascii="Altivo Extra Light" w:eastAsia="Times New Roman" w:hAnsi="Altivo Extra Light"/>
          <w:lang w:val="es-ES" w:eastAsia="es-GT"/>
        </w:rPr>
      </w:pPr>
    </w:p>
    <w:p w14:paraId="48524672" w14:textId="77777777" w:rsidR="0038763A" w:rsidRDefault="0038763A">
      <w:pPr>
        <w:pStyle w:val="Prrafodelista"/>
        <w:numPr>
          <w:ilvl w:val="0"/>
          <w:numId w:val="2"/>
        </w:numPr>
        <w:spacing w:after="160" w:line="276" w:lineRule="auto"/>
        <w:jc w:val="both"/>
        <w:rPr>
          <w:rFonts w:ascii="Altivo Extra Light" w:eastAsia="Times New Roman" w:hAnsi="Altivo Extra Light"/>
          <w:lang w:eastAsia="es-GT"/>
        </w:rPr>
      </w:pPr>
      <w:r w:rsidRPr="005202E1">
        <w:rPr>
          <w:rFonts w:ascii="Altivo Extra Light" w:eastAsia="Times New Roman" w:hAnsi="Altivo Extra Light"/>
          <w:lang w:eastAsia="es-GT"/>
        </w:rPr>
        <w:t xml:space="preserve">Capacitación “Promoción de servicios accesibles con ajustes razonables en Lenguaje de Señas para las personas con </w:t>
      </w:r>
      <w:r>
        <w:rPr>
          <w:rFonts w:ascii="Altivo Extra Light" w:eastAsia="Times New Roman" w:hAnsi="Altivo Extra Light"/>
          <w:lang w:eastAsia="es-GT"/>
        </w:rPr>
        <w:t>d</w:t>
      </w:r>
      <w:r w:rsidRPr="005202E1">
        <w:rPr>
          <w:rFonts w:ascii="Altivo Extra Light" w:eastAsia="Times New Roman" w:hAnsi="Altivo Extra Light"/>
          <w:lang w:eastAsia="es-GT"/>
        </w:rPr>
        <w:t xml:space="preserve">iscapacidad </w:t>
      </w:r>
      <w:r>
        <w:rPr>
          <w:rFonts w:ascii="Altivo Extra Light" w:eastAsia="Times New Roman" w:hAnsi="Altivo Extra Light"/>
          <w:lang w:eastAsia="es-GT"/>
        </w:rPr>
        <w:t>a</w:t>
      </w:r>
      <w:r w:rsidRPr="005202E1">
        <w:rPr>
          <w:rFonts w:ascii="Altivo Extra Light" w:eastAsia="Times New Roman" w:hAnsi="Altivo Extra Light"/>
          <w:lang w:eastAsia="es-GT"/>
        </w:rPr>
        <w:t xml:space="preserve">uditiva, velando por el respeto y cumplimiento de sus derechos, conforme </w:t>
      </w:r>
      <w:r>
        <w:rPr>
          <w:rFonts w:ascii="Altivo Extra Light" w:eastAsia="Times New Roman" w:hAnsi="Altivo Extra Light"/>
          <w:lang w:eastAsia="es-GT"/>
        </w:rPr>
        <w:t>al</w:t>
      </w:r>
      <w:r w:rsidRPr="005202E1">
        <w:rPr>
          <w:rFonts w:ascii="Altivo Extra Light" w:eastAsia="Times New Roman" w:hAnsi="Altivo Extra Light"/>
          <w:lang w:eastAsia="es-GT"/>
        </w:rPr>
        <w:t xml:space="preserve"> Decreto 3-2020”. Se realizó el día 28 de marzo del presente año, en las instalaciones de COPADEH, impartido por el Consejo Nacional para la Atención de las Personas con Discapacidad</w:t>
      </w:r>
      <w:r>
        <w:rPr>
          <w:rFonts w:ascii="Altivo Extra Light" w:eastAsia="Times New Roman" w:hAnsi="Altivo Extra Light"/>
          <w:lang w:eastAsia="es-GT"/>
        </w:rPr>
        <w:t xml:space="preserve"> -</w:t>
      </w:r>
      <w:r w:rsidRPr="005202E1">
        <w:rPr>
          <w:rFonts w:ascii="Altivo Extra Light" w:eastAsia="Times New Roman" w:hAnsi="Altivo Extra Light"/>
          <w:lang w:eastAsia="es-GT"/>
        </w:rPr>
        <w:t>CONADI</w:t>
      </w:r>
      <w:r>
        <w:rPr>
          <w:rFonts w:ascii="Altivo Extra Light" w:eastAsia="Times New Roman" w:hAnsi="Altivo Extra Light"/>
          <w:lang w:eastAsia="es-GT"/>
        </w:rPr>
        <w:t>-</w:t>
      </w:r>
      <w:r w:rsidRPr="005202E1">
        <w:rPr>
          <w:rFonts w:ascii="Altivo Extra Light" w:eastAsia="Times New Roman" w:hAnsi="Altivo Extra Light"/>
          <w:lang w:eastAsia="es-GT"/>
        </w:rPr>
        <w:t>.</w:t>
      </w:r>
    </w:p>
    <w:p w14:paraId="76C4C6C3" w14:textId="77777777" w:rsidR="0038763A" w:rsidRPr="005202E1" w:rsidRDefault="0038763A" w:rsidP="0038763A">
      <w:pPr>
        <w:pStyle w:val="Prrafodelista"/>
        <w:spacing w:after="160" w:line="276" w:lineRule="auto"/>
        <w:jc w:val="both"/>
        <w:rPr>
          <w:rFonts w:ascii="Altivo Extra Light" w:eastAsia="Times New Roman" w:hAnsi="Altivo Extra Light"/>
          <w:lang w:eastAsia="es-GT"/>
        </w:rPr>
      </w:pPr>
    </w:p>
    <w:p w14:paraId="08AC726F" w14:textId="77777777" w:rsidR="0038763A" w:rsidRDefault="0038763A">
      <w:pPr>
        <w:pStyle w:val="Prrafodelista"/>
        <w:numPr>
          <w:ilvl w:val="0"/>
          <w:numId w:val="2"/>
        </w:numPr>
        <w:spacing w:after="160" w:line="276" w:lineRule="auto"/>
        <w:jc w:val="both"/>
        <w:rPr>
          <w:rFonts w:ascii="Altivo Extra Light" w:eastAsia="Times New Roman" w:hAnsi="Altivo Extra Light"/>
          <w:lang w:eastAsia="es-GT"/>
        </w:rPr>
      </w:pPr>
      <w:r>
        <w:rPr>
          <w:rFonts w:ascii="Altivo Extra Light" w:eastAsia="Times New Roman" w:hAnsi="Altivo Extra Light"/>
          <w:lang w:eastAsia="es-GT"/>
        </w:rPr>
        <w:t>Plan Estratégico Institucional 2021-2031, Plan Multianual 2026-2030 y Plan Operativo Anual 2026, remitido a la Secretaría de Planificación y Programación como ente rector, con copia al Ministerio de Finanzas Públicas y Contraloría General de Cuentas.</w:t>
      </w:r>
      <w:r w:rsidRPr="008F5F29">
        <w:rPr>
          <w:rFonts w:ascii="Altivo Extra Light" w:eastAsia="Times New Roman" w:hAnsi="Altivo Extra Light"/>
          <w:lang w:eastAsia="es-GT"/>
        </w:rPr>
        <w:t xml:space="preserve"> </w:t>
      </w:r>
      <w:r>
        <w:rPr>
          <w:rFonts w:ascii="Altivo Extra Light" w:eastAsia="Times New Roman" w:hAnsi="Altivo Extra Light"/>
          <w:lang w:eastAsia="es-GT"/>
        </w:rPr>
        <w:t>Los mismos se aprobaron mediante la resolución número 035-2025.</w:t>
      </w:r>
    </w:p>
    <w:p w14:paraId="7F8AE43D" w14:textId="7815AB3B" w:rsidR="00A5125C" w:rsidRDefault="00A5125C" w:rsidP="00A5125C">
      <w:pPr>
        <w:spacing w:before="240"/>
        <w:jc w:val="both"/>
        <w:rPr>
          <w:rFonts w:ascii="Altivo Extra Light" w:eastAsia="Times New Roman" w:hAnsi="Altivo Extra Light" w:cs="Times New Roman"/>
          <w:highlight w:val="white"/>
        </w:rPr>
      </w:pPr>
      <w:r w:rsidRPr="00FE6E72">
        <w:rPr>
          <w:rFonts w:ascii="Altivo Extra Light" w:eastAsia="Times New Roman" w:hAnsi="Altivo Extra Light" w:cs="Times New Roman"/>
          <w:highlight w:val="white"/>
        </w:rPr>
        <w:t>Cabe mencionar</w:t>
      </w:r>
      <w:r>
        <w:rPr>
          <w:rFonts w:ascii="Altivo Extra Light" w:eastAsia="Times New Roman" w:hAnsi="Altivo Extra Light" w:cs="Times New Roman"/>
          <w:highlight w:val="white"/>
        </w:rPr>
        <w:t xml:space="preserve"> que, en este </w:t>
      </w:r>
      <w:r w:rsidRPr="00A5125C">
        <w:rPr>
          <w:rFonts w:ascii="Altivo Extra Light" w:eastAsia="Times New Roman" w:hAnsi="Altivo Extra Light" w:cs="Times New Roman"/>
          <w:highlight w:val="white"/>
          <w:u w:val="single"/>
        </w:rPr>
        <w:t>producto</w:t>
      </w:r>
      <w:r w:rsidR="00C561A1">
        <w:rPr>
          <w:rFonts w:ascii="Altivo Extra Light" w:eastAsia="Times New Roman" w:hAnsi="Altivo Extra Light" w:cs="Times New Roman"/>
          <w:highlight w:val="white"/>
          <w:u w:val="single"/>
        </w:rPr>
        <w:t>,</w:t>
      </w:r>
      <w:r w:rsidRPr="00FE6E72">
        <w:rPr>
          <w:rFonts w:ascii="Altivo Extra Light" w:eastAsia="Times New Roman" w:hAnsi="Altivo Extra Light" w:cs="Times New Roman"/>
          <w:highlight w:val="white"/>
        </w:rPr>
        <w:t xml:space="preserve"> de acuerdo con la asignación presupuestaria para el funcionamiento de la COPADEH, la tendencia observada desde su creación a la fecha es el financiamiento del grupo de gasto “0”</w:t>
      </w:r>
      <w:r w:rsidR="00C561A1">
        <w:rPr>
          <w:rFonts w:ascii="Altivo Extra Light" w:eastAsia="Times New Roman" w:hAnsi="Altivo Extra Light" w:cs="Times New Roman"/>
          <w:highlight w:val="white"/>
        </w:rPr>
        <w:t>,</w:t>
      </w:r>
      <w:r w:rsidRPr="00FE6E72">
        <w:rPr>
          <w:rFonts w:ascii="Altivo Extra Light" w:eastAsia="Times New Roman" w:hAnsi="Altivo Extra Light" w:cs="Times New Roman"/>
          <w:highlight w:val="white"/>
        </w:rPr>
        <w:t xml:space="preserve"> “Servicios Personales”, dentro del cual se contempla el pago de sueldos y salarios de sus colaboradores</w:t>
      </w:r>
      <w:r>
        <w:rPr>
          <w:rFonts w:ascii="Altivo Extra Light" w:eastAsia="Times New Roman" w:hAnsi="Altivo Extra Light" w:cs="Times New Roman"/>
          <w:highlight w:val="white"/>
        </w:rPr>
        <w:t>. L</w:t>
      </w:r>
      <w:r w:rsidRPr="00FE6E72">
        <w:rPr>
          <w:rFonts w:ascii="Altivo Extra Light" w:eastAsia="Times New Roman" w:hAnsi="Altivo Extra Light" w:cs="Times New Roman"/>
          <w:highlight w:val="white"/>
        </w:rPr>
        <w:t xml:space="preserve">o </w:t>
      </w:r>
      <w:r>
        <w:rPr>
          <w:rFonts w:ascii="Altivo Extra Light" w:eastAsia="Times New Roman" w:hAnsi="Altivo Extra Light" w:cs="Times New Roman"/>
          <w:highlight w:val="white"/>
        </w:rPr>
        <w:t>anterior</w:t>
      </w:r>
      <w:r w:rsidRPr="00FE6E72">
        <w:rPr>
          <w:rFonts w:ascii="Altivo Extra Light" w:eastAsia="Times New Roman" w:hAnsi="Altivo Extra Light" w:cs="Times New Roman"/>
          <w:highlight w:val="white"/>
        </w:rPr>
        <w:t xml:space="preserve"> es justificable, pues la Comisión no ejecuta su asignación presupuestaria para brindar bienes y servicios directamente a la población en general, sino  que asesora y coordina con las distintas dependencias del Organismo Ejecutivo la promoción de acciones y mecanismo</w:t>
      </w:r>
      <w:r w:rsidR="00C561A1">
        <w:rPr>
          <w:rFonts w:ascii="Altivo Extra Light" w:eastAsia="Times New Roman" w:hAnsi="Altivo Extra Light" w:cs="Times New Roman"/>
          <w:highlight w:val="white"/>
        </w:rPr>
        <w:t>s</w:t>
      </w:r>
      <w:r w:rsidRPr="00FE6E72">
        <w:rPr>
          <w:rFonts w:ascii="Altivo Extra Light" w:eastAsia="Times New Roman" w:hAnsi="Altivo Extra Light" w:cs="Times New Roman"/>
          <w:highlight w:val="white"/>
        </w:rPr>
        <w:t xml:space="preserve"> encaminados a la efectiva vigencia y protección de los derechos humanos</w:t>
      </w:r>
      <w:r>
        <w:rPr>
          <w:rFonts w:ascii="Altivo Extra Light" w:eastAsia="Times New Roman" w:hAnsi="Altivo Extra Light" w:cs="Times New Roman"/>
          <w:highlight w:val="white"/>
        </w:rPr>
        <w:t xml:space="preserve"> y</w:t>
      </w:r>
      <w:r w:rsidRPr="00FE6E72">
        <w:rPr>
          <w:rFonts w:ascii="Altivo Extra Light" w:eastAsia="Times New Roman" w:hAnsi="Altivo Extra Light" w:cs="Times New Roman"/>
          <w:highlight w:val="white"/>
        </w:rPr>
        <w:t xml:space="preserve"> el seguimiento de los compromisos gubernamentales derivad</w:t>
      </w:r>
      <w:r w:rsidR="00C561A1">
        <w:rPr>
          <w:rFonts w:ascii="Altivo Extra Light" w:eastAsia="Times New Roman" w:hAnsi="Altivo Extra Light" w:cs="Times New Roman"/>
          <w:highlight w:val="white"/>
        </w:rPr>
        <w:t>o</w:t>
      </w:r>
      <w:r w:rsidRPr="00FE6E72">
        <w:rPr>
          <w:rFonts w:ascii="Altivo Extra Light" w:eastAsia="Times New Roman" w:hAnsi="Altivo Extra Light" w:cs="Times New Roman"/>
          <w:highlight w:val="white"/>
        </w:rPr>
        <w:t xml:space="preserve">s de los Acuerdos de Paz, a través de los diferentes colaboradores y/o servidores públicos que </w:t>
      </w:r>
      <w:r w:rsidRPr="00FE6E72">
        <w:rPr>
          <w:rFonts w:ascii="Altivo Extra Light" w:eastAsia="Times New Roman" w:hAnsi="Altivo Extra Light" w:cs="Times New Roman"/>
          <w:highlight w:val="white"/>
        </w:rPr>
        <w:lastRenderedPageBreak/>
        <w:t>integran las direcciones sustantivas, dirección administrativa financiera y unidades de apoyo.</w:t>
      </w:r>
    </w:p>
    <w:p w14:paraId="7A83D83F" w14:textId="527D6CBB" w:rsidR="00A5125C" w:rsidRDefault="00A5125C" w:rsidP="00A5125C">
      <w:pPr>
        <w:spacing w:before="240"/>
        <w:jc w:val="both"/>
        <w:rPr>
          <w:rFonts w:ascii="Altivo Extra Light" w:eastAsia="Times New Roman" w:hAnsi="Altivo Extra Light" w:cs="Times New Roman"/>
          <w:highlight w:val="white"/>
        </w:rPr>
      </w:pPr>
      <w:r w:rsidRPr="00A5125C">
        <w:rPr>
          <w:noProof/>
          <w:highlight w:val="white"/>
        </w:rPr>
        <w:drawing>
          <wp:anchor distT="0" distB="0" distL="114300" distR="114300" simplePos="0" relativeHeight="251659264" behindDoc="0" locked="0" layoutInCell="1" allowOverlap="1" wp14:anchorId="593E7B90" wp14:editId="4AD551A7">
            <wp:simplePos x="0" y="0"/>
            <wp:positionH relativeFrom="margin">
              <wp:posOffset>-327660</wp:posOffset>
            </wp:positionH>
            <wp:positionV relativeFrom="paragraph">
              <wp:posOffset>704215</wp:posOffset>
            </wp:positionV>
            <wp:extent cx="6419850" cy="3952875"/>
            <wp:effectExtent l="0" t="0" r="0" b="9525"/>
            <wp:wrapSquare wrapText="bothSides"/>
            <wp:docPr id="99673308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9850" cy="3952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ltivo Extra Light" w:eastAsia="Times New Roman" w:hAnsi="Altivo Extra Light" w:cs="Times New Roman"/>
          <w:highlight w:val="white"/>
        </w:rPr>
        <w:t xml:space="preserve">A </w:t>
      </w:r>
      <w:r w:rsidR="000B5B96">
        <w:rPr>
          <w:rFonts w:ascii="Altivo Extra Light" w:eastAsia="Times New Roman" w:hAnsi="Altivo Extra Light" w:cs="Times New Roman"/>
          <w:highlight w:val="white"/>
        </w:rPr>
        <w:t>continuación,</w:t>
      </w:r>
      <w:r>
        <w:rPr>
          <w:rFonts w:ascii="Altivo Extra Light" w:eastAsia="Times New Roman" w:hAnsi="Altivo Extra Light" w:cs="Times New Roman"/>
          <w:highlight w:val="white"/>
        </w:rPr>
        <w:t xml:space="preserve"> se detalla el pago de servidores públicos correspondiente al primer cuatrimestre.</w:t>
      </w:r>
    </w:p>
    <w:p w14:paraId="5A3626EC" w14:textId="5A5CBB54" w:rsidR="00A5125C" w:rsidRDefault="00A5125C" w:rsidP="00A5125C">
      <w:pPr>
        <w:spacing w:before="240"/>
        <w:jc w:val="both"/>
        <w:rPr>
          <w:rFonts w:ascii="Altivo Extra Light" w:eastAsia="Times New Roman" w:hAnsi="Altivo Extra Light" w:cs="Times New Roman"/>
          <w:highlight w:val="white"/>
        </w:rPr>
      </w:pPr>
    </w:p>
    <w:p w14:paraId="2A1B5305" w14:textId="3C1C2A41"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PRODUCTO: 001-002 </w:t>
      </w:r>
      <w:r w:rsidR="00B7676D" w:rsidRPr="000B2F51">
        <w:rPr>
          <w:rFonts w:ascii="Altivo Extra Light" w:eastAsia="Times New Roman" w:hAnsi="Altivo Extra Light" w:cs="Times New Roman"/>
          <w:b/>
          <w:bCs/>
          <w:color w:val="1F3864" w:themeColor="accent1" w:themeShade="80"/>
          <w:lang w:val="es-ES" w:eastAsia="es-GT"/>
        </w:rPr>
        <w:t xml:space="preserve">EVENTOS </w:t>
      </w:r>
      <w:r w:rsidRPr="000B2F51">
        <w:rPr>
          <w:rFonts w:ascii="Altivo Extra Light" w:eastAsia="Times New Roman" w:hAnsi="Altivo Extra Light" w:cs="Times New Roman"/>
          <w:b/>
          <w:bCs/>
          <w:color w:val="1F3864" w:themeColor="accent1" w:themeShade="80"/>
          <w:lang w:val="es-ES" w:eastAsia="es-GT"/>
        </w:rPr>
        <w:t>DE ASESORÍA</w:t>
      </w:r>
      <w:r w:rsidR="00B7676D" w:rsidRPr="000B2F51">
        <w:rPr>
          <w:rFonts w:ascii="Altivo Extra Light" w:eastAsia="Times New Roman" w:hAnsi="Altivo Extra Light" w:cs="Times New Roman"/>
          <w:b/>
          <w:bCs/>
          <w:color w:val="1F3864" w:themeColor="accent1" w:themeShade="80"/>
          <w:lang w:val="es-ES" w:eastAsia="es-GT"/>
        </w:rPr>
        <w:t>, COORDINACIÓN</w:t>
      </w:r>
      <w:r w:rsidRPr="000B2F51">
        <w:rPr>
          <w:rFonts w:ascii="Altivo Extra Light" w:eastAsia="Times New Roman" w:hAnsi="Altivo Extra Light" w:cs="Times New Roman"/>
          <w:b/>
          <w:bCs/>
          <w:color w:val="1F3864" w:themeColor="accent1" w:themeShade="80"/>
          <w:lang w:val="es-ES" w:eastAsia="es-GT"/>
        </w:rPr>
        <w:t xml:space="preserve"> Y FORMACIÓN A LAS DEPENDENCIAS DEL ORGANISMO EJECUTIVO Y OTROS </w:t>
      </w:r>
      <w:r w:rsidR="00B7676D" w:rsidRPr="000B2F51">
        <w:rPr>
          <w:rFonts w:ascii="Altivo Extra Light" w:eastAsia="Times New Roman" w:hAnsi="Altivo Extra Light" w:cs="Times New Roman"/>
          <w:b/>
          <w:bCs/>
          <w:color w:val="1F3864" w:themeColor="accent1" w:themeShade="80"/>
          <w:lang w:val="es-ES" w:eastAsia="es-GT"/>
        </w:rPr>
        <w:t>ACTORES</w:t>
      </w:r>
      <w:r w:rsidRPr="000B2F51">
        <w:rPr>
          <w:rFonts w:ascii="Altivo Extra Light" w:eastAsia="Times New Roman" w:hAnsi="Altivo Extra Light" w:cs="Times New Roman"/>
          <w:b/>
          <w:bCs/>
          <w:color w:val="1F3864" w:themeColor="accent1" w:themeShade="80"/>
          <w:lang w:val="es-ES" w:eastAsia="es-GT"/>
        </w:rPr>
        <w:t>, EN CULTURA DE PAZ.</w:t>
      </w:r>
    </w:p>
    <w:p w14:paraId="7C39C7A6" w14:textId="77777777" w:rsidR="007D5A91" w:rsidRPr="000B2F51" w:rsidRDefault="007D5A91" w:rsidP="00872450">
      <w:pPr>
        <w:spacing w:line="276" w:lineRule="auto"/>
        <w:jc w:val="both"/>
        <w:rPr>
          <w:rFonts w:ascii="Altivo Extra Light" w:eastAsia="Times New Roman" w:hAnsi="Altivo Extra Light" w:cs="Times New Roman"/>
          <w:b/>
          <w:bCs/>
          <w:color w:val="1F3864" w:themeColor="accent1" w:themeShade="80"/>
          <w:lang w:val="es-ES" w:eastAsia="es-GT"/>
        </w:rPr>
      </w:pPr>
    </w:p>
    <w:p w14:paraId="754CAF7E" w14:textId="3467B0CF"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Meta del cuatrimestre: 1</w:t>
      </w:r>
      <w:r w:rsidR="00013EF5" w:rsidRPr="000B2F51">
        <w:rPr>
          <w:rFonts w:ascii="Altivo Extra Light" w:eastAsia="Times New Roman" w:hAnsi="Altivo Extra Light" w:cs="Times New Roman"/>
          <w:b/>
          <w:bCs/>
          <w:color w:val="1F3864" w:themeColor="accent1" w:themeShade="80"/>
          <w:lang w:val="es-ES" w:eastAsia="es-GT"/>
        </w:rPr>
        <w:t>1</w:t>
      </w:r>
      <w:r w:rsidRPr="000B2F51">
        <w:rPr>
          <w:rFonts w:ascii="Altivo Extra Light" w:eastAsia="Times New Roman" w:hAnsi="Altivo Extra Light" w:cs="Times New Roman"/>
          <w:b/>
          <w:bCs/>
          <w:color w:val="1F3864" w:themeColor="accent1" w:themeShade="80"/>
          <w:lang w:val="es-ES" w:eastAsia="es-GT"/>
        </w:rPr>
        <w:t xml:space="preserve"> (evento)</w:t>
      </w:r>
    </w:p>
    <w:p w14:paraId="1F6AB73E" w14:textId="77777777" w:rsidR="00D82FB3" w:rsidRPr="00C95BE2" w:rsidRDefault="00D82FB3" w:rsidP="00872450">
      <w:pPr>
        <w:spacing w:line="276" w:lineRule="auto"/>
        <w:jc w:val="both"/>
        <w:rPr>
          <w:rFonts w:ascii="Altivo Extra Light" w:eastAsia="Times New Roman" w:hAnsi="Altivo Extra Light" w:cs="Times New Roman"/>
          <w:b/>
          <w:bCs/>
          <w:color w:val="2F5496" w:themeColor="accent1" w:themeShade="BF"/>
          <w:lang w:val="es-ES" w:eastAsia="es-GT"/>
        </w:rPr>
      </w:pPr>
    </w:p>
    <w:p w14:paraId="4FCB3378" w14:textId="42F56AEB" w:rsidR="00D82FB3" w:rsidRPr="00C95BE2" w:rsidRDefault="00D82FB3" w:rsidP="00872450">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La Dirección de Fortalecimiento de la Paz -DIFOPAZ- es el órgano responsable de planificar, organizar, dirigir y controlar las actividades y los recursos necesarios </w:t>
      </w:r>
      <w:r w:rsidRPr="00C95BE2">
        <w:rPr>
          <w:rFonts w:ascii="Altivo Extra Light" w:eastAsia="Times New Roman" w:hAnsi="Altivo Extra Light"/>
          <w:bCs/>
          <w:lang w:val="es-ES" w:eastAsia="es-GT"/>
        </w:rPr>
        <w:lastRenderedPageBreak/>
        <w:t>para generar propuestas y acciones orientadas a la promoción de la Cultura de Paz basada en la no violencia.</w:t>
      </w:r>
    </w:p>
    <w:p w14:paraId="698C1D20" w14:textId="239CC200" w:rsidR="00D82FB3" w:rsidRPr="00C95BE2" w:rsidRDefault="00D82FB3" w:rsidP="00872450">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 </w:t>
      </w:r>
    </w:p>
    <w:p w14:paraId="79AF1FE4" w14:textId="1DE21F94"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Subproducto: 001-002-0001 Eventos de </w:t>
      </w:r>
      <w:r w:rsidR="00B7676D" w:rsidRPr="000B2F51">
        <w:rPr>
          <w:rFonts w:ascii="Altivo Extra Light" w:eastAsia="Times New Roman" w:hAnsi="Altivo Extra Light" w:cs="Times New Roman"/>
          <w:b/>
          <w:bCs/>
          <w:color w:val="1F3864" w:themeColor="accent1" w:themeShade="80"/>
          <w:lang w:val="es-ES" w:eastAsia="es-GT"/>
        </w:rPr>
        <w:t>a</w:t>
      </w:r>
      <w:r w:rsidRPr="000B2F51">
        <w:rPr>
          <w:rFonts w:ascii="Altivo Extra Light" w:eastAsia="Times New Roman" w:hAnsi="Altivo Extra Light" w:cs="Times New Roman"/>
          <w:b/>
          <w:bCs/>
          <w:color w:val="1F3864" w:themeColor="accent1" w:themeShade="80"/>
          <w:lang w:val="es-ES" w:eastAsia="es-GT"/>
        </w:rPr>
        <w:t>sesoría, coordinación y formación a las dependencias del Organismo Ejecutivo y otros actores, en materia de Paz</w:t>
      </w:r>
    </w:p>
    <w:p w14:paraId="4E676051" w14:textId="77777777"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p>
    <w:p w14:paraId="6EE6F23E" w14:textId="3E00371D"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Meta </w:t>
      </w:r>
      <w:r w:rsidR="00A51914" w:rsidRPr="000B2F51">
        <w:rPr>
          <w:rFonts w:ascii="Altivo Extra Light" w:eastAsia="Times New Roman" w:hAnsi="Altivo Extra Light" w:cs="Times New Roman"/>
          <w:b/>
          <w:bCs/>
          <w:color w:val="1F3864" w:themeColor="accent1" w:themeShade="80"/>
          <w:lang w:val="es-ES" w:eastAsia="es-GT"/>
        </w:rPr>
        <w:t>ejecutada</w:t>
      </w:r>
      <w:r w:rsidRPr="000B2F51">
        <w:rPr>
          <w:rFonts w:ascii="Altivo Extra Light" w:eastAsia="Times New Roman" w:hAnsi="Altivo Extra Light" w:cs="Times New Roman"/>
          <w:b/>
          <w:bCs/>
          <w:color w:val="1F3864" w:themeColor="accent1" w:themeShade="80"/>
          <w:lang w:val="es-ES" w:eastAsia="es-GT"/>
        </w:rPr>
        <w:t>: 1</w:t>
      </w:r>
      <w:r w:rsidR="00013EF5" w:rsidRPr="000B2F51">
        <w:rPr>
          <w:rFonts w:ascii="Altivo Extra Light" w:eastAsia="Times New Roman" w:hAnsi="Altivo Extra Light" w:cs="Times New Roman"/>
          <w:b/>
          <w:bCs/>
          <w:color w:val="1F3864" w:themeColor="accent1" w:themeShade="80"/>
          <w:lang w:val="es-ES" w:eastAsia="es-GT"/>
        </w:rPr>
        <w:t>1</w:t>
      </w:r>
      <w:r w:rsidRPr="000B2F51">
        <w:rPr>
          <w:rFonts w:ascii="Altivo Extra Light" w:eastAsia="Times New Roman" w:hAnsi="Altivo Extra Light" w:cs="Times New Roman"/>
          <w:b/>
          <w:bCs/>
          <w:color w:val="1F3864" w:themeColor="accent1" w:themeShade="80"/>
          <w:lang w:val="es-ES" w:eastAsia="es-GT"/>
        </w:rPr>
        <w:t xml:space="preserve"> (evento)</w:t>
      </w:r>
    </w:p>
    <w:p w14:paraId="2CE8272A" w14:textId="77777777" w:rsidR="00872450" w:rsidRPr="00C95BE2" w:rsidRDefault="00872450" w:rsidP="00872450">
      <w:pPr>
        <w:spacing w:line="276" w:lineRule="auto"/>
        <w:ind w:left="708"/>
        <w:jc w:val="both"/>
        <w:rPr>
          <w:rFonts w:ascii="Altivo Extra Light" w:eastAsia="Times New Roman" w:hAnsi="Altivo Extra Light" w:cs="Times New Roman"/>
          <w:color w:val="0070C0"/>
          <w:lang w:val="es-ES" w:eastAsia="es-ES"/>
        </w:rPr>
      </w:pPr>
    </w:p>
    <w:p w14:paraId="6842952F" w14:textId="77777777" w:rsidR="00F640C9" w:rsidRPr="00C95BE2" w:rsidRDefault="00F640C9" w:rsidP="00F640C9">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Para promover la construcción de una Cultura de Paz y de ciudadanía, se realizaron los siguientes eventos: </w:t>
      </w:r>
    </w:p>
    <w:p w14:paraId="08162673" w14:textId="77777777" w:rsidR="00872450" w:rsidRPr="00C95BE2" w:rsidRDefault="00872450" w:rsidP="00872450">
      <w:pPr>
        <w:spacing w:line="276" w:lineRule="auto"/>
        <w:jc w:val="both"/>
        <w:rPr>
          <w:rFonts w:ascii="Altivo Extra Light" w:eastAsia="Times New Roman" w:hAnsi="Altivo Extra Light"/>
          <w:bCs/>
          <w:lang w:val="es-ES" w:eastAsia="es-GT"/>
        </w:rPr>
      </w:pPr>
    </w:p>
    <w:p w14:paraId="5BC273B8" w14:textId="77777777" w:rsidR="00A51914" w:rsidRPr="00A51914" w:rsidRDefault="00A51914">
      <w:pPr>
        <w:pStyle w:val="Prrafodelista"/>
        <w:numPr>
          <w:ilvl w:val="0"/>
          <w:numId w:val="3"/>
        </w:numPr>
        <w:spacing w:after="160" w:line="276" w:lineRule="auto"/>
        <w:jc w:val="both"/>
        <w:rPr>
          <w:rFonts w:ascii="Altivo Extra Light" w:eastAsia="Times New Roman" w:hAnsi="Altivo Extra Light"/>
          <w:bCs/>
          <w:lang w:eastAsia="es-GT"/>
        </w:rPr>
      </w:pPr>
      <w:r w:rsidRPr="00A51914">
        <w:rPr>
          <w:rFonts w:ascii="Altivo Extra Light" w:eastAsia="Times New Roman" w:hAnsi="Altivo Extra Light"/>
          <w:b/>
          <w:lang w:eastAsia="es-GT"/>
        </w:rPr>
        <w:t>Diálogo intergeneracional sobre la violencia estatal y los crímenes de lesa humanidad</w:t>
      </w:r>
      <w:r w:rsidRPr="00A51914">
        <w:rPr>
          <w:rFonts w:ascii="Altivo Extra Light" w:eastAsia="Times New Roman" w:hAnsi="Altivo Extra Light"/>
          <w:bCs/>
          <w:lang w:eastAsia="es-GT"/>
        </w:rPr>
        <w:t xml:space="preserve">:   el cual consistió en conmemorar el 45 aniversario de la quema de la Embajada de España, a través de la creación de un espacio de diálogo intergeneracional sobre la violencia estatal, la violación de los derechos humanos y su impacto en la construcción de la democracia en Guatemala, dignificando a las víctimas de la masacre de la Embajada de España. Se realizó en la Biblioteca Nacional “Luis Cardoza y Aragón”  con la participación del  Ministerio de Educación, Ministerio de Salud Pública y Asistencia Social, Ministerio de Comunicaciones Infraestructura y Vivienda,  Ministerio de Relaciones Exteriores, Ministerio de Cultura y Deportes, Ministerio de la Defensa Nacional, Procurador de los Derechos Humanos, Procuraduría General de la Nación, Consejo Nacional de la Juventud, Fondo de Desarrollo Indígena Guatemalteco, Universidad de San Carlos de Guatemala, Consejo Maya Quiché, Colectivo Memoria, Frente Estudiantil Revolucionario, Comité Unidad Campesina, Unidad Revolucionaria Nacional Guatemalteca, Q´anachoch, Plataforma Canadá, Consejo Nacional de Victimas, Asociación de Familiares de Detenidos y Desaparecidos de Guatemala, Hemeroteca, Policía Nacional Civil, Biblioteca Nacional de Guatemala, Editorial Cultura, Secretaría Presidencial de la Mujer, Somos Muchas Colectivo, Otra Guatemala Ya, Equipos de Estudios </w:t>
      </w:r>
      <w:r w:rsidRPr="00A51914">
        <w:rPr>
          <w:rFonts w:ascii="Altivo Extra Light" w:eastAsia="Times New Roman" w:hAnsi="Altivo Extra Light"/>
          <w:bCs/>
          <w:lang w:eastAsia="es-GT"/>
        </w:rPr>
        <w:lastRenderedPageBreak/>
        <w:t xml:space="preserve">Comunitarios y Atención Psicosocial, Centro para la Acción Legal en Derechos Humanos, Convergencia 31 de enero, Diario de Centro América, Oficina de Derechos Humanos del Arzobispado de Santiago de Guatemala, Instituto Nacional de Ciencias Forenses, Grupo Metiendo el Caite, Defensoría de la Mujer Indígena, Organización Verdad y Vida, Fundación María y Antonio Goubaud, Organización Ukex Be, Red de Defensores de Derechos Humanos y Asociación para el Desarrollo Integral de las Victimas. realizado el 29 de enero de 2025.  </w:t>
      </w:r>
    </w:p>
    <w:p w14:paraId="4DDE370E" w14:textId="77777777" w:rsidR="00A51914" w:rsidRPr="00A51914" w:rsidRDefault="00A51914" w:rsidP="00A51914">
      <w:pPr>
        <w:pStyle w:val="Prrafodelista"/>
        <w:spacing w:after="160" w:line="276" w:lineRule="auto"/>
        <w:ind w:left="567"/>
        <w:jc w:val="both"/>
        <w:rPr>
          <w:rFonts w:ascii="Altivo Extra Light" w:eastAsia="Times New Roman" w:hAnsi="Altivo Extra Light"/>
          <w:bCs/>
          <w:lang w:eastAsia="es-GT"/>
        </w:rPr>
      </w:pPr>
    </w:p>
    <w:p w14:paraId="60F2EC6D" w14:textId="6FDEC832" w:rsidR="00A51914" w:rsidRDefault="00A51914">
      <w:pPr>
        <w:pStyle w:val="Prrafodelista"/>
        <w:numPr>
          <w:ilvl w:val="0"/>
          <w:numId w:val="3"/>
        </w:numPr>
        <w:spacing w:after="160" w:line="276" w:lineRule="auto"/>
        <w:jc w:val="both"/>
        <w:rPr>
          <w:rFonts w:ascii="Altivo Extra Light" w:eastAsia="Times New Roman" w:hAnsi="Altivo Extra Light"/>
          <w:bCs/>
          <w:lang w:eastAsia="es-GT"/>
        </w:rPr>
      </w:pPr>
      <w:r w:rsidRPr="00A51914">
        <w:rPr>
          <w:rFonts w:ascii="Altivo Extra Light" w:eastAsia="Times New Roman" w:hAnsi="Altivo Extra Light"/>
          <w:b/>
          <w:lang w:eastAsia="es-GT"/>
        </w:rPr>
        <w:t>Evento de coordinación de identificación de sitios de memoria:</w:t>
      </w:r>
      <w:r w:rsidRPr="00A51914">
        <w:rPr>
          <w:rFonts w:ascii="Altivo Extra Light" w:eastAsia="Times New Roman" w:hAnsi="Altivo Extra Light"/>
          <w:bCs/>
          <w:lang w:eastAsia="es-GT"/>
        </w:rPr>
        <w:t xml:space="preserve"> el cual consistió en una placa conmemorativa </w:t>
      </w:r>
      <w:r w:rsidR="00C561A1">
        <w:rPr>
          <w:rFonts w:ascii="Altivo Extra Light" w:eastAsia="Times New Roman" w:hAnsi="Altivo Extra Light"/>
          <w:bCs/>
          <w:lang w:eastAsia="es-GT"/>
        </w:rPr>
        <w:t>que</w:t>
      </w:r>
      <w:r w:rsidRPr="00A51914">
        <w:rPr>
          <w:rFonts w:ascii="Altivo Extra Light" w:eastAsia="Times New Roman" w:hAnsi="Altivo Extra Light"/>
          <w:bCs/>
          <w:lang w:eastAsia="es-GT"/>
        </w:rPr>
        <w:t xml:space="preserve"> rinde homenaje a las víctimas y resalta su dignidad en el marco de la memoria histórica, se realizó en la 10</w:t>
      </w:r>
      <w:r w:rsidR="00C561A1">
        <w:rPr>
          <w:rFonts w:ascii="Altivo Extra Light" w:eastAsia="Times New Roman" w:hAnsi="Altivo Extra Light"/>
          <w:bCs/>
          <w:lang w:eastAsia="es-GT"/>
        </w:rPr>
        <w:t>.</w:t>
      </w:r>
      <w:r w:rsidR="00C561A1">
        <w:rPr>
          <w:rFonts w:ascii="Altivo Extra Light" w:eastAsia="Times New Roman" w:hAnsi="Altivo Extra Light"/>
          <w:bCs/>
          <w:vertAlign w:val="superscript"/>
          <w:lang w:eastAsia="es-GT"/>
        </w:rPr>
        <w:t>a</w:t>
      </w:r>
      <w:r w:rsidRPr="00A51914">
        <w:rPr>
          <w:rFonts w:ascii="Altivo Extra Light" w:eastAsia="Times New Roman" w:hAnsi="Altivo Extra Light"/>
          <w:bCs/>
          <w:lang w:eastAsia="es-GT"/>
        </w:rPr>
        <w:t xml:space="preserve"> calle y 6.</w:t>
      </w:r>
      <w:r w:rsidR="00C561A1">
        <w:rPr>
          <w:rFonts w:ascii="Altivo Extra Light" w:eastAsia="Times New Roman" w:hAnsi="Altivo Extra Light"/>
          <w:bCs/>
          <w:vertAlign w:val="superscript"/>
          <w:lang w:eastAsia="es-GT"/>
        </w:rPr>
        <w:t xml:space="preserve">a  </w:t>
      </w:r>
      <w:r w:rsidR="00C561A1">
        <w:rPr>
          <w:rFonts w:ascii="Altivo Extra Light" w:eastAsia="Times New Roman" w:hAnsi="Altivo Extra Light"/>
          <w:bCs/>
          <w:lang w:eastAsia="es-GT"/>
        </w:rPr>
        <w:t>a</w:t>
      </w:r>
      <w:r w:rsidRPr="00A51914">
        <w:rPr>
          <w:rFonts w:ascii="Altivo Extra Light" w:eastAsia="Times New Roman" w:hAnsi="Altivo Extra Light"/>
          <w:bCs/>
          <w:lang w:eastAsia="es-GT"/>
        </w:rPr>
        <w:t>venida A zona 9 de la Ciudad, el 31 de enero de 2025.</w:t>
      </w:r>
    </w:p>
    <w:p w14:paraId="596F00B1" w14:textId="77777777" w:rsidR="00737BE5" w:rsidRPr="00737BE5" w:rsidRDefault="00737BE5" w:rsidP="00737BE5">
      <w:pPr>
        <w:pStyle w:val="Prrafodelista"/>
        <w:rPr>
          <w:rFonts w:ascii="Altivo Extra Light" w:eastAsia="Times New Roman" w:hAnsi="Altivo Extra Light"/>
          <w:bCs/>
          <w:lang w:eastAsia="es-GT"/>
        </w:rPr>
      </w:pPr>
    </w:p>
    <w:p w14:paraId="37488B6A" w14:textId="7F16AC78" w:rsidR="00737BE5" w:rsidRPr="00CB33E9" w:rsidRDefault="00737BE5">
      <w:pPr>
        <w:pStyle w:val="Prrafodelista"/>
        <w:numPr>
          <w:ilvl w:val="0"/>
          <w:numId w:val="3"/>
        </w:numPr>
        <w:spacing w:after="160" w:line="276" w:lineRule="auto"/>
        <w:jc w:val="both"/>
        <w:rPr>
          <w:rFonts w:ascii="Altivo Extra Light" w:eastAsia="Times New Roman" w:hAnsi="Altivo Extra Light"/>
          <w:lang w:eastAsia="es-GT"/>
        </w:rPr>
      </w:pPr>
      <w:r w:rsidRPr="00CB33E9">
        <w:rPr>
          <w:rFonts w:ascii="Altivo Extra Light" w:eastAsia="Times New Roman" w:hAnsi="Altivo Extra Light"/>
          <w:b/>
          <w:bCs/>
          <w:lang w:eastAsia="es-GT"/>
        </w:rPr>
        <w:t xml:space="preserve">3 Reuniones de coordinación interinstitucional para la apertura de acciones de dignificación a </w:t>
      </w:r>
      <w:r w:rsidR="00C561A1">
        <w:rPr>
          <w:rFonts w:ascii="Altivo Extra Light" w:eastAsia="Times New Roman" w:hAnsi="Altivo Extra Light"/>
          <w:b/>
          <w:bCs/>
          <w:lang w:eastAsia="es-GT"/>
        </w:rPr>
        <w:t>v</w:t>
      </w:r>
      <w:r w:rsidRPr="00CB33E9">
        <w:rPr>
          <w:rFonts w:ascii="Altivo Extra Light" w:eastAsia="Times New Roman" w:hAnsi="Altivo Extra Light"/>
          <w:b/>
          <w:bCs/>
          <w:lang w:eastAsia="es-GT"/>
        </w:rPr>
        <w:t>íctimas del conflicto armado interno</w:t>
      </w:r>
      <w:r w:rsidRPr="00CB33E9">
        <w:rPr>
          <w:rFonts w:ascii="Altivo Extra Light" w:eastAsia="Times New Roman" w:hAnsi="Altivo Extra Light"/>
          <w:lang w:eastAsia="es-GT"/>
        </w:rPr>
        <w:t xml:space="preserve"> en los departamentos de Quetzaltenango, Chimaltenango y Sacatepéquez. Se desarrollaron en la Sede de </w:t>
      </w:r>
      <w:r>
        <w:rPr>
          <w:rFonts w:ascii="Altivo Extra Light" w:eastAsia="Times New Roman" w:hAnsi="Altivo Extra Light"/>
          <w:lang w:eastAsia="es-GT"/>
        </w:rPr>
        <w:t xml:space="preserve">la </w:t>
      </w:r>
      <w:r w:rsidRPr="00CB33E9">
        <w:rPr>
          <w:rFonts w:ascii="Altivo Extra Light" w:eastAsia="Times New Roman" w:hAnsi="Altivo Extra Light"/>
          <w:lang w:eastAsia="es-GT"/>
        </w:rPr>
        <w:t xml:space="preserve">Gobernación Departamental de cada uno de los departamentos, también se coordinó con el Ministerio de Educación para garantizar la realización de acciones conjuntas a través de las Direcciones Departamentales de Educación. </w:t>
      </w:r>
    </w:p>
    <w:p w14:paraId="75193D11" w14:textId="77777777" w:rsidR="00737BE5" w:rsidRPr="00CB33E9" w:rsidRDefault="00737BE5" w:rsidP="00737BE5">
      <w:pPr>
        <w:spacing w:line="276" w:lineRule="auto"/>
        <w:ind w:left="360"/>
        <w:jc w:val="both"/>
        <w:rPr>
          <w:rFonts w:ascii="Altivo Extra Light" w:eastAsia="Times New Roman" w:hAnsi="Altivo Extra Light"/>
          <w:lang w:eastAsia="es-GT"/>
        </w:rPr>
      </w:pPr>
    </w:p>
    <w:p w14:paraId="6448B407" w14:textId="687932EC" w:rsidR="00737BE5" w:rsidRDefault="00737BE5">
      <w:pPr>
        <w:pStyle w:val="Prrafodelista"/>
        <w:numPr>
          <w:ilvl w:val="0"/>
          <w:numId w:val="3"/>
        </w:numPr>
        <w:spacing w:after="160" w:line="276" w:lineRule="auto"/>
        <w:jc w:val="both"/>
        <w:rPr>
          <w:rFonts w:ascii="Altivo Extra Light" w:eastAsia="Times New Roman" w:hAnsi="Altivo Extra Light"/>
          <w:lang w:eastAsia="es-GT"/>
        </w:rPr>
      </w:pPr>
      <w:r w:rsidRPr="00CB33E9">
        <w:rPr>
          <w:rFonts w:ascii="Altivo Extra Light" w:eastAsia="Times New Roman" w:hAnsi="Altivo Extra Light"/>
          <w:b/>
          <w:bCs/>
          <w:lang w:eastAsia="es-GT"/>
        </w:rPr>
        <w:t xml:space="preserve">4 Coordinaciones de cine-foro de memoria, proyección de la película "Los gigantes no existen". </w:t>
      </w:r>
      <w:r w:rsidRPr="00CB33E9">
        <w:rPr>
          <w:rFonts w:ascii="Altivo Extra Light" w:eastAsia="Times New Roman" w:hAnsi="Altivo Extra Light"/>
          <w:lang w:eastAsia="es-GT"/>
        </w:rPr>
        <w:t xml:space="preserve">Se realizó el cine-foro de memoria en </w:t>
      </w:r>
      <w:r>
        <w:rPr>
          <w:rFonts w:ascii="Altivo Extra Light" w:eastAsia="Times New Roman" w:hAnsi="Altivo Extra Light"/>
          <w:lang w:eastAsia="es-GT"/>
        </w:rPr>
        <w:t>la</w:t>
      </w:r>
      <w:r w:rsidRPr="00CB33E9">
        <w:rPr>
          <w:rFonts w:ascii="Altivo Extra Light" w:eastAsia="Times New Roman" w:hAnsi="Altivo Extra Light"/>
          <w:lang w:eastAsia="es-GT"/>
        </w:rPr>
        <w:t xml:space="preserve"> </w:t>
      </w:r>
      <w:r w:rsidR="000553C9">
        <w:rPr>
          <w:rFonts w:ascii="Altivo Extra Light" w:eastAsia="Times New Roman" w:hAnsi="Altivo Extra Light"/>
          <w:lang w:eastAsia="es-GT"/>
        </w:rPr>
        <w:t>c</w:t>
      </w:r>
      <w:r w:rsidRPr="00CB33E9">
        <w:rPr>
          <w:rFonts w:ascii="Altivo Extra Light" w:eastAsia="Times New Roman" w:hAnsi="Altivo Extra Light"/>
          <w:lang w:eastAsia="es-GT"/>
        </w:rPr>
        <w:t>abecera departamental de Quetzaltenango, Cobán</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Alta Verapaz</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Antigua Guatemala, Sacatepéquez y San Juan Comalapa, Chimaltenango</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con la participación de los siguientes </w:t>
      </w:r>
      <w:r w:rsidR="000553C9">
        <w:rPr>
          <w:rFonts w:ascii="Altivo Extra Light" w:eastAsia="Times New Roman" w:hAnsi="Altivo Extra Light"/>
          <w:lang w:eastAsia="es-GT"/>
        </w:rPr>
        <w:t>e</w:t>
      </w:r>
      <w:r w:rsidRPr="00CB33E9">
        <w:rPr>
          <w:rFonts w:ascii="Altivo Extra Light" w:eastAsia="Times New Roman" w:hAnsi="Altivo Extra Light"/>
          <w:lang w:eastAsia="es-GT"/>
        </w:rPr>
        <w:t xml:space="preserve">stablecimientos </w:t>
      </w:r>
      <w:r w:rsidR="000553C9">
        <w:rPr>
          <w:rFonts w:ascii="Altivo Extra Light" w:eastAsia="Times New Roman" w:hAnsi="Altivo Extra Light"/>
          <w:lang w:eastAsia="es-GT"/>
        </w:rPr>
        <w:t>e</w:t>
      </w:r>
      <w:r w:rsidRPr="00CB33E9">
        <w:rPr>
          <w:rFonts w:ascii="Altivo Extra Light" w:eastAsia="Times New Roman" w:hAnsi="Altivo Extra Light"/>
          <w:lang w:eastAsia="es-GT"/>
        </w:rPr>
        <w:t xml:space="preserve">ducativos del </w:t>
      </w:r>
      <w:r w:rsidR="000553C9">
        <w:rPr>
          <w:rFonts w:ascii="Altivo Extra Light" w:eastAsia="Times New Roman" w:hAnsi="Altivo Extra Light"/>
          <w:lang w:eastAsia="es-GT"/>
        </w:rPr>
        <w:t>s</w:t>
      </w:r>
      <w:r w:rsidRPr="00CB33E9">
        <w:rPr>
          <w:rFonts w:ascii="Altivo Extra Light" w:eastAsia="Times New Roman" w:hAnsi="Altivo Extra Light"/>
          <w:lang w:eastAsia="es-GT"/>
        </w:rPr>
        <w:t xml:space="preserve">ector </w:t>
      </w:r>
      <w:r w:rsidR="000553C9">
        <w:rPr>
          <w:rFonts w:ascii="Altivo Extra Light" w:eastAsia="Times New Roman" w:hAnsi="Altivo Extra Light"/>
          <w:lang w:eastAsia="es-GT"/>
        </w:rPr>
        <w:t>p</w:t>
      </w:r>
      <w:r>
        <w:rPr>
          <w:rFonts w:ascii="Altivo Extra Light" w:eastAsia="Times New Roman" w:hAnsi="Altivo Extra Light"/>
          <w:lang w:eastAsia="es-GT"/>
        </w:rPr>
        <w:t>ú</w:t>
      </w:r>
      <w:r w:rsidRPr="00CB33E9">
        <w:rPr>
          <w:rFonts w:ascii="Altivo Extra Light" w:eastAsia="Times New Roman" w:hAnsi="Altivo Extra Light"/>
          <w:lang w:eastAsia="es-GT"/>
        </w:rPr>
        <w:t>blico: Instituto Josefa Jacinto, Escuela de Ciencias Comerciales</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ambos de Cobán Alta Verapaz</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Instituto Nacional Gabriel Arriola Porres</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w:t>
      </w:r>
      <w:r>
        <w:rPr>
          <w:rFonts w:ascii="Altivo Extra Light" w:eastAsia="Times New Roman" w:hAnsi="Altivo Extra Light"/>
          <w:lang w:eastAsia="es-GT"/>
        </w:rPr>
        <w:t>en</w:t>
      </w:r>
      <w:r w:rsidRPr="00CB33E9">
        <w:rPr>
          <w:rFonts w:ascii="Altivo Extra Light" w:eastAsia="Times New Roman" w:hAnsi="Altivo Extra Light"/>
          <w:lang w:eastAsia="es-GT"/>
        </w:rPr>
        <w:t xml:space="preserve"> Quetzaltenango</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Instituto Santa Familia</w:t>
      </w:r>
      <w:r>
        <w:rPr>
          <w:rFonts w:ascii="Altivo Extra Light" w:eastAsia="Times New Roman" w:hAnsi="Altivo Extra Light"/>
          <w:lang w:eastAsia="es-GT"/>
        </w:rPr>
        <w:t>, en</w:t>
      </w:r>
      <w:r w:rsidRPr="00CB33E9">
        <w:rPr>
          <w:rFonts w:ascii="Altivo Extra Light" w:eastAsia="Times New Roman" w:hAnsi="Altivo Extra Light"/>
          <w:lang w:eastAsia="es-GT"/>
        </w:rPr>
        <w:t xml:space="preserve"> Antigua Guatemala y el Instituto de Educación Básica Florencia de América</w:t>
      </w:r>
      <w:r>
        <w:rPr>
          <w:rFonts w:ascii="Altivo Extra Light" w:eastAsia="Times New Roman" w:hAnsi="Altivo Extra Light"/>
          <w:lang w:eastAsia="es-GT"/>
        </w:rPr>
        <w:t>, en</w:t>
      </w:r>
      <w:r w:rsidRPr="00CB33E9">
        <w:rPr>
          <w:rFonts w:ascii="Altivo Extra Light" w:eastAsia="Times New Roman" w:hAnsi="Altivo Extra Light"/>
          <w:lang w:eastAsia="es-GT"/>
        </w:rPr>
        <w:t xml:space="preserve"> San Juan Comalapa, Chimaltenango</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así mismo</w:t>
      </w:r>
      <w:r w:rsidR="000553C9">
        <w:rPr>
          <w:rFonts w:ascii="Altivo Extra Light" w:eastAsia="Times New Roman" w:hAnsi="Altivo Extra Light"/>
          <w:lang w:eastAsia="es-GT"/>
        </w:rPr>
        <w:t>,</w:t>
      </w:r>
      <w:r w:rsidRPr="00CB33E9">
        <w:rPr>
          <w:rFonts w:ascii="Altivo Extra Light" w:eastAsia="Times New Roman" w:hAnsi="Altivo Extra Light"/>
          <w:lang w:eastAsia="es-GT"/>
        </w:rPr>
        <w:t xml:space="preserve"> personas </w:t>
      </w:r>
      <w:r>
        <w:rPr>
          <w:rFonts w:ascii="Altivo Extra Light" w:eastAsia="Times New Roman" w:hAnsi="Altivo Extra Light"/>
          <w:lang w:eastAsia="es-GT"/>
        </w:rPr>
        <w:t>i</w:t>
      </w:r>
      <w:r w:rsidRPr="00CB33E9">
        <w:rPr>
          <w:rFonts w:ascii="Altivo Extra Light" w:eastAsia="Times New Roman" w:hAnsi="Altivo Extra Light"/>
          <w:lang w:eastAsia="es-GT"/>
        </w:rPr>
        <w:t>nvitadas</w:t>
      </w:r>
      <w:r w:rsidR="000553C9">
        <w:rPr>
          <w:rFonts w:ascii="Altivo Extra Light" w:eastAsia="Times New Roman" w:hAnsi="Altivo Extra Light"/>
          <w:lang w:eastAsia="es-GT"/>
        </w:rPr>
        <w:t>,</w:t>
      </w:r>
      <w:r w:rsidRPr="00CB33E9">
        <w:rPr>
          <w:rFonts w:ascii="Altivo Extra Light" w:eastAsia="Times New Roman" w:hAnsi="Altivo Extra Light"/>
          <w:lang w:eastAsia="es-GT"/>
        </w:rPr>
        <w:t xml:space="preserve"> entre ellas, Gobernadora</w:t>
      </w:r>
      <w:r>
        <w:rPr>
          <w:rFonts w:ascii="Altivo Extra Light" w:eastAsia="Times New Roman" w:hAnsi="Altivo Extra Light"/>
          <w:lang w:eastAsia="es-GT"/>
        </w:rPr>
        <w:t xml:space="preserve"> </w:t>
      </w:r>
      <w:r w:rsidRPr="00CB33E9">
        <w:rPr>
          <w:rFonts w:ascii="Altivo Extra Light" w:eastAsia="Times New Roman" w:hAnsi="Altivo Extra Light"/>
          <w:lang w:eastAsia="es-GT"/>
        </w:rPr>
        <w:lastRenderedPageBreak/>
        <w:t xml:space="preserve">Departamental de Sacatepéquez, Gobernadora </w:t>
      </w:r>
      <w:r>
        <w:rPr>
          <w:rFonts w:ascii="Altivo Extra Light" w:eastAsia="Times New Roman" w:hAnsi="Altivo Extra Light"/>
          <w:lang w:eastAsia="es-GT"/>
        </w:rPr>
        <w:t xml:space="preserve">Departamental </w:t>
      </w:r>
      <w:r w:rsidRPr="00CB33E9">
        <w:rPr>
          <w:rFonts w:ascii="Altivo Extra Light" w:eastAsia="Times New Roman" w:hAnsi="Altivo Extra Light"/>
          <w:lang w:eastAsia="es-GT"/>
        </w:rPr>
        <w:t xml:space="preserve">de Quetzaltenango, Gobernadora </w:t>
      </w:r>
      <w:r>
        <w:rPr>
          <w:rFonts w:ascii="Altivo Extra Light" w:eastAsia="Times New Roman" w:hAnsi="Altivo Extra Light"/>
          <w:lang w:eastAsia="es-GT"/>
        </w:rPr>
        <w:t xml:space="preserve">Departamental </w:t>
      </w:r>
      <w:r w:rsidRPr="00CB33E9">
        <w:rPr>
          <w:rFonts w:ascii="Altivo Extra Light" w:eastAsia="Times New Roman" w:hAnsi="Altivo Extra Light"/>
          <w:lang w:eastAsia="es-GT"/>
        </w:rPr>
        <w:t>de Cobán Alta Verapaz, Alcaldía Indígena de San Juan Comalapa y Jesús Tecú</w:t>
      </w:r>
      <w:r w:rsidR="000553C9">
        <w:rPr>
          <w:rFonts w:ascii="Altivo Extra Light" w:eastAsia="Times New Roman" w:hAnsi="Altivo Extra Light"/>
          <w:lang w:eastAsia="es-GT"/>
        </w:rPr>
        <w:t>,</w:t>
      </w:r>
      <w:r w:rsidRPr="00CB33E9">
        <w:rPr>
          <w:rFonts w:ascii="Altivo Extra Light" w:eastAsia="Times New Roman" w:hAnsi="Altivo Extra Light"/>
          <w:lang w:eastAsia="es-GT"/>
        </w:rPr>
        <w:t xml:space="preserve"> de quien es la historia que narra la película. Las proyecciones se realizaron el 28 de febrero del presente año en el marco de</w:t>
      </w:r>
      <w:r w:rsidR="000553C9">
        <w:rPr>
          <w:rFonts w:ascii="Altivo Extra Light" w:eastAsia="Times New Roman" w:hAnsi="Altivo Extra Light"/>
          <w:lang w:eastAsia="es-GT"/>
        </w:rPr>
        <w:t>l</w:t>
      </w:r>
      <w:r w:rsidRPr="00CB33E9">
        <w:rPr>
          <w:rFonts w:ascii="Altivo Extra Light" w:eastAsia="Times New Roman" w:hAnsi="Altivo Extra Light"/>
          <w:lang w:eastAsia="es-GT"/>
        </w:rPr>
        <w:t xml:space="preserve"> "Día Nacional de la Dignidad de las Víctimas del Conflicto Armado Interno</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w:t>
      </w:r>
    </w:p>
    <w:p w14:paraId="10B1802B" w14:textId="77777777" w:rsidR="0038763A" w:rsidRPr="00CB33E9" w:rsidRDefault="0038763A" w:rsidP="0038763A">
      <w:pPr>
        <w:pStyle w:val="Prrafodelista"/>
        <w:spacing w:after="160" w:line="276" w:lineRule="auto"/>
        <w:ind w:left="567"/>
        <w:jc w:val="both"/>
        <w:rPr>
          <w:rFonts w:ascii="Altivo Extra Light" w:eastAsia="Times New Roman" w:hAnsi="Altivo Extra Light"/>
          <w:lang w:eastAsia="es-GT"/>
        </w:rPr>
      </w:pPr>
    </w:p>
    <w:p w14:paraId="6396EB1E" w14:textId="74AC2182" w:rsidR="0038763A" w:rsidRDefault="0038763A">
      <w:pPr>
        <w:pStyle w:val="Prrafodelista"/>
        <w:numPr>
          <w:ilvl w:val="0"/>
          <w:numId w:val="3"/>
        </w:numPr>
        <w:spacing w:after="160" w:line="276" w:lineRule="auto"/>
        <w:jc w:val="both"/>
        <w:rPr>
          <w:rFonts w:ascii="Altivo Extra Light" w:eastAsia="Times New Roman" w:hAnsi="Altivo Extra Light"/>
          <w:lang w:eastAsia="es-GT"/>
        </w:rPr>
      </w:pPr>
      <w:r w:rsidRPr="5E310CB3">
        <w:rPr>
          <w:rFonts w:ascii="Altivo Extra Light" w:eastAsia="Times New Roman" w:hAnsi="Altivo Extra Light"/>
          <w:b/>
          <w:bCs/>
          <w:lang w:eastAsia="es-GT"/>
        </w:rPr>
        <w:t xml:space="preserve">“Reflexiones y </w:t>
      </w:r>
      <w:r w:rsidR="000553C9">
        <w:rPr>
          <w:rFonts w:ascii="Altivo Extra Light" w:eastAsia="Times New Roman" w:hAnsi="Altivo Extra Light"/>
          <w:b/>
          <w:bCs/>
          <w:lang w:eastAsia="es-GT"/>
        </w:rPr>
        <w:t>p</w:t>
      </w:r>
      <w:r w:rsidRPr="5E310CB3">
        <w:rPr>
          <w:rFonts w:ascii="Altivo Extra Light" w:eastAsia="Times New Roman" w:hAnsi="Altivo Extra Light"/>
          <w:b/>
          <w:bCs/>
          <w:lang w:eastAsia="es-GT"/>
        </w:rPr>
        <w:t xml:space="preserve">erspectivas a 30 años de la firma del Acuerdo sobre Identidad y Derechos de los Pueblos Indígenas”. </w:t>
      </w:r>
      <w:r w:rsidRPr="5E310CB3">
        <w:rPr>
          <w:rFonts w:ascii="Altivo Extra Light" w:eastAsia="Times New Roman" w:hAnsi="Altivo Extra Light"/>
          <w:lang w:eastAsia="es-GT"/>
        </w:rPr>
        <w:t xml:space="preserve">Con el objeto de sensibilizar a los servidores y funcionarios públicos sobre la importancia de fortalecer las acciones interinstitucionales del cumplimiento del </w:t>
      </w:r>
      <w:r w:rsidRPr="5E310CB3">
        <w:rPr>
          <w:rFonts w:ascii="Altivo Extra Light" w:eastAsia="Times New Roman" w:hAnsi="Altivo Extra Light"/>
          <w:lang w:val="es-ES" w:eastAsia="es-GT"/>
        </w:rPr>
        <w:t>Acuerdo sobre Identidad y Derechos de los Pueblos Indígenas -</w:t>
      </w:r>
      <w:r w:rsidRPr="5E310CB3">
        <w:rPr>
          <w:rFonts w:ascii="Altivo Extra Light" w:eastAsia="Times New Roman" w:hAnsi="Altivo Extra Light"/>
          <w:lang w:eastAsia="es-GT"/>
        </w:rPr>
        <w:t xml:space="preserve">AIDPI-, se desarrolló el día 31 de marzo de 2025, en las instalaciones del Archivo General de Centro América, con la participación de las siguientes instituciones y sociedad civil: Ministerio de Agricultura, Ganadería y Alimentación; Ministerio de Ambiente y Recursos Naturales, Ministerio de Economía, Ministerio de Trabajo y Previsión Social, Ministerio de Educación, Ministerio de Relaciones Exteriores, Ministerio de Gobernación, Ministerio de Cultura y Deportes, Ministerio de la Defensa Nacional, Ministerio de Desarrollo Social, Ministerio de Comunicaciones, Infraestructura y Vivienda; Procuraduría General de la Nación, Procurador de los Derechos Humanos, Secretaría Presidencial de la Mujer, Secretaría de Comunicación Social de la Presidencia, Defensoría de la Mujer Indígena, Comisión Presidencial Contra la Discriminación y el Racismo, Fondo de Desarrollo Indígena Guatemalteco, Consejo Nacional de la Juventud, Instituto Nacional de Ciencias Forenses de Guatemala, Academia de Lenguas Mayas, Fondo de Tierras, Instituto Guatemalteco de Migración, Biblioteca Nacional, Museo Nacional y Guías Espirituales de las comunidades Lingüísticas Kaqchikel, Ixil, K´iche´, Q´eqchi´. </w:t>
      </w:r>
    </w:p>
    <w:p w14:paraId="3AA44DA4" w14:textId="77777777" w:rsidR="0038763A" w:rsidRPr="00303192" w:rsidRDefault="0038763A" w:rsidP="0038763A">
      <w:pPr>
        <w:pStyle w:val="Prrafodelista"/>
        <w:spacing w:after="160" w:line="276" w:lineRule="auto"/>
        <w:ind w:left="567"/>
        <w:jc w:val="both"/>
        <w:rPr>
          <w:rFonts w:ascii="Altivo Extra Light" w:eastAsia="Times New Roman" w:hAnsi="Altivo Extra Light"/>
          <w:lang w:eastAsia="es-GT"/>
        </w:rPr>
      </w:pPr>
    </w:p>
    <w:p w14:paraId="4C4350B0" w14:textId="718F12D2" w:rsidR="0038763A" w:rsidRDefault="0038763A">
      <w:pPr>
        <w:pStyle w:val="Prrafodelista"/>
        <w:numPr>
          <w:ilvl w:val="0"/>
          <w:numId w:val="3"/>
        </w:numPr>
        <w:spacing w:after="160" w:line="276" w:lineRule="auto"/>
        <w:jc w:val="both"/>
        <w:rPr>
          <w:rFonts w:ascii="Altivo Extra Light" w:eastAsia="Times New Roman" w:hAnsi="Altivo Extra Light"/>
          <w:lang w:eastAsia="es-GT"/>
        </w:rPr>
      </w:pPr>
      <w:r w:rsidRPr="00B25A53">
        <w:rPr>
          <w:rFonts w:ascii="Altivo Extra Light" w:eastAsia="Times New Roman" w:hAnsi="Altivo Extra Light"/>
          <w:b/>
          <w:bCs/>
          <w:lang w:eastAsia="es-GT"/>
        </w:rPr>
        <w:t xml:space="preserve">Coordinación de reunión interinstitucional, </w:t>
      </w:r>
      <w:r w:rsidRPr="00B25A53">
        <w:rPr>
          <w:rFonts w:ascii="Altivo Extra Light" w:eastAsia="Times New Roman" w:hAnsi="Altivo Extra Light"/>
          <w:lang w:eastAsia="es-GT"/>
        </w:rPr>
        <w:t xml:space="preserve">con el objeto de </w:t>
      </w:r>
      <w:r>
        <w:rPr>
          <w:rFonts w:ascii="Altivo Extra Light" w:eastAsia="Times New Roman" w:hAnsi="Altivo Extra Light"/>
          <w:lang w:eastAsia="es-GT"/>
        </w:rPr>
        <w:t>s</w:t>
      </w:r>
      <w:r w:rsidRPr="00B25A53">
        <w:rPr>
          <w:rFonts w:ascii="Altivo Extra Light" w:eastAsia="Times New Roman" w:hAnsi="Altivo Extra Light"/>
          <w:lang w:eastAsia="es-GT"/>
        </w:rPr>
        <w:t xml:space="preserve">eguimiento y evaluación de las recomendaciones obtenidas, durante el desarrollo de las </w:t>
      </w:r>
      <w:r w:rsidRPr="00B25A53">
        <w:rPr>
          <w:rFonts w:ascii="Altivo Extra Light" w:eastAsia="Times New Roman" w:hAnsi="Altivo Extra Light"/>
          <w:lang w:eastAsia="es-GT"/>
        </w:rPr>
        <w:lastRenderedPageBreak/>
        <w:t xml:space="preserve">actividades realizadas en el marco del 30 aniversario de suscripción del Acuerdo sobre Identidad y Derechos de los Pueblos Indígenas (AIDPI) como punto de partida para la actualización del estado del </w:t>
      </w:r>
      <w:r w:rsidR="00473DE8">
        <w:rPr>
          <w:rFonts w:ascii="Altivo Extra Light" w:eastAsia="Times New Roman" w:hAnsi="Altivo Extra Light"/>
          <w:lang w:eastAsia="es-GT"/>
        </w:rPr>
        <w:t>c</w:t>
      </w:r>
      <w:r w:rsidRPr="00B25A53">
        <w:rPr>
          <w:rFonts w:ascii="Altivo Extra Light" w:eastAsia="Times New Roman" w:hAnsi="Altivo Extra Light"/>
          <w:lang w:eastAsia="es-GT"/>
        </w:rPr>
        <w:t xml:space="preserve">umplimiento de dicho acuerdo. </w:t>
      </w:r>
    </w:p>
    <w:p w14:paraId="0AD1DF69" w14:textId="77777777" w:rsidR="00D84A7A" w:rsidRPr="00D84A7A" w:rsidRDefault="00D84A7A" w:rsidP="00D84A7A">
      <w:pPr>
        <w:pStyle w:val="Prrafodelista"/>
        <w:rPr>
          <w:rFonts w:ascii="Altivo Extra Light" w:eastAsia="Times New Roman" w:hAnsi="Altivo Extra Light"/>
          <w:lang w:eastAsia="es-GT"/>
        </w:rPr>
      </w:pPr>
    </w:p>
    <w:p w14:paraId="13F5CD34" w14:textId="7D7BCCF8"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bookmarkStart w:id="0" w:name="_Hlk102494222"/>
      <w:r w:rsidRPr="000B2F51">
        <w:rPr>
          <w:rFonts w:ascii="Altivo Extra Light" w:eastAsia="Times New Roman" w:hAnsi="Altivo Extra Light" w:cs="Times New Roman"/>
          <w:b/>
          <w:bCs/>
          <w:color w:val="1F3864" w:themeColor="accent1" w:themeShade="80"/>
          <w:lang w:val="es-ES" w:eastAsia="es-GT"/>
        </w:rPr>
        <w:t>Subproducto: 001-002-0002 Servidores públicos y ciudadanos formados y capacitados en Cultura de Paz, respeto a los Derechos Humanos y Mecanismos de Di</w:t>
      </w:r>
      <w:r w:rsidR="00416690" w:rsidRPr="000B2F51">
        <w:rPr>
          <w:rFonts w:ascii="Altivo Extra Light" w:eastAsia="Times New Roman" w:hAnsi="Altivo Extra Light" w:cs="Times New Roman"/>
          <w:b/>
          <w:bCs/>
          <w:color w:val="1F3864" w:themeColor="accent1" w:themeShade="80"/>
          <w:lang w:val="es-ES" w:eastAsia="es-GT"/>
        </w:rPr>
        <w:t>á</w:t>
      </w:r>
      <w:r w:rsidRPr="000B2F51">
        <w:rPr>
          <w:rFonts w:ascii="Altivo Extra Light" w:eastAsia="Times New Roman" w:hAnsi="Altivo Extra Light" w:cs="Times New Roman"/>
          <w:b/>
          <w:bCs/>
          <w:color w:val="1F3864" w:themeColor="accent1" w:themeShade="80"/>
          <w:lang w:val="es-ES" w:eastAsia="es-GT"/>
        </w:rPr>
        <w:t>logo.</w:t>
      </w:r>
    </w:p>
    <w:p w14:paraId="57CE10C4" w14:textId="77777777"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p>
    <w:p w14:paraId="176616FB" w14:textId="13B1ECF4"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Meta del cuatrimestre: </w:t>
      </w:r>
      <w:r w:rsidR="00013EF5" w:rsidRPr="000B2F51">
        <w:rPr>
          <w:rFonts w:ascii="Altivo Extra Light" w:eastAsia="Times New Roman" w:hAnsi="Altivo Extra Light" w:cs="Times New Roman"/>
          <w:b/>
          <w:bCs/>
          <w:color w:val="1F3864" w:themeColor="accent1" w:themeShade="80"/>
          <w:lang w:val="es-ES" w:eastAsia="es-GT"/>
        </w:rPr>
        <w:t>1,350</w:t>
      </w:r>
      <w:r w:rsidRPr="000B2F51">
        <w:rPr>
          <w:rFonts w:ascii="Altivo Extra Light" w:eastAsia="Times New Roman" w:hAnsi="Altivo Extra Light" w:cs="Times New Roman"/>
          <w:b/>
          <w:bCs/>
          <w:color w:val="1F3864" w:themeColor="accent1" w:themeShade="80"/>
          <w:lang w:val="es-ES" w:eastAsia="es-GT"/>
        </w:rPr>
        <w:t xml:space="preserve"> (persona)</w:t>
      </w:r>
    </w:p>
    <w:p w14:paraId="428C649D" w14:textId="77777777" w:rsidR="00872450" w:rsidRPr="00C95BE2" w:rsidRDefault="00872450" w:rsidP="00872450">
      <w:pPr>
        <w:spacing w:line="276" w:lineRule="auto"/>
        <w:jc w:val="both"/>
        <w:rPr>
          <w:rFonts w:ascii="Altivo Extra Light" w:eastAsia="Times New Roman" w:hAnsi="Altivo Extra Light" w:cs="Times New Roman"/>
          <w:b/>
          <w:lang w:val="es-ES" w:eastAsia="es-ES"/>
        </w:rPr>
      </w:pPr>
    </w:p>
    <w:p w14:paraId="1EFCB52D" w14:textId="686F3612" w:rsidR="00872450" w:rsidRPr="00C95BE2" w:rsidRDefault="00872450" w:rsidP="00872450">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Se han realizado </w:t>
      </w:r>
      <w:r w:rsidR="007C2CF9">
        <w:rPr>
          <w:rFonts w:ascii="Altivo Extra Light" w:eastAsia="Times New Roman" w:hAnsi="Altivo Extra Light"/>
          <w:b/>
          <w:lang w:val="es-ES" w:eastAsia="es-GT"/>
        </w:rPr>
        <w:t>12</w:t>
      </w:r>
      <w:r w:rsidR="00F640C9" w:rsidRPr="00C95BE2">
        <w:rPr>
          <w:rFonts w:ascii="Altivo Extra Light" w:eastAsia="Times New Roman" w:hAnsi="Altivo Extra Light"/>
          <w:b/>
          <w:lang w:val="es-ES" w:eastAsia="es-GT"/>
        </w:rPr>
        <w:t xml:space="preserve"> </w:t>
      </w:r>
      <w:r w:rsidRPr="00C95BE2">
        <w:rPr>
          <w:rFonts w:ascii="Altivo Extra Light" w:eastAsia="Times New Roman" w:hAnsi="Altivo Extra Light"/>
          <w:bCs/>
          <w:lang w:val="es-ES" w:eastAsia="es-GT"/>
        </w:rPr>
        <w:t>acciones de Formación y capacitación presencial y virtual en Derechos Humanos, Cultura de Paz y Promoción del Diálogo para Servidores Públicos y Ciudadanos, específicamente en los siguientes eventos</w:t>
      </w:r>
      <w:r w:rsidR="00A535F9" w:rsidRPr="00C95BE2">
        <w:rPr>
          <w:rFonts w:ascii="Altivo Extra Light" w:eastAsia="Times New Roman" w:hAnsi="Altivo Extra Light"/>
          <w:bCs/>
          <w:lang w:val="es-ES" w:eastAsia="es-GT"/>
        </w:rPr>
        <w:t>:</w:t>
      </w:r>
    </w:p>
    <w:p w14:paraId="02321FF1" w14:textId="77777777" w:rsidR="00EC2B54" w:rsidRPr="00C95BE2" w:rsidRDefault="00EC2B54" w:rsidP="00872450">
      <w:pPr>
        <w:spacing w:line="276" w:lineRule="auto"/>
        <w:jc w:val="both"/>
        <w:rPr>
          <w:rFonts w:ascii="Altivo Extra Light" w:eastAsia="Times New Roman" w:hAnsi="Altivo Extra Light"/>
          <w:bCs/>
          <w:lang w:val="es-ES" w:eastAsia="es-GT"/>
        </w:rPr>
      </w:pPr>
    </w:p>
    <w:p w14:paraId="4231E146" w14:textId="01228B1E" w:rsidR="00A51914" w:rsidRPr="00C95BE2" w:rsidRDefault="0038763A" w:rsidP="00A51914">
      <w:pPr>
        <w:spacing w:line="276" w:lineRule="auto"/>
        <w:jc w:val="both"/>
        <w:rPr>
          <w:rFonts w:ascii="Altivo Extra Light" w:hAnsi="Altivo Extra Light" w:cs="Arial"/>
          <w:b/>
          <w:bCs/>
          <w:color w:val="000000"/>
        </w:rPr>
      </w:pPr>
      <w:r>
        <w:rPr>
          <w:rFonts w:ascii="Altivo Extra Light" w:hAnsi="Altivo Extra Light" w:cs="Arial"/>
          <w:b/>
          <w:bCs/>
          <w:color w:val="000000"/>
        </w:rPr>
        <w:t>Conversatorios y t</w:t>
      </w:r>
      <w:r w:rsidR="00A51914" w:rsidRPr="00C95BE2">
        <w:rPr>
          <w:rFonts w:ascii="Altivo Extra Light" w:hAnsi="Altivo Extra Light" w:cs="Arial"/>
          <w:b/>
          <w:bCs/>
          <w:color w:val="000000"/>
        </w:rPr>
        <w:t>aller</w:t>
      </w:r>
      <w:r w:rsidR="00A51914">
        <w:rPr>
          <w:rFonts w:ascii="Altivo Extra Light" w:hAnsi="Altivo Extra Light" w:cs="Arial"/>
          <w:b/>
          <w:bCs/>
          <w:color w:val="000000"/>
        </w:rPr>
        <w:t>es</w:t>
      </w:r>
      <w:r w:rsidR="00A51914" w:rsidRPr="00C95BE2">
        <w:rPr>
          <w:rFonts w:ascii="Altivo Extra Light" w:hAnsi="Altivo Extra Light" w:cs="Arial"/>
          <w:b/>
          <w:bCs/>
          <w:color w:val="000000"/>
        </w:rPr>
        <w:t xml:space="preserve"> presenciales en Derechos Humanos, Cultura de Paz y Promoción del Diálogo </w:t>
      </w:r>
      <w:r>
        <w:rPr>
          <w:rFonts w:ascii="Altivo Extra Light" w:hAnsi="Altivo Extra Light" w:cs="Arial"/>
          <w:b/>
          <w:bCs/>
          <w:color w:val="000000"/>
        </w:rPr>
        <w:t xml:space="preserve">a </w:t>
      </w:r>
      <w:r w:rsidR="00A51914" w:rsidRPr="00C95BE2">
        <w:rPr>
          <w:rFonts w:ascii="Altivo Extra Light" w:hAnsi="Altivo Extra Light" w:cs="Arial"/>
          <w:b/>
          <w:bCs/>
          <w:color w:val="000000"/>
        </w:rPr>
        <w:t>Servidores Públicos y Ciudadanos.</w:t>
      </w:r>
      <w:r>
        <w:rPr>
          <w:rFonts w:ascii="Altivo Extra Light" w:hAnsi="Altivo Extra Light" w:cs="Arial"/>
          <w:b/>
          <w:bCs/>
          <w:color w:val="000000"/>
        </w:rPr>
        <w:t xml:space="preserve"> </w:t>
      </w:r>
      <w:r w:rsidRPr="00C95BE2">
        <w:rPr>
          <w:rFonts w:ascii="Altivo Extra Light" w:hAnsi="Altivo Extra Light" w:cs="Arial"/>
          <w:b/>
          <w:bCs/>
          <w:color w:val="000000"/>
        </w:rPr>
        <w:t>(Nivel Nacional)</w:t>
      </w:r>
    </w:p>
    <w:p w14:paraId="6CE8594C" w14:textId="77777777" w:rsidR="00A51914" w:rsidRDefault="00A51914" w:rsidP="008D1DD3">
      <w:pPr>
        <w:spacing w:line="276" w:lineRule="auto"/>
        <w:jc w:val="both"/>
        <w:rPr>
          <w:rFonts w:ascii="Altivo Extra Light" w:hAnsi="Altivo Extra Light" w:cs="Arial"/>
          <w:b/>
          <w:bCs/>
          <w:color w:val="000000"/>
        </w:rPr>
      </w:pPr>
    </w:p>
    <w:p w14:paraId="240AC284" w14:textId="0BAE96D7" w:rsidR="00A51914" w:rsidRDefault="00A51914" w:rsidP="00A51914">
      <w:pPr>
        <w:spacing w:line="276" w:lineRule="auto"/>
        <w:jc w:val="both"/>
        <w:rPr>
          <w:rFonts w:ascii="Altivo Extra Light" w:hAnsi="Altivo Extra Light" w:cs="Arial"/>
          <w:color w:val="000000"/>
          <w:sz w:val="22"/>
          <w:szCs w:val="22"/>
        </w:rPr>
      </w:pPr>
      <w:r w:rsidRPr="00A51914">
        <w:rPr>
          <w:rFonts w:ascii="Altivo Extra Light" w:hAnsi="Altivo Extra Light" w:cs="Arial"/>
          <w:color w:val="000000"/>
          <w:sz w:val="22"/>
          <w:szCs w:val="22"/>
        </w:rPr>
        <w:t xml:space="preserve">* Se realizaron 2 talleres de derechos humanos y uso de la fuerza, con la participación de </w:t>
      </w:r>
      <w:r w:rsidRPr="0038763A">
        <w:rPr>
          <w:rFonts w:ascii="Altivo Extra Light" w:hAnsi="Altivo Extra Light" w:cs="Arial"/>
          <w:b/>
          <w:bCs/>
          <w:color w:val="000000"/>
          <w:sz w:val="22"/>
          <w:szCs w:val="22"/>
        </w:rPr>
        <w:t>80</w:t>
      </w:r>
      <w:r w:rsidRPr="00A51914">
        <w:rPr>
          <w:rFonts w:ascii="Altivo Extra Light" w:hAnsi="Altivo Extra Light" w:cs="Arial"/>
          <w:color w:val="000000"/>
          <w:sz w:val="22"/>
          <w:szCs w:val="22"/>
        </w:rPr>
        <w:t xml:space="preserve"> personas, 25 mujeres y 55 hombres, dirigidos al personal del Ministerio de la Defensa Nacional: Comando </w:t>
      </w:r>
      <w:r w:rsidR="00473DE8">
        <w:rPr>
          <w:rFonts w:ascii="Altivo Extra Light" w:hAnsi="Altivo Extra Light" w:cs="Arial"/>
          <w:color w:val="000000"/>
          <w:sz w:val="22"/>
          <w:szCs w:val="22"/>
        </w:rPr>
        <w:t xml:space="preserve">de </w:t>
      </w:r>
      <w:r w:rsidRPr="00A51914">
        <w:rPr>
          <w:rFonts w:ascii="Altivo Extra Light" w:hAnsi="Altivo Extra Light" w:cs="Arial"/>
          <w:color w:val="000000"/>
          <w:sz w:val="22"/>
          <w:szCs w:val="22"/>
        </w:rPr>
        <w:t xml:space="preserve">Apoyo </w:t>
      </w:r>
      <w:r w:rsidR="00473DE8">
        <w:rPr>
          <w:rFonts w:ascii="Altivo Extra Light" w:hAnsi="Altivo Extra Light" w:cs="Arial"/>
          <w:color w:val="000000"/>
          <w:sz w:val="22"/>
          <w:szCs w:val="22"/>
        </w:rPr>
        <w:t>L</w:t>
      </w:r>
      <w:r w:rsidRPr="00A51914">
        <w:rPr>
          <w:rFonts w:ascii="Altivo Extra Light" w:hAnsi="Altivo Extra Light" w:cs="Arial"/>
          <w:color w:val="000000"/>
          <w:sz w:val="22"/>
          <w:szCs w:val="22"/>
        </w:rPr>
        <w:t xml:space="preserve">ogístico y Comando de Comunicaciones del Ejército de Guatemala, en el departamento de Guatemala. </w:t>
      </w:r>
    </w:p>
    <w:p w14:paraId="1E069662" w14:textId="77777777" w:rsidR="00737BE5" w:rsidRDefault="00737BE5" w:rsidP="00A51914">
      <w:pPr>
        <w:spacing w:line="276" w:lineRule="auto"/>
        <w:jc w:val="both"/>
        <w:rPr>
          <w:rFonts w:ascii="Altivo Extra Light" w:hAnsi="Altivo Extra Light" w:cs="Arial"/>
          <w:color w:val="000000"/>
          <w:sz w:val="22"/>
          <w:szCs w:val="22"/>
        </w:rPr>
      </w:pPr>
    </w:p>
    <w:p w14:paraId="096CB5EC" w14:textId="43DD7A37" w:rsidR="00737BE5" w:rsidRDefault="00737BE5" w:rsidP="00737BE5">
      <w:pPr>
        <w:spacing w:line="276" w:lineRule="auto"/>
        <w:jc w:val="both"/>
        <w:rPr>
          <w:rFonts w:ascii="Altivo Extra Light" w:hAnsi="Altivo Extra Light" w:cs="Arial"/>
          <w:color w:val="000000"/>
        </w:rPr>
      </w:pPr>
      <w:r w:rsidRPr="00CB33E9">
        <w:rPr>
          <w:rFonts w:ascii="Altivo Extra Light" w:hAnsi="Altivo Extra Light" w:cs="Arial"/>
          <w:color w:val="000000"/>
        </w:rPr>
        <w:t xml:space="preserve">* Se realizaron 2 talleres de derechos humanos y uso de la fuerza, con la participación de </w:t>
      </w:r>
      <w:r w:rsidRPr="00CB33E9">
        <w:rPr>
          <w:rFonts w:ascii="Altivo Extra Light" w:hAnsi="Altivo Extra Light" w:cs="Arial"/>
          <w:b/>
          <w:bCs/>
          <w:color w:val="000000"/>
        </w:rPr>
        <w:t>135</w:t>
      </w:r>
      <w:r w:rsidRPr="00CB33E9">
        <w:rPr>
          <w:rFonts w:ascii="Altivo Extra Light" w:hAnsi="Altivo Extra Light" w:cs="Arial"/>
          <w:color w:val="000000"/>
        </w:rPr>
        <w:t xml:space="preserve"> personas, 6 mujeres y 129 hombres, dirigidos a</w:t>
      </w:r>
      <w:r w:rsidR="00473DE8">
        <w:rPr>
          <w:rFonts w:ascii="Altivo Extra Light" w:hAnsi="Altivo Extra Light" w:cs="Arial"/>
          <w:color w:val="000000"/>
        </w:rPr>
        <w:t>l</w:t>
      </w:r>
      <w:r w:rsidRPr="00CB33E9">
        <w:rPr>
          <w:rFonts w:ascii="Altivo Extra Light" w:hAnsi="Altivo Extra Light" w:cs="Arial"/>
          <w:color w:val="000000"/>
        </w:rPr>
        <w:t xml:space="preserve"> personal del Ministerio de la Defensa Nacional: Comando Naval del Pacífico y Brigada de Paracaidistas "General Felipe Cruz", en el departamento de Escuintla.</w:t>
      </w:r>
    </w:p>
    <w:p w14:paraId="1DDEB853" w14:textId="77777777" w:rsidR="0038763A" w:rsidRDefault="0038763A" w:rsidP="00737BE5">
      <w:pPr>
        <w:spacing w:line="276" w:lineRule="auto"/>
        <w:jc w:val="both"/>
        <w:rPr>
          <w:rFonts w:ascii="Altivo Extra Light" w:hAnsi="Altivo Extra Light" w:cs="Arial"/>
          <w:color w:val="000000"/>
        </w:rPr>
      </w:pPr>
    </w:p>
    <w:p w14:paraId="6C0454E4" w14:textId="77777777" w:rsidR="0038763A" w:rsidRPr="00E81F6F" w:rsidRDefault="0038763A" w:rsidP="0038763A">
      <w:pPr>
        <w:spacing w:line="276" w:lineRule="auto"/>
        <w:jc w:val="both"/>
        <w:rPr>
          <w:rFonts w:ascii="Altivo Extra Light" w:hAnsi="Altivo Extra Light" w:cs="Arial"/>
          <w:color w:val="000000"/>
        </w:rPr>
      </w:pPr>
      <w:r w:rsidRPr="00E81F6F">
        <w:rPr>
          <w:rFonts w:ascii="Altivo Extra Light" w:hAnsi="Altivo Extra Light" w:cs="Arial"/>
          <w:color w:val="000000"/>
        </w:rPr>
        <w:t xml:space="preserve">* Se realizó 1 conversatorio en conmemoración del Día Nacional de la Dignidad de las Víctimas del Conflicto Armado Interno, con la participación de </w:t>
      </w:r>
      <w:r w:rsidRPr="00E81F6F">
        <w:rPr>
          <w:rFonts w:ascii="Altivo Extra Light" w:hAnsi="Altivo Extra Light" w:cs="Arial"/>
          <w:b/>
          <w:bCs/>
          <w:color w:val="000000"/>
        </w:rPr>
        <w:t xml:space="preserve">568 </w:t>
      </w:r>
      <w:r w:rsidRPr="00E81F6F">
        <w:rPr>
          <w:rFonts w:ascii="Altivo Extra Light" w:hAnsi="Altivo Extra Light" w:cs="Arial"/>
          <w:color w:val="000000"/>
        </w:rPr>
        <w:t xml:space="preserve">personas, 325 mujeres y 243 hombres, dirigido a personal técnico y administrativo del Ministerio de Educación y jóvenes estudiantes de San Juan Comalapa, Chimaltenango. </w:t>
      </w:r>
    </w:p>
    <w:p w14:paraId="7D39970D" w14:textId="77777777" w:rsidR="0038763A" w:rsidRPr="00E81F6F" w:rsidRDefault="0038763A" w:rsidP="0038763A">
      <w:pPr>
        <w:spacing w:line="276" w:lineRule="auto"/>
        <w:jc w:val="both"/>
        <w:rPr>
          <w:rFonts w:ascii="Altivo Extra Light" w:hAnsi="Altivo Extra Light" w:cs="Arial"/>
          <w:color w:val="000000"/>
        </w:rPr>
      </w:pPr>
    </w:p>
    <w:p w14:paraId="2564C10A" w14:textId="01F94087" w:rsidR="0038763A" w:rsidRDefault="0038763A" w:rsidP="0038763A">
      <w:pPr>
        <w:spacing w:line="276" w:lineRule="auto"/>
        <w:jc w:val="both"/>
        <w:rPr>
          <w:rFonts w:ascii="Altivo Extra Light" w:hAnsi="Altivo Extra Light" w:cs="Arial"/>
          <w:color w:val="000000"/>
          <w:lang w:val="es-ES"/>
        </w:rPr>
      </w:pPr>
      <w:r w:rsidRPr="5E310CB3">
        <w:rPr>
          <w:rFonts w:ascii="Altivo Extra Light" w:hAnsi="Altivo Extra Light" w:cs="Arial"/>
          <w:color w:val="000000" w:themeColor="text1"/>
          <w:lang w:val="es-ES"/>
        </w:rPr>
        <w:t xml:space="preserve">* Se realizó 1 taller de derechos humanos y uso de la fuerza, con la participación de </w:t>
      </w:r>
      <w:r w:rsidRPr="5E310CB3">
        <w:rPr>
          <w:rFonts w:ascii="Altivo Extra Light" w:hAnsi="Altivo Extra Light" w:cs="Arial"/>
          <w:b/>
          <w:bCs/>
          <w:color w:val="000000" w:themeColor="text1"/>
          <w:lang w:val="es-ES"/>
        </w:rPr>
        <w:t>153</w:t>
      </w:r>
      <w:r w:rsidRPr="5E310CB3">
        <w:rPr>
          <w:rFonts w:ascii="Altivo Extra Light" w:hAnsi="Altivo Extra Light" w:cs="Arial"/>
          <w:color w:val="000000" w:themeColor="text1"/>
          <w:lang w:val="es-ES"/>
        </w:rPr>
        <w:t xml:space="preserve"> personas, 16 mujeres y 137 hombres, dirigido a</w:t>
      </w:r>
      <w:r w:rsidR="00473DE8">
        <w:rPr>
          <w:rFonts w:ascii="Altivo Extra Light" w:hAnsi="Altivo Extra Light" w:cs="Arial"/>
          <w:color w:val="000000" w:themeColor="text1"/>
          <w:lang w:val="es-ES"/>
        </w:rPr>
        <w:t>l</w:t>
      </w:r>
      <w:r w:rsidRPr="5E310CB3">
        <w:rPr>
          <w:rFonts w:ascii="Altivo Extra Light" w:hAnsi="Altivo Extra Light" w:cs="Arial"/>
          <w:color w:val="000000" w:themeColor="text1"/>
          <w:lang w:val="es-ES"/>
        </w:rPr>
        <w:t xml:space="preserve"> personal del Ministerio de la Defensa Nacional: Séptima Brigada de Infantería "General Kjell Eugenio Laugerud García", en el departamento de Baja Verapaz.</w:t>
      </w:r>
    </w:p>
    <w:p w14:paraId="57D0456D" w14:textId="77777777" w:rsidR="0038763A" w:rsidRDefault="0038763A" w:rsidP="00737BE5">
      <w:pPr>
        <w:spacing w:line="276" w:lineRule="auto"/>
        <w:jc w:val="both"/>
        <w:rPr>
          <w:rFonts w:ascii="Altivo Extra Light" w:hAnsi="Altivo Extra Light" w:cs="Arial"/>
          <w:color w:val="000000"/>
        </w:rPr>
      </w:pPr>
    </w:p>
    <w:p w14:paraId="58EE327E" w14:textId="2BD4252E" w:rsidR="0038763A" w:rsidRDefault="0038763A" w:rsidP="0038763A">
      <w:pPr>
        <w:spacing w:line="276" w:lineRule="auto"/>
        <w:jc w:val="both"/>
        <w:rPr>
          <w:rFonts w:ascii="Altivo Extra Light" w:hAnsi="Altivo Extra Light" w:cs="Arial"/>
          <w:color w:val="000000"/>
        </w:rPr>
      </w:pPr>
      <w:r>
        <w:rPr>
          <w:rFonts w:ascii="Altivo Extra Light" w:hAnsi="Altivo Extra Light" w:cs="Arial"/>
          <w:color w:val="000000"/>
        </w:rPr>
        <w:t xml:space="preserve">* </w:t>
      </w:r>
      <w:r w:rsidRPr="00795A0F">
        <w:rPr>
          <w:rFonts w:ascii="Altivo Extra Light" w:hAnsi="Altivo Extra Light" w:cs="Arial"/>
          <w:color w:val="000000"/>
        </w:rPr>
        <w:t xml:space="preserve">Se realizaron 3 talleres de derechos humanos y uso de la fuerza, con la participación de </w:t>
      </w:r>
      <w:r w:rsidRPr="00795A0F">
        <w:rPr>
          <w:rFonts w:ascii="Altivo Extra Light" w:hAnsi="Altivo Extra Light" w:cs="Arial"/>
          <w:b/>
          <w:bCs/>
          <w:color w:val="000000"/>
        </w:rPr>
        <w:t>255</w:t>
      </w:r>
      <w:r w:rsidRPr="00795A0F">
        <w:rPr>
          <w:rFonts w:ascii="Altivo Extra Light" w:hAnsi="Altivo Extra Light" w:cs="Arial"/>
          <w:color w:val="000000"/>
        </w:rPr>
        <w:t xml:space="preserve"> personas, 22 mujeres y 233 hombres, dirigido</w:t>
      </w:r>
      <w:r w:rsidR="00473DE8">
        <w:rPr>
          <w:rFonts w:ascii="Altivo Extra Light" w:hAnsi="Altivo Extra Light" w:cs="Arial"/>
          <w:color w:val="000000"/>
        </w:rPr>
        <w:t>s</w:t>
      </w:r>
      <w:r w:rsidRPr="00795A0F">
        <w:rPr>
          <w:rFonts w:ascii="Altivo Extra Light" w:hAnsi="Altivo Extra Light" w:cs="Arial"/>
          <w:color w:val="000000"/>
        </w:rPr>
        <w:t xml:space="preserve"> a</w:t>
      </w:r>
      <w:r w:rsidR="00473DE8">
        <w:rPr>
          <w:rFonts w:ascii="Altivo Extra Light" w:hAnsi="Altivo Extra Light" w:cs="Arial"/>
          <w:color w:val="000000"/>
        </w:rPr>
        <w:t>l</w:t>
      </w:r>
      <w:r w:rsidRPr="00795A0F">
        <w:rPr>
          <w:rFonts w:ascii="Altivo Extra Light" w:hAnsi="Altivo Extra Light" w:cs="Arial"/>
          <w:color w:val="000000"/>
        </w:rPr>
        <w:t xml:space="preserve"> personal del Ministerio de la Defensa Nacional: Reservas Militares de la República, zona 13</w:t>
      </w:r>
      <w:r w:rsidR="00473DE8">
        <w:rPr>
          <w:rFonts w:ascii="Altivo Extra Light" w:hAnsi="Altivo Extra Light" w:cs="Arial"/>
          <w:color w:val="000000"/>
        </w:rPr>
        <w:t>,</w:t>
      </w:r>
      <w:r w:rsidRPr="00795A0F">
        <w:rPr>
          <w:rFonts w:ascii="Altivo Extra Light" w:hAnsi="Altivo Extra Light" w:cs="Arial"/>
          <w:color w:val="000000"/>
        </w:rPr>
        <w:t xml:space="preserve"> Guatemala; Sexta Brigada de Infantería "Coronel Antonio José de Irisarri" Playa Grande Ixcán, Quiché; Comando Aéreo del Sur </w:t>
      </w:r>
      <w:r>
        <w:rPr>
          <w:rFonts w:ascii="Altivo Extra Light" w:hAnsi="Altivo Extra Light" w:cs="Arial"/>
          <w:color w:val="000000"/>
        </w:rPr>
        <w:t>Coronel Mario Enrique Vásquez Maldonado (</w:t>
      </w:r>
      <w:r w:rsidRPr="00CD5C0C">
        <w:rPr>
          <w:rFonts w:ascii="Altivo Extra Light" w:hAnsi="Altivo Extra Light" w:cs="Arial"/>
          <w:color w:val="000000"/>
        </w:rPr>
        <w:t>CMEVM</w:t>
      </w:r>
      <w:r>
        <w:rPr>
          <w:rFonts w:ascii="Altivo Extra Light" w:hAnsi="Altivo Extra Light" w:cs="Arial"/>
          <w:color w:val="000000"/>
        </w:rPr>
        <w:t>)</w:t>
      </w:r>
      <w:r w:rsidRPr="00CD5C0C">
        <w:rPr>
          <w:rFonts w:ascii="Altivo Extra Light" w:hAnsi="Altivo Extra Light" w:cs="Arial"/>
          <w:color w:val="000000"/>
        </w:rPr>
        <w:t>,</w:t>
      </w:r>
      <w:r w:rsidRPr="00795A0F">
        <w:rPr>
          <w:rFonts w:ascii="Altivo Extra Light" w:hAnsi="Altivo Extra Light" w:cs="Arial"/>
          <w:color w:val="000000"/>
        </w:rPr>
        <w:t xml:space="preserve"> </w:t>
      </w:r>
      <w:r>
        <w:rPr>
          <w:rFonts w:ascii="Altivo Extra Light" w:hAnsi="Altivo Extra Light" w:cs="Arial"/>
          <w:color w:val="000000"/>
        </w:rPr>
        <w:t xml:space="preserve">del municipio y departamento de </w:t>
      </w:r>
      <w:r w:rsidRPr="00795A0F">
        <w:rPr>
          <w:rFonts w:ascii="Altivo Extra Light" w:hAnsi="Altivo Extra Light" w:cs="Arial"/>
          <w:color w:val="000000"/>
        </w:rPr>
        <w:t>Retalhuleu.</w:t>
      </w:r>
    </w:p>
    <w:p w14:paraId="1C2F2D6B" w14:textId="77777777" w:rsidR="0038763A" w:rsidRDefault="0038763A" w:rsidP="00737BE5">
      <w:pPr>
        <w:spacing w:line="276" w:lineRule="auto"/>
        <w:jc w:val="both"/>
        <w:rPr>
          <w:rFonts w:ascii="Altivo Extra Light" w:hAnsi="Altivo Extra Light" w:cs="Arial"/>
          <w:color w:val="000000"/>
        </w:rPr>
      </w:pPr>
    </w:p>
    <w:p w14:paraId="6C7890AF" w14:textId="253FB400" w:rsidR="008D1DD3" w:rsidRPr="00C95BE2" w:rsidRDefault="008D1DD3" w:rsidP="008D1DD3">
      <w:pPr>
        <w:spacing w:line="276" w:lineRule="auto"/>
        <w:jc w:val="both"/>
        <w:rPr>
          <w:rFonts w:ascii="Altivo Extra Light" w:hAnsi="Altivo Extra Light" w:cs="Arial"/>
          <w:b/>
          <w:bCs/>
          <w:color w:val="000000"/>
        </w:rPr>
      </w:pPr>
      <w:r w:rsidRPr="00C95BE2">
        <w:rPr>
          <w:rFonts w:ascii="Altivo Extra Light" w:hAnsi="Altivo Extra Light" w:cs="Arial"/>
          <w:b/>
          <w:bCs/>
          <w:color w:val="000000"/>
        </w:rPr>
        <w:t>Conversatorios virtual</w:t>
      </w:r>
      <w:r w:rsidR="00572D91" w:rsidRPr="00C95BE2">
        <w:rPr>
          <w:rFonts w:ascii="Altivo Extra Light" w:hAnsi="Altivo Extra Light" w:cs="Arial"/>
          <w:b/>
          <w:bCs/>
          <w:color w:val="000000"/>
        </w:rPr>
        <w:t>es</w:t>
      </w:r>
      <w:r w:rsidRPr="00C95BE2">
        <w:rPr>
          <w:rFonts w:ascii="Altivo Extra Light" w:hAnsi="Altivo Extra Light" w:cs="Arial"/>
          <w:b/>
          <w:bCs/>
          <w:color w:val="000000"/>
        </w:rPr>
        <w:t xml:space="preserve"> en Derechos Humanos, Cultura de Paz y Promoción del Diálogo a Servidores Públicos y Ciudadanos (Nivel Nacional)</w:t>
      </w:r>
    </w:p>
    <w:p w14:paraId="68537611" w14:textId="77777777" w:rsidR="008D1DD3" w:rsidRPr="00C95BE2" w:rsidRDefault="008D1DD3" w:rsidP="008D1DD3">
      <w:pPr>
        <w:spacing w:line="276" w:lineRule="auto"/>
        <w:jc w:val="both"/>
        <w:rPr>
          <w:rFonts w:ascii="Altivo Extra Light" w:hAnsi="Altivo Extra Light" w:cs="Arial"/>
          <w:color w:val="000000"/>
          <w:sz w:val="22"/>
          <w:szCs w:val="22"/>
        </w:rPr>
      </w:pPr>
    </w:p>
    <w:p w14:paraId="1C985C70" w14:textId="77777777" w:rsidR="00737BE5" w:rsidRDefault="00737BE5" w:rsidP="00737BE5">
      <w:pPr>
        <w:spacing w:line="276" w:lineRule="auto"/>
        <w:jc w:val="both"/>
        <w:rPr>
          <w:rFonts w:ascii="Altivo Extra Light" w:hAnsi="Altivo Extra Light" w:cs="Arial"/>
          <w:color w:val="000000"/>
        </w:rPr>
      </w:pPr>
      <w:bookmarkStart w:id="1" w:name="_Hlk176266495"/>
      <w:r w:rsidRPr="00CB33E9">
        <w:rPr>
          <w:rFonts w:ascii="Altivo Extra Light" w:hAnsi="Altivo Extra Light" w:cs="Arial"/>
          <w:color w:val="000000"/>
        </w:rPr>
        <w:t xml:space="preserve">* Se realizaron 2 conversatorios en conmemoración del Día Nacional de la Dignidad de las Víctimas del Conflicto Armado Interno, con la participación de </w:t>
      </w:r>
      <w:r w:rsidRPr="00CB33E9">
        <w:rPr>
          <w:rFonts w:ascii="Altivo Extra Light" w:hAnsi="Altivo Extra Light" w:cs="Arial"/>
          <w:b/>
          <w:bCs/>
          <w:color w:val="000000"/>
        </w:rPr>
        <w:t>88</w:t>
      </w:r>
      <w:r w:rsidRPr="00CB33E9">
        <w:rPr>
          <w:rFonts w:ascii="Altivo Extra Light" w:hAnsi="Altivo Extra Light" w:cs="Arial"/>
          <w:color w:val="000000"/>
        </w:rPr>
        <w:t xml:space="preserve"> personas, 61 mujeres y 27 hombres, dirigidos a personal técnico y administrativo del Ministerio de Educación de los departamentos de Guatemala, Retalhuleu, Suchitepéquez, Sacatepéquez, Chimaltenango, Izabal, Zacapa, Chiquimula, El Progreso, Escuintla, Santa Rosa, Jutiapa y Jalapa. </w:t>
      </w:r>
    </w:p>
    <w:p w14:paraId="214A76C3" w14:textId="77777777" w:rsidR="0038763A" w:rsidRDefault="0038763A" w:rsidP="00737BE5">
      <w:pPr>
        <w:spacing w:line="276" w:lineRule="auto"/>
        <w:jc w:val="both"/>
        <w:rPr>
          <w:rFonts w:ascii="Altivo Extra Light" w:hAnsi="Altivo Extra Light" w:cs="Arial"/>
          <w:color w:val="000000"/>
        </w:rPr>
      </w:pPr>
    </w:p>
    <w:p w14:paraId="6810578C" w14:textId="77777777" w:rsidR="0038763A" w:rsidRDefault="0038763A" w:rsidP="0038763A">
      <w:pPr>
        <w:spacing w:line="276" w:lineRule="auto"/>
        <w:jc w:val="both"/>
        <w:rPr>
          <w:rFonts w:ascii="Altivo Extra Light" w:hAnsi="Altivo Extra Light" w:cs="Arial"/>
          <w:color w:val="000000" w:themeColor="text1"/>
          <w:lang w:val="es-ES"/>
        </w:rPr>
      </w:pPr>
      <w:r w:rsidRPr="5E310CB3">
        <w:rPr>
          <w:rFonts w:ascii="Altivo Extra Light" w:hAnsi="Altivo Extra Light" w:cs="Arial"/>
          <w:color w:val="000000" w:themeColor="text1"/>
          <w:lang w:val="es-ES"/>
        </w:rPr>
        <w:t xml:space="preserve">* Se realizó 1 conversatorio en conmemoración del Día Nacional de la Dignidad de las Víctimas del Conflicto Armado Interno, con la participación de </w:t>
      </w:r>
      <w:r w:rsidRPr="5E310CB3">
        <w:rPr>
          <w:rFonts w:ascii="Altivo Extra Light" w:hAnsi="Altivo Extra Light" w:cs="Arial"/>
          <w:b/>
          <w:bCs/>
          <w:color w:val="000000" w:themeColor="text1"/>
          <w:lang w:val="es-ES"/>
        </w:rPr>
        <w:t xml:space="preserve">71 </w:t>
      </w:r>
      <w:r w:rsidRPr="5E310CB3">
        <w:rPr>
          <w:rFonts w:ascii="Altivo Extra Light" w:hAnsi="Altivo Extra Light" w:cs="Arial"/>
          <w:color w:val="000000" w:themeColor="text1"/>
          <w:lang w:val="es-ES"/>
        </w:rPr>
        <w:t>personas, 28 mujeres y 43 hombres, dirigido a personal técnico y administrativo del Ministerio de Educación de los departamentos de Alta Verapaz, Escuintla, Huehuetenango, Petén, Quiché, Santa Rosa, Sololá, Suchitepéquez, Totonicapán y Zacapa.</w:t>
      </w:r>
    </w:p>
    <w:p w14:paraId="4EC27C70" w14:textId="77777777" w:rsidR="00D84A7A" w:rsidRDefault="00D84A7A" w:rsidP="00D84A7A">
      <w:pPr>
        <w:spacing w:line="276" w:lineRule="auto"/>
        <w:jc w:val="both"/>
        <w:rPr>
          <w:rFonts w:ascii="Altivo Extra Light" w:eastAsia="Times New Roman" w:hAnsi="Altivo Extra Light" w:cs="Times New Roman"/>
          <w:b/>
          <w:bCs/>
          <w:color w:val="002060"/>
          <w:lang w:val="es-ES" w:eastAsia="es-GT"/>
        </w:rPr>
      </w:pPr>
    </w:p>
    <w:p w14:paraId="2EA3E3ED" w14:textId="0E64DEC2" w:rsidR="00D84A7A" w:rsidRPr="000B2F51" w:rsidRDefault="00D84A7A" w:rsidP="00D84A7A">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Avances</w:t>
      </w:r>
    </w:p>
    <w:p w14:paraId="0A5FFA14" w14:textId="0C2D26B0" w:rsidR="00D84A7A" w:rsidRPr="00E30977" w:rsidRDefault="00D84A7A" w:rsidP="00D84A7A">
      <w:pPr>
        <w:jc w:val="both"/>
        <w:rPr>
          <w:rFonts w:ascii="Altivo Extra Light" w:eastAsia="Altivo Regular" w:hAnsi="Altivo Extra Light" w:cs="Altivo Regular"/>
        </w:rPr>
      </w:pPr>
      <w:r w:rsidRPr="00E30977">
        <w:rPr>
          <w:rFonts w:ascii="Altivo Extra Light" w:eastAsia="Altivo Regular" w:hAnsi="Altivo Extra Light" w:cs="Altivo Regular"/>
        </w:rPr>
        <w:t>Se ha iniciado en coordinación</w:t>
      </w:r>
      <w:r w:rsidR="00473DE8">
        <w:rPr>
          <w:rFonts w:ascii="Altivo Extra Light" w:eastAsia="Altivo Regular" w:hAnsi="Altivo Extra Light" w:cs="Altivo Regular"/>
        </w:rPr>
        <w:t xml:space="preserve">, </w:t>
      </w:r>
      <w:r w:rsidRPr="00E30977">
        <w:rPr>
          <w:rFonts w:ascii="Altivo Extra Light" w:eastAsia="Altivo Regular" w:hAnsi="Altivo Extra Light" w:cs="Altivo Regular"/>
        </w:rPr>
        <w:t>con ONU Mujeres a través de</w:t>
      </w:r>
      <w:r>
        <w:rPr>
          <w:rFonts w:ascii="Altivo Extra Light" w:eastAsia="Altivo Regular" w:hAnsi="Altivo Extra Light" w:cs="Altivo Regular"/>
        </w:rPr>
        <w:t xml:space="preserve">l Centro de Investigación </w:t>
      </w:r>
      <w:r w:rsidRPr="00D84A7A">
        <w:rPr>
          <w:rFonts w:ascii="Altivo Extra Light" w:eastAsia="Altivo Regular" w:hAnsi="Altivo Extra Light" w:cs="Altivo Regular"/>
          <w:lang w:val="es-GT"/>
        </w:rPr>
        <w:t>para la Prevención de la Violencia en Centroamérica</w:t>
      </w:r>
      <w:r w:rsidRPr="00E30977">
        <w:rPr>
          <w:rFonts w:ascii="Altivo Extra Light" w:eastAsia="Altivo Regular" w:hAnsi="Altivo Extra Light" w:cs="Altivo Regular"/>
        </w:rPr>
        <w:t xml:space="preserve"> </w:t>
      </w:r>
      <w:r>
        <w:rPr>
          <w:rFonts w:ascii="Altivo Extra Light" w:eastAsia="Altivo Regular" w:hAnsi="Altivo Extra Light" w:cs="Altivo Regular"/>
        </w:rPr>
        <w:t>-</w:t>
      </w:r>
      <w:r w:rsidRPr="00E30977">
        <w:rPr>
          <w:rFonts w:ascii="Altivo Extra Light" w:eastAsia="Altivo Regular" w:hAnsi="Altivo Extra Light" w:cs="Altivo Regular"/>
        </w:rPr>
        <w:t>CIPREVICA</w:t>
      </w:r>
      <w:r>
        <w:rPr>
          <w:rFonts w:ascii="Altivo Extra Light" w:eastAsia="Altivo Regular" w:hAnsi="Altivo Extra Light" w:cs="Altivo Regular"/>
        </w:rPr>
        <w:t>-</w:t>
      </w:r>
      <w:r w:rsidRPr="00E30977">
        <w:rPr>
          <w:rFonts w:ascii="Altivo Extra Light" w:eastAsia="Altivo Regular" w:hAnsi="Altivo Extra Light" w:cs="Altivo Regular"/>
        </w:rPr>
        <w:t xml:space="preserve">, </w:t>
      </w:r>
      <w:r w:rsidRPr="00E30977">
        <w:rPr>
          <w:rFonts w:ascii="Altivo Extra Light" w:eastAsia="Altivo Regular" w:hAnsi="Altivo Extra Light" w:cs="Altivo Regular"/>
        </w:rPr>
        <w:lastRenderedPageBreak/>
        <w:t>un proceso de actualización y creación de contenidos para el desarrollo de eventos de formación y capacitación, que serán parte de los programas a impartir en los próximos cuatrimestres, para alcanzar la meta física planificada.</w:t>
      </w:r>
    </w:p>
    <w:p w14:paraId="1F09965A" w14:textId="77777777" w:rsidR="00D84A7A" w:rsidRPr="00E30977" w:rsidRDefault="00D84A7A" w:rsidP="00D84A7A">
      <w:pPr>
        <w:jc w:val="both"/>
        <w:rPr>
          <w:rFonts w:ascii="Altivo Extra Light" w:eastAsia="Altivo Regular" w:hAnsi="Altivo Extra Light" w:cs="Altivo Regular"/>
        </w:rPr>
      </w:pPr>
    </w:p>
    <w:p w14:paraId="4DD9C04E" w14:textId="01037C7C" w:rsidR="00D84A7A" w:rsidRPr="00E30977" w:rsidRDefault="00D84A7A" w:rsidP="00D84A7A">
      <w:pPr>
        <w:jc w:val="both"/>
        <w:rPr>
          <w:rFonts w:ascii="Altivo Extra Light" w:eastAsia="Altivo Regular" w:hAnsi="Altivo Extra Light" w:cs="Altivo Regular"/>
        </w:rPr>
      </w:pPr>
      <w:r w:rsidRPr="00E30977">
        <w:rPr>
          <w:rFonts w:ascii="Altivo Extra Light" w:eastAsia="Altivo Regular" w:hAnsi="Altivo Extra Light" w:cs="Altivo Regular"/>
        </w:rPr>
        <w:t>Se contin</w:t>
      </w:r>
      <w:r w:rsidR="00473DE8">
        <w:rPr>
          <w:rFonts w:ascii="Altivo Extra Light" w:eastAsia="Altivo Regular" w:hAnsi="Altivo Extra Light" w:cs="Altivo Regular"/>
        </w:rPr>
        <w:t>ú</w:t>
      </w:r>
      <w:r w:rsidRPr="00E30977">
        <w:rPr>
          <w:rFonts w:ascii="Altivo Extra Light" w:eastAsia="Altivo Regular" w:hAnsi="Altivo Extra Light" w:cs="Altivo Regular"/>
        </w:rPr>
        <w:t xml:space="preserve">a a nivel nacional </w:t>
      </w:r>
      <w:r w:rsidR="00473DE8">
        <w:rPr>
          <w:rFonts w:ascii="Altivo Extra Light" w:eastAsia="Altivo Regular" w:hAnsi="Altivo Extra Light" w:cs="Altivo Regular"/>
        </w:rPr>
        <w:t xml:space="preserve">con </w:t>
      </w:r>
      <w:r w:rsidRPr="00E30977">
        <w:rPr>
          <w:rFonts w:ascii="Altivo Extra Light" w:eastAsia="Altivo Regular" w:hAnsi="Altivo Extra Light" w:cs="Altivo Regular"/>
        </w:rPr>
        <w:t xml:space="preserve">el taller de derechos humanos y uso de la fuerza en coordinación con el Ministerio de la Defensa, dirigido especialmente a personal de tropa, especialistas y oficiales del Ejército de Guatemala. </w:t>
      </w:r>
    </w:p>
    <w:p w14:paraId="5679668C" w14:textId="77777777" w:rsidR="00D84A7A" w:rsidRPr="00E81F6F" w:rsidRDefault="00D84A7A" w:rsidP="0038763A">
      <w:pPr>
        <w:spacing w:line="276" w:lineRule="auto"/>
        <w:jc w:val="both"/>
        <w:rPr>
          <w:rFonts w:ascii="Altivo Extra Light" w:hAnsi="Altivo Extra Light" w:cs="Arial"/>
          <w:color w:val="000000"/>
          <w:lang w:val="es-ES"/>
        </w:rPr>
      </w:pPr>
    </w:p>
    <w:bookmarkEnd w:id="1"/>
    <w:p w14:paraId="6D37C962" w14:textId="77777777" w:rsidR="00013EF5" w:rsidRPr="000B2F51" w:rsidRDefault="00013EF5" w:rsidP="00453827">
      <w:pPr>
        <w:spacing w:line="276" w:lineRule="auto"/>
        <w:jc w:val="both"/>
        <w:rPr>
          <w:rFonts w:ascii="Altivo Extra Light" w:hAnsi="Altivo Extra Light" w:cs="Arial"/>
          <w:color w:val="1F3864" w:themeColor="accent1" w:themeShade="80"/>
          <w:sz w:val="22"/>
          <w:szCs w:val="22"/>
        </w:rPr>
      </w:pPr>
    </w:p>
    <w:bookmarkEnd w:id="0"/>
    <w:p w14:paraId="7635950D" w14:textId="62750D3D"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PRODUCTO: 001-003 </w:t>
      </w:r>
      <w:r w:rsidR="00ED28A7" w:rsidRPr="000B2F51">
        <w:rPr>
          <w:rFonts w:ascii="Altivo Extra Light" w:eastAsia="Times New Roman" w:hAnsi="Altivo Extra Light" w:cs="Times New Roman"/>
          <w:b/>
          <w:bCs/>
          <w:color w:val="1F3864" w:themeColor="accent1" w:themeShade="80"/>
          <w:lang w:val="es-ES" w:eastAsia="es-GT"/>
        </w:rPr>
        <w:t>INFORMES DE ASESORÍA, COORDINACIÓN E IMPLEMENTACIÓN DE MEDIDAS DE REPARACIÓN EN MATERIA DE DERECHOS HUMANOS A DISTINTAS INSTITUCIONES DEL ESTADO</w:t>
      </w:r>
    </w:p>
    <w:p w14:paraId="00A4046B" w14:textId="77777777"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p>
    <w:p w14:paraId="2F4A378B" w14:textId="0D36E2F0"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Meta del cuatrimestre: </w:t>
      </w:r>
      <w:r w:rsidR="00013EF5" w:rsidRPr="000B2F51">
        <w:rPr>
          <w:rFonts w:ascii="Altivo Extra Light" w:eastAsia="Times New Roman" w:hAnsi="Altivo Extra Light" w:cs="Times New Roman"/>
          <w:b/>
          <w:bCs/>
          <w:color w:val="1F3864" w:themeColor="accent1" w:themeShade="80"/>
          <w:lang w:val="es-ES" w:eastAsia="es-GT"/>
        </w:rPr>
        <w:t>99</w:t>
      </w:r>
      <w:r w:rsidRPr="000B2F51">
        <w:rPr>
          <w:rFonts w:ascii="Altivo Extra Light" w:eastAsia="Times New Roman" w:hAnsi="Altivo Extra Light" w:cs="Times New Roman"/>
          <w:b/>
          <w:bCs/>
          <w:color w:val="1F3864" w:themeColor="accent1" w:themeShade="80"/>
          <w:lang w:val="es-ES" w:eastAsia="es-GT"/>
        </w:rPr>
        <w:t xml:space="preserve"> (documento)</w:t>
      </w:r>
    </w:p>
    <w:p w14:paraId="4D418B97" w14:textId="77777777" w:rsidR="00872450" w:rsidRPr="00C95BE2" w:rsidRDefault="00872450" w:rsidP="00872450">
      <w:pPr>
        <w:spacing w:line="276" w:lineRule="auto"/>
        <w:jc w:val="both"/>
        <w:rPr>
          <w:rFonts w:ascii="Altivo Extra Light" w:eastAsia="Times New Roman" w:hAnsi="Altivo Extra Light" w:cs="Times New Roman"/>
          <w:b/>
          <w:lang w:val="es-ES" w:eastAsia="es-GT"/>
        </w:rPr>
      </w:pPr>
    </w:p>
    <w:p w14:paraId="6694F8C2" w14:textId="1DEADE45" w:rsidR="00872450" w:rsidRPr="00C95BE2" w:rsidRDefault="00BE72C8" w:rsidP="00872450">
      <w:pPr>
        <w:spacing w:line="276" w:lineRule="auto"/>
        <w:jc w:val="both"/>
        <w:rPr>
          <w:rFonts w:ascii="Altivo Extra Light" w:eastAsia="Times New Roman" w:hAnsi="Altivo Extra Light" w:cs="Times New Roman"/>
          <w:lang w:val="es-ES" w:eastAsia="es-GT"/>
        </w:rPr>
      </w:pPr>
      <w:r w:rsidRPr="00C95BE2">
        <w:rPr>
          <w:rFonts w:ascii="Altivo Extra Light" w:eastAsia="Times New Roman" w:hAnsi="Altivo Extra Light" w:cs="Times New Roman"/>
          <w:lang w:val="es-ES" w:eastAsia="es-GT"/>
        </w:rPr>
        <w:t>E</w:t>
      </w:r>
      <w:r w:rsidR="001F362C" w:rsidRPr="00C95BE2">
        <w:rPr>
          <w:rFonts w:ascii="Altivo Extra Light" w:eastAsia="Times New Roman" w:hAnsi="Altivo Extra Light" w:cs="Times New Roman"/>
          <w:lang w:val="es-ES" w:eastAsia="es-GT"/>
        </w:rPr>
        <w:t xml:space="preserve">ntre </w:t>
      </w:r>
      <w:r w:rsidR="000212B4" w:rsidRPr="00C95BE2">
        <w:rPr>
          <w:rFonts w:ascii="Altivo Extra Light" w:eastAsia="Times New Roman" w:hAnsi="Altivo Extra Light" w:cs="Times New Roman"/>
          <w:lang w:val="es-ES" w:eastAsia="es-GT"/>
        </w:rPr>
        <w:t>otras, dos</w:t>
      </w:r>
      <w:r w:rsidR="00872450" w:rsidRPr="00C95BE2">
        <w:rPr>
          <w:rFonts w:ascii="Altivo Extra Light" w:eastAsia="Times New Roman" w:hAnsi="Altivo Extra Light" w:cs="Times New Roman"/>
          <w:lang w:val="es-ES" w:eastAsia="es-GT"/>
        </w:rPr>
        <w:t xml:space="preserve"> atribuciones fundamentales: a) Coordinar acciones orientadas al cumplimiento y atención de los compromisos nacionales e internacionales de Estado en materia de derechos humanos y b) Coordinar con las </w:t>
      </w:r>
      <w:r w:rsidR="00473DE8">
        <w:rPr>
          <w:rFonts w:ascii="Altivo Extra Light" w:eastAsia="Times New Roman" w:hAnsi="Altivo Extra Light" w:cs="Times New Roman"/>
          <w:lang w:val="es-ES" w:eastAsia="es-GT"/>
        </w:rPr>
        <w:t>d</w:t>
      </w:r>
      <w:r w:rsidR="00872450" w:rsidRPr="00C95BE2">
        <w:rPr>
          <w:rFonts w:ascii="Altivo Extra Light" w:eastAsia="Times New Roman" w:hAnsi="Altivo Extra Light" w:cs="Times New Roman"/>
          <w:lang w:val="es-ES" w:eastAsia="es-GT"/>
        </w:rPr>
        <w:t>ependencias del Organismo Ejecutivo el enfoque de derechos humanos dentro de las políticas institucionales y la propuesta de políticas públicas espec</w:t>
      </w:r>
      <w:r w:rsidR="00473DE8">
        <w:rPr>
          <w:rFonts w:ascii="Altivo Extra Light" w:eastAsia="Times New Roman" w:hAnsi="Altivo Extra Light" w:cs="Times New Roman"/>
          <w:lang w:val="es-ES" w:eastAsia="es-GT"/>
        </w:rPr>
        <w:t>í</w:t>
      </w:r>
      <w:r w:rsidR="00872450" w:rsidRPr="00C95BE2">
        <w:rPr>
          <w:rFonts w:ascii="Altivo Extra Light" w:eastAsia="Times New Roman" w:hAnsi="Altivo Extra Light" w:cs="Times New Roman"/>
          <w:lang w:val="es-ES" w:eastAsia="es-GT"/>
        </w:rPr>
        <w:t>ficas en materia de derechos humanos.</w:t>
      </w:r>
    </w:p>
    <w:p w14:paraId="7C1804FD" w14:textId="77777777" w:rsidR="00872450" w:rsidRPr="00C95BE2" w:rsidRDefault="00872450" w:rsidP="00872450">
      <w:pPr>
        <w:spacing w:line="276" w:lineRule="auto"/>
        <w:jc w:val="both"/>
        <w:rPr>
          <w:rFonts w:ascii="Altivo Extra Light" w:eastAsia="Times New Roman" w:hAnsi="Altivo Extra Light" w:cs="Times New Roman"/>
          <w:lang w:val="es-ES" w:eastAsia="es-GT"/>
        </w:rPr>
      </w:pPr>
    </w:p>
    <w:p w14:paraId="408447EF" w14:textId="61FEAAEE"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Subproducto: 001-003-0001 </w:t>
      </w:r>
      <w:r w:rsidR="00ED28A7" w:rsidRPr="000B2F51">
        <w:rPr>
          <w:rFonts w:ascii="Altivo Extra Light" w:eastAsia="Times New Roman" w:hAnsi="Altivo Extra Light" w:cs="Times New Roman"/>
          <w:b/>
          <w:bCs/>
          <w:color w:val="1F3864" w:themeColor="accent1" w:themeShade="80"/>
          <w:lang w:val="es-ES" w:eastAsia="es-GT"/>
        </w:rPr>
        <w:t>Informes de Asesoría, Coordinación e Implementación de Medidas de reparación en materia de Derechos Humanos a distintas Instituciones del Estado.</w:t>
      </w:r>
    </w:p>
    <w:p w14:paraId="2DC87690" w14:textId="77777777" w:rsidR="00872450" w:rsidRPr="000B2F51" w:rsidRDefault="00872450" w:rsidP="00B83262">
      <w:pPr>
        <w:spacing w:line="276" w:lineRule="auto"/>
        <w:jc w:val="both"/>
        <w:rPr>
          <w:rFonts w:ascii="Altivo Extra Light" w:eastAsia="Times New Roman" w:hAnsi="Altivo Extra Light" w:cs="Times New Roman"/>
          <w:b/>
          <w:bCs/>
          <w:color w:val="1F3864" w:themeColor="accent1" w:themeShade="80"/>
          <w:lang w:val="es-ES" w:eastAsia="es-GT"/>
        </w:rPr>
      </w:pPr>
    </w:p>
    <w:p w14:paraId="7E794AE0" w14:textId="20A8CFA1"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Meta </w:t>
      </w:r>
      <w:r w:rsidR="00737BE5" w:rsidRPr="000B2F51">
        <w:rPr>
          <w:rFonts w:ascii="Altivo Extra Light" w:eastAsia="Times New Roman" w:hAnsi="Altivo Extra Light" w:cs="Times New Roman"/>
          <w:b/>
          <w:bCs/>
          <w:color w:val="1F3864" w:themeColor="accent1" w:themeShade="80"/>
          <w:lang w:val="es-ES" w:eastAsia="es-GT"/>
        </w:rPr>
        <w:t>ejecutada</w:t>
      </w:r>
      <w:r w:rsidRPr="000B2F51">
        <w:rPr>
          <w:rFonts w:ascii="Altivo Extra Light" w:eastAsia="Times New Roman" w:hAnsi="Altivo Extra Light" w:cs="Times New Roman"/>
          <w:b/>
          <w:bCs/>
          <w:color w:val="1F3864" w:themeColor="accent1" w:themeShade="80"/>
          <w:lang w:val="es-ES" w:eastAsia="es-GT"/>
        </w:rPr>
        <w:t xml:space="preserve"> </w:t>
      </w:r>
      <w:r w:rsidR="00013EF5" w:rsidRPr="000B2F51">
        <w:rPr>
          <w:rFonts w:ascii="Altivo Extra Light" w:eastAsia="Times New Roman" w:hAnsi="Altivo Extra Light" w:cs="Times New Roman"/>
          <w:b/>
          <w:bCs/>
          <w:color w:val="1F3864" w:themeColor="accent1" w:themeShade="80"/>
          <w:lang w:val="es-ES" w:eastAsia="es-GT"/>
        </w:rPr>
        <w:t>79</w:t>
      </w:r>
      <w:r w:rsidRPr="000B2F51">
        <w:rPr>
          <w:rFonts w:ascii="Altivo Extra Light" w:eastAsia="Times New Roman" w:hAnsi="Altivo Extra Light" w:cs="Times New Roman"/>
          <w:b/>
          <w:bCs/>
          <w:color w:val="1F3864" w:themeColor="accent1" w:themeShade="80"/>
          <w:lang w:val="es-ES" w:eastAsia="es-GT"/>
        </w:rPr>
        <w:t xml:space="preserve"> (documento)</w:t>
      </w:r>
    </w:p>
    <w:p w14:paraId="0E3A680B" w14:textId="77777777" w:rsidR="00872450" w:rsidRPr="00C95BE2" w:rsidRDefault="00872450" w:rsidP="00872450">
      <w:pPr>
        <w:spacing w:line="276" w:lineRule="auto"/>
        <w:ind w:left="360"/>
        <w:jc w:val="both"/>
        <w:rPr>
          <w:rFonts w:ascii="Altivo Extra Light" w:eastAsia="Times New Roman" w:hAnsi="Altivo Extra Light" w:cs="Times New Roman"/>
          <w:b/>
          <w:lang w:val="es-ES" w:eastAsia="es-GT"/>
        </w:rPr>
      </w:pPr>
    </w:p>
    <w:p w14:paraId="19013D92" w14:textId="565DAD3F" w:rsidR="007E14F5" w:rsidRPr="00C95BE2" w:rsidRDefault="00FB0213" w:rsidP="007E14F5">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En</w:t>
      </w:r>
      <w:r w:rsidR="007E14F5" w:rsidRPr="00C95BE2">
        <w:rPr>
          <w:rFonts w:ascii="Altivo Extra Light" w:eastAsia="Times New Roman" w:hAnsi="Altivo Extra Light"/>
          <w:bCs/>
          <w:lang w:val="es-ES" w:eastAsia="es-GT"/>
        </w:rPr>
        <w:t xml:space="preserve"> seguimiento a los casos </w:t>
      </w:r>
      <w:r w:rsidRPr="00C95BE2">
        <w:rPr>
          <w:rFonts w:ascii="Altivo Extra Light" w:eastAsia="Times New Roman" w:hAnsi="Altivo Extra Light"/>
          <w:bCs/>
          <w:lang w:val="es-ES" w:eastAsia="es-GT"/>
        </w:rPr>
        <w:t xml:space="preserve">de violaciones a los derechos humanos, que se tramitan en </w:t>
      </w:r>
      <w:r w:rsidR="007E14F5" w:rsidRPr="00C95BE2">
        <w:rPr>
          <w:rFonts w:ascii="Altivo Extra Light" w:eastAsia="Times New Roman" w:hAnsi="Altivo Extra Light"/>
          <w:bCs/>
          <w:lang w:val="es-ES" w:eastAsia="es-GT"/>
        </w:rPr>
        <w:t>los Sistemas de Protección Internacional de los Derechos Humanos</w:t>
      </w:r>
      <w:r w:rsidR="00473DE8">
        <w:rPr>
          <w:rFonts w:ascii="Altivo Extra Light" w:eastAsia="Times New Roman" w:hAnsi="Altivo Extra Light"/>
          <w:bCs/>
          <w:lang w:val="es-ES" w:eastAsia="es-GT"/>
        </w:rPr>
        <w:t>,</w:t>
      </w:r>
      <w:r w:rsidRPr="00C95BE2">
        <w:rPr>
          <w:rFonts w:ascii="Altivo Extra Light" w:eastAsia="Times New Roman" w:hAnsi="Altivo Extra Light"/>
          <w:bCs/>
          <w:lang w:val="es-ES" w:eastAsia="es-GT"/>
        </w:rPr>
        <w:t xml:space="preserve"> se realizaron los siguientes informes. </w:t>
      </w:r>
    </w:p>
    <w:p w14:paraId="7220BCC8" w14:textId="77777777" w:rsidR="00872450" w:rsidRPr="00C95BE2" w:rsidRDefault="00872450" w:rsidP="00872450">
      <w:pPr>
        <w:spacing w:line="276" w:lineRule="auto"/>
        <w:rPr>
          <w:rFonts w:ascii="Altivo Extra Light" w:eastAsia="Times New Roman" w:hAnsi="Altivo Extra Light" w:cs="Times New Roman"/>
          <w:lang w:val="es-ES" w:eastAsia="es-GT"/>
        </w:rPr>
      </w:pPr>
    </w:p>
    <w:p w14:paraId="3C924CC0" w14:textId="5125F3BA"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bookmarkStart w:id="2" w:name="_Hlk187060854"/>
      <w:bookmarkStart w:id="3" w:name="_Hlk187317353"/>
      <w:r w:rsidRPr="004D5987">
        <w:rPr>
          <w:rFonts w:ascii="Altivo Extra Light" w:eastAsia="Times New Roman" w:hAnsi="Altivo Extra Light"/>
          <w:b/>
          <w:lang w:val="es-ES" w:eastAsia="es-GT"/>
        </w:rPr>
        <w:lastRenderedPageBreak/>
        <w:t>Informe DECODEH-001-2025</w:t>
      </w:r>
      <w:r w:rsidR="004D5987">
        <w:rPr>
          <w:rFonts w:ascii="Altivo Extra Light" w:eastAsia="Times New Roman" w:hAnsi="Altivo Extra Light"/>
          <w:b/>
          <w:lang w:val="es-ES" w:eastAsia="es-GT"/>
        </w:rPr>
        <w:t>,</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i</w:t>
      </w:r>
      <w:r w:rsidRPr="00737BE5">
        <w:rPr>
          <w:rFonts w:ascii="Altivo Extra Light" w:eastAsia="Times New Roman" w:hAnsi="Altivo Extra Light"/>
          <w:bCs/>
          <w:lang w:val="es-ES" w:eastAsia="es-GT"/>
        </w:rPr>
        <w:t>nforme No. 366/22 dentro del Caso 13.116 a favor de Oscar Estuardo Gutiérrez Marroquín, de fecha 3 de enero de 2025.</w:t>
      </w:r>
    </w:p>
    <w:p w14:paraId="53973FC9"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6C76DA48" w14:textId="45A7D58C"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DECODEH-02-2025</w:t>
      </w:r>
      <w:r w:rsidRPr="00737BE5">
        <w:rPr>
          <w:rFonts w:ascii="Altivo Extra Light" w:eastAsia="Times New Roman" w:hAnsi="Altivo Extra Light"/>
          <w:bCs/>
          <w:lang w:val="es-ES" w:eastAsia="es-GT"/>
        </w:rPr>
        <w:t xml:space="preserve">, reunión con miembros de la Aldea Sesajal y organización representante en seguimiento al </w:t>
      </w:r>
      <w:r w:rsidR="00DD48E4">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 xml:space="preserve">aso 15.175 a favor de vecinos del </w:t>
      </w:r>
      <w:r w:rsidR="00DD48E4">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aserío Sesajal, ubicado en el municipio de San Pedro Carchá, departamento de Alta Verapaz, de fecha 3 de enero de 2025.</w:t>
      </w:r>
    </w:p>
    <w:p w14:paraId="26A0FB50"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08D5E8FC" w14:textId="018A4120"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DECODEH-003-2025</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 </w:t>
      </w:r>
      <w:r w:rsidR="00DD48E4">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autelar MC-125-16 a favor de María de los Ángeles Chua Colop, de fecha 06 de enero de 2025.</w:t>
      </w:r>
    </w:p>
    <w:p w14:paraId="1157B283"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6F4BE2D7" w14:textId="2E8A0D1F"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DECODEH-04-2025</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i</w:t>
      </w:r>
      <w:r w:rsidRPr="00737BE5">
        <w:rPr>
          <w:rFonts w:ascii="Altivo Extra Light" w:eastAsia="Times New Roman" w:hAnsi="Altivo Extra Light"/>
          <w:bCs/>
          <w:lang w:val="es-ES" w:eastAsia="es-GT"/>
        </w:rPr>
        <w:t>nforme de seguimiento a la Medida Cautelar MC-468-16 a favor de Daniel Pascual y familiares, de fecha 13 de enero de 2025.</w:t>
      </w:r>
    </w:p>
    <w:p w14:paraId="4D4A5501"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37ABEDCB" w14:textId="0F779C5A"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DECODEH-08-2025,</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i</w:t>
      </w:r>
      <w:r w:rsidRPr="00737BE5">
        <w:rPr>
          <w:rFonts w:ascii="Altivo Extra Light" w:eastAsia="Times New Roman" w:hAnsi="Altivo Extra Light"/>
          <w:bCs/>
          <w:lang w:val="es-ES" w:eastAsia="es-GT"/>
        </w:rPr>
        <w:t>nformación solicitada por Héctor Eduardo González Nowell, de fecha 16 de enero de 2025.</w:t>
      </w:r>
    </w:p>
    <w:p w14:paraId="59CE43D6"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590D4055" w14:textId="01AE6512"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737BE5">
        <w:rPr>
          <w:rFonts w:ascii="Altivo Extra Light" w:eastAsia="Times New Roman" w:hAnsi="Altivo Extra Light"/>
          <w:b/>
          <w:lang w:val="es-ES" w:eastAsia="es-GT"/>
        </w:rPr>
        <w:t>Informe DECODEH-009-2025</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edidas </w:t>
      </w:r>
      <w:r w:rsidR="00DD48E4">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autelares MC-860-17 a favor de Familias Indígenas de la Comunidad Chaabil Choch, del municipio de Livingston, departamento de Izabal, de fecha 20 de enero de 2025.</w:t>
      </w:r>
    </w:p>
    <w:p w14:paraId="6C69E3AE"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35506C25" w14:textId="329ABBAD"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DECODEH-010-2025,</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 </w:t>
      </w:r>
      <w:r w:rsidR="00DD48E4">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autelar MC-638-24 a favor de Gustavo Yaxón Meletz y familia, de fecha 20 de enero de 2025.</w:t>
      </w:r>
    </w:p>
    <w:p w14:paraId="69518A80"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783B4024" w14:textId="3FBCF32C"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DECODEH-011-2025,</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 </w:t>
      </w:r>
      <w:r w:rsidR="00DD48E4">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autelar MC-87-11 a favor de la señora Blanca Estela Puac Menchú, de fecha 20 de enero de 2025.</w:t>
      </w:r>
    </w:p>
    <w:p w14:paraId="141897A6"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0E7E6472" w14:textId="60C34B39"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DECODEH-012-2025,</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 </w:t>
      </w:r>
      <w:r w:rsidR="00DD48E4">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autelar MC-412-17 a favor de la Comunidad Laguna Larga, Departamento de Petén, por la Comisión Interamericana de Derechos Humanos, de fecha 27 de enero de 2025.</w:t>
      </w:r>
    </w:p>
    <w:p w14:paraId="21E0122D"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2C261AFF" w14:textId="7DFFDD8D"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DECODEH-013-2025,</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 </w:t>
      </w:r>
      <w:r w:rsidR="00DD48E4">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 xml:space="preserve">autelar MC-260-07 a favor de las Comunidades del Pueblo Maya (Sipakapense y Mam) de los </w:t>
      </w:r>
      <w:r w:rsidRPr="00737BE5">
        <w:rPr>
          <w:rFonts w:ascii="Altivo Extra Light" w:eastAsia="Times New Roman" w:hAnsi="Altivo Extra Light"/>
          <w:bCs/>
          <w:lang w:val="es-ES" w:eastAsia="es-GT"/>
        </w:rPr>
        <w:lastRenderedPageBreak/>
        <w:t>municipios de Sipakapa y San Miguel Ixtaguacan, departamento de San Marcos, de fecha 28 de enero de 2025.</w:t>
      </w:r>
    </w:p>
    <w:p w14:paraId="4CE66986"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3E6B1F0F" w14:textId="76FF3FA0"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DECODEH-014-2025,</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s</w:t>
      </w:r>
      <w:r w:rsidRPr="00737BE5">
        <w:rPr>
          <w:rFonts w:ascii="Altivo Extra Light" w:eastAsia="Times New Roman" w:hAnsi="Altivo Extra Light"/>
          <w:bCs/>
          <w:lang w:val="es-ES" w:eastAsia="es-GT"/>
        </w:rPr>
        <w:t xml:space="preserve">entencia </w:t>
      </w:r>
      <w:r w:rsidR="00DD48E4">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aso Chitay Nech y Otros Vs. Guatemala, de fecha 28 de enero de 2025.</w:t>
      </w:r>
    </w:p>
    <w:p w14:paraId="2E935313"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64E6C476" w14:textId="55E30D70"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DECODEH-016-2025</w:t>
      </w:r>
      <w:r w:rsidRPr="00737BE5">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a</w:t>
      </w:r>
      <w:r w:rsidRPr="00737BE5">
        <w:rPr>
          <w:rFonts w:ascii="Altivo Extra Light" w:eastAsia="Times New Roman" w:hAnsi="Altivo Extra Light"/>
          <w:bCs/>
          <w:lang w:val="es-ES" w:eastAsia="es-GT"/>
        </w:rPr>
        <w:t>cuerdo de solución amistosa dentro de la petición P-2350-2023 Roberto Arzú García Granados y Petición 2351-2023 David Esteban Pineda Barrios, de fecha 03 de febrero 2025.</w:t>
      </w:r>
    </w:p>
    <w:p w14:paraId="040BC46E"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527B501B" w14:textId="77777777"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DEPCADEH-001-2025</w:t>
      </w:r>
      <w:r w:rsidRPr="00737BE5">
        <w:rPr>
          <w:rFonts w:ascii="Altivo Extra Light" w:eastAsia="Times New Roman" w:hAnsi="Altivo Extra Light"/>
          <w:bCs/>
          <w:lang w:val="es-ES" w:eastAsia="es-GT"/>
        </w:rPr>
        <w:t>, referente al seguimiento a las recomendaciones y observaciones del Subcomité para la Prevención de la Tortura y Otros Tratos o Penas Crueles, Inhumanos o Degradantes (SPT), de fecha 10 de enero de 2025.</w:t>
      </w:r>
    </w:p>
    <w:p w14:paraId="5FBCF2B9"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6EB89805" w14:textId="77777777"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DEPCADEH-002-2025,</w:t>
      </w:r>
      <w:r w:rsidRPr="00737BE5">
        <w:rPr>
          <w:rFonts w:ascii="Altivo Extra Light" w:eastAsia="Times New Roman" w:hAnsi="Altivo Extra Light"/>
          <w:bCs/>
          <w:lang w:val="es-ES" w:eastAsia="es-GT"/>
        </w:rPr>
        <w:t xml:space="preserve"> referente a la solicitud de información de la Relatora Especial sobre la promoción y protección del derecho a la libertad de opinión y de expresión, para su próximo informe sobre libertad de opinión y elecciones en la era digital, de fecha 14 de enero de 2025. </w:t>
      </w:r>
    </w:p>
    <w:p w14:paraId="3AACD879"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13F98016" w14:textId="77777777"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DEPCADEH-3-2025</w:t>
      </w:r>
      <w:r w:rsidRPr="00737BE5">
        <w:rPr>
          <w:rFonts w:ascii="Altivo Extra Light" w:eastAsia="Times New Roman" w:hAnsi="Altivo Extra Light"/>
          <w:bCs/>
          <w:lang w:val="es-ES" w:eastAsia="es-GT"/>
        </w:rPr>
        <w:t>, referente a la información actualizada de la situación del periodista José Rubén Zamora, de fecha 14 de enero de 2025.</w:t>
      </w:r>
    </w:p>
    <w:p w14:paraId="65B39592"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357DEA1E" w14:textId="77777777"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DEPCADEH-04-2025,</w:t>
      </w:r>
      <w:r w:rsidRPr="00737BE5">
        <w:rPr>
          <w:rFonts w:ascii="Altivo Extra Light" w:eastAsia="Times New Roman" w:hAnsi="Altivo Extra Light"/>
          <w:bCs/>
          <w:lang w:val="es-ES" w:eastAsia="es-GT"/>
        </w:rPr>
        <w:t xml:space="preserve"> referente al acceso a medicamentos, vacunas y otros productos de salud en el contexto del derecho de toda persona al disfrute del más alto nivel posible de salud física y mental, de fecha 20 de enero de 2025.</w:t>
      </w:r>
    </w:p>
    <w:p w14:paraId="3A8B3FD7"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0B1CE4C3" w14:textId="77777777"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DEPCADEH-5-2025,</w:t>
      </w:r>
      <w:r w:rsidRPr="00737BE5">
        <w:rPr>
          <w:rFonts w:ascii="Altivo Extra Light" w:eastAsia="Times New Roman" w:hAnsi="Altivo Extra Light"/>
          <w:bCs/>
          <w:lang w:val="es-ES" w:eastAsia="es-GT"/>
        </w:rPr>
        <w:t xml:space="preserve"> referente a los derechos humanos de los migrantes, de fecha 22 de enero de 2025.</w:t>
      </w:r>
    </w:p>
    <w:p w14:paraId="6E80D585"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5F8C307F" w14:textId="77777777" w:rsidR="00737BE5" w:rsidRP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lastRenderedPageBreak/>
        <w:t>Informe DEPCADEH-006-2025,</w:t>
      </w:r>
      <w:r w:rsidRPr="00737BE5">
        <w:rPr>
          <w:rFonts w:ascii="Altivo Extra Light" w:eastAsia="Times New Roman" w:hAnsi="Altivo Extra Light"/>
          <w:bCs/>
          <w:lang w:val="es-ES" w:eastAsia="es-GT"/>
        </w:rPr>
        <w:t xml:space="preserve"> referente a la logística de la visita oficial a Guatemala del Grupo de Trabajo sobre las desapariciones forzadas o involuntarias en el marco del 135° periodo de sesiones, de fecha 27 de enero de 2025.</w:t>
      </w:r>
    </w:p>
    <w:p w14:paraId="202D689B"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0912CE70" w14:textId="7CAEF92B" w:rsid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DEPCADEH-008-2025,</w:t>
      </w:r>
      <w:r w:rsidRPr="00737BE5">
        <w:rPr>
          <w:rFonts w:ascii="Altivo Extra Light" w:eastAsia="Times New Roman" w:hAnsi="Altivo Extra Light"/>
          <w:bCs/>
          <w:lang w:val="es-ES" w:eastAsia="es-GT"/>
        </w:rPr>
        <w:t xml:space="preserve"> referente a </w:t>
      </w:r>
      <w:bookmarkEnd w:id="2"/>
      <w:r w:rsidRPr="00737BE5">
        <w:rPr>
          <w:rFonts w:ascii="Altivo Extra Light" w:eastAsia="Times New Roman" w:hAnsi="Altivo Extra Light"/>
          <w:bCs/>
          <w:lang w:val="es-ES" w:eastAsia="es-GT"/>
        </w:rPr>
        <w:t>la comunicación de la Oficina del Alto Comisionado de las Naciones Unidas para los Derechos Humanos (OACNUDH), donde solicita responder al cuestionario sobre el Grupo de Trabajo sobre las Desapariciones Forzadas o Involuntarias, de fecha 30 de enero de 2025</w:t>
      </w:r>
      <w:r>
        <w:rPr>
          <w:rFonts w:ascii="Altivo Extra Light" w:eastAsia="Times New Roman" w:hAnsi="Altivo Extra Light"/>
          <w:bCs/>
          <w:lang w:val="es-ES" w:eastAsia="es-GT"/>
        </w:rPr>
        <w:t>.</w:t>
      </w:r>
    </w:p>
    <w:p w14:paraId="7484D86E" w14:textId="77777777" w:rsidR="00737BE5" w:rsidRPr="00737BE5" w:rsidRDefault="00737BE5" w:rsidP="00737BE5">
      <w:pPr>
        <w:pStyle w:val="Prrafodelista"/>
        <w:rPr>
          <w:rFonts w:ascii="Altivo Extra Light" w:eastAsia="Times New Roman" w:hAnsi="Altivo Extra Light"/>
          <w:bCs/>
          <w:lang w:val="es-ES" w:eastAsia="es-GT"/>
        </w:rPr>
      </w:pPr>
    </w:p>
    <w:p w14:paraId="775AC562" w14:textId="1D144420"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DECODEH-0018-2025 </w:t>
      </w:r>
      <w:r w:rsidR="00DD48E4" w:rsidRPr="00DD48E4">
        <w:rPr>
          <w:rFonts w:ascii="Altivo Extra Light" w:eastAsia="Times New Roman" w:hAnsi="Altivo Extra Light"/>
          <w:bCs/>
          <w:lang w:val="es-ES" w:eastAsia="es-GT"/>
        </w:rPr>
        <w:t>c</w:t>
      </w:r>
      <w:r w:rsidRPr="00CB33E9">
        <w:rPr>
          <w:rFonts w:ascii="Altivo Extra Light" w:eastAsia="Times New Roman" w:hAnsi="Altivo Extra Light"/>
          <w:bCs/>
          <w:lang w:val="es-ES" w:eastAsia="es-GT"/>
        </w:rPr>
        <w:t>aso Masacre Plan de Sánchez Vs. Guatemala, de fecha 07 de febrero de 2025.</w:t>
      </w:r>
    </w:p>
    <w:p w14:paraId="70534A8B"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465F9FC5" w14:textId="10383710"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DECODEH-0020-2025,</w:t>
      </w:r>
      <w:r w:rsidRPr="00CB33E9">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r</w:t>
      </w:r>
      <w:r w:rsidRPr="00CB33E9">
        <w:rPr>
          <w:rFonts w:ascii="Altivo Extra Light" w:eastAsia="Times New Roman" w:hAnsi="Altivo Extra Light"/>
          <w:bCs/>
          <w:lang w:val="es-ES" w:eastAsia="es-GT"/>
        </w:rPr>
        <w:t>eunión de Coordinación Interinstitucional en el Marco de la Implementación de la Medida Cautelar MC-412-17 a favor de Pobladores Desalojados y Desplazados de la Comunidad                                                        Laguna Larga respecto de Guatemala, de fecha 10 de febrero de 2025.</w:t>
      </w:r>
    </w:p>
    <w:p w14:paraId="5D812A59"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3F4273BF" w14:textId="1AB0B6D6"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DECODEH-0021-2025, </w:t>
      </w:r>
      <w:r w:rsidR="00DD48E4" w:rsidRPr="00DD48E4">
        <w:rPr>
          <w:rFonts w:ascii="Altivo Extra Light" w:eastAsia="Times New Roman" w:hAnsi="Altivo Extra Light"/>
          <w:bCs/>
          <w:lang w:val="es-ES" w:eastAsia="es-GT"/>
        </w:rPr>
        <w:t>m</w:t>
      </w:r>
      <w:r w:rsidRPr="00CB33E9">
        <w:rPr>
          <w:rFonts w:ascii="Altivo Extra Light" w:eastAsia="Times New Roman" w:hAnsi="Altivo Extra Light"/>
          <w:bCs/>
          <w:lang w:val="es-ES" w:eastAsia="es-GT"/>
        </w:rPr>
        <w:t xml:space="preserve">edida </w:t>
      </w:r>
      <w:r w:rsidR="00DD48E4">
        <w:rPr>
          <w:rFonts w:ascii="Altivo Extra Light" w:eastAsia="Times New Roman" w:hAnsi="Altivo Extra Light"/>
          <w:bCs/>
          <w:lang w:val="es-ES" w:eastAsia="es-GT"/>
        </w:rPr>
        <w:t>c</w:t>
      </w:r>
      <w:r w:rsidRPr="00CB33E9">
        <w:rPr>
          <w:rFonts w:ascii="Altivo Extra Light" w:eastAsia="Times New Roman" w:hAnsi="Altivo Extra Light"/>
          <w:bCs/>
          <w:lang w:val="es-ES" w:eastAsia="es-GT"/>
        </w:rPr>
        <w:t>autelar MC-958-16 a favor de Niñas, Niños y Adolescentes (NNA) internos en el Hogar Virgen de la Asunción, de fecha 11 de febrero de 2025.</w:t>
      </w:r>
    </w:p>
    <w:p w14:paraId="735F30F0"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25E55D20" w14:textId="58F51C00"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DECODEH-0022-2025,</w:t>
      </w:r>
      <w:r w:rsidRPr="00CB33E9">
        <w:rPr>
          <w:rFonts w:ascii="Altivo Extra Light" w:eastAsia="Times New Roman" w:hAnsi="Altivo Extra Light"/>
          <w:bCs/>
          <w:lang w:val="es-ES" w:eastAsia="es-GT"/>
        </w:rPr>
        <w:t xml:space="preserve"> </w:t>
      </w:r>
      <w:r w:rsidR="00DD48E4">
        <w:rPr>
          <w:rFonts w:ascii="Altivo Extra Light" w:eastAsia="Times New Roman" w:hAnsi="Altivo Extra Light"/>
          <w:bCs/>
          <w:lang w:val="es-ES" w:eastAsia="es-GT"/>
        </w:rPr>
        <w:t>p</w:t>
      </w:r>
      <w:r w:rsidRPr="00CB33E9">
        <w:rPr>
          <w:rFonts w:ascii="Altivo Extra Light" w:eastAsia="Times New Roman" w:hAnsi="Altivo Extra Light"/>
          <w:bCs/>
          <w:lang w:val="es-ES" w:eastAsia="es-GT"/>
        </w:rPr>
        <w:t>etición 13.524 a favor de las personas sin implicaciones penales internos en el Federico Mora, de fecha 13 de febrero de 2025.</w:t>
      </w:r>
    </w:p>
    <w:p w14:paraId="6B326ADD"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083AA31D" w14:textId="0AC2288C"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DECODEH-0023-2025, </w:t>
      </w:r>
      <w:r w:rsidR="00DD48E4" w:rsidRPr="00DD48E4">
        <w:rPr>
          <w:rFonts w:ascii="Altivo Extra Light" w:eastAsia="Times New Roman" w:hAnsi="Altivo Extra Light"/>
          <w:bCs/>
          <w:lang w:val="es-ES" w:eastAsia="es-GT"/>
        </w:rPr>
        <w:t>s</w:t>
      </w:r>
      <w:r w:rsidRPr="00CB33E9">
        <w:rPr>
          <w:rFonts w:ascii="Altivo Extra Light" w:eastAsia="Times New Roman" w:hAnsi="Altivo Extra Light"/>
          <w:bCs/>
          <w:lang w:val="es-ES" w:eastAsia="es-GT"/>
        </w:rPr>
        <w:t>entencia García y Familiares Vs. Guatemala, 29 de noviembre de 2012 e informe de fecha 17 de febrero de 2025.</w:t>
      </w:r>
    </w:p>
    <w:p w14:paraId="4C9048B4"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DECODEH-0024-2025,</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 la </w:t>
      </w:r>
      <w:r w:rsidRPr="00CB33E9">
        <w:rPr>
          <w:rFonts w:ascii="Altivo Extra Light" w:eastAsia="Times New Roman" w:hAnsi="Altivo Extra Light"/>
          <w:bCs/>
          <w:lang w:val="es-ES" w:eastAsia="es-GT"/>
        </w:rPr>
        <w:t>Medida Cautelar MC-69-12 a favor de Leonel Asdrúbal Dubón Bendfelt y otros, de fecha 17 de febrero de 2025.</w:t>
      </w:r>
    </w:p>
    <w:p w14:paraId="564211EF"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3FB6D0EC"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lastRenderedPageBreak/>
        <w:t>Informe DECODEH-0025-2025,</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 la </w:t>
      </w:r>
      <w:r w:rsidRPr="00CB33E9">
        <w:rPr>
          <w:rFonts w:ascii="Altivo Extra Light" w:eastAsia="Times New Roman" w:hAnsi="Altivo Extra Light"/>
          <w:bCs/>
          <w:lang w:val="es-ES" w:eastAsia="es-GT"/>
        </w:rPr>
        <w:t>Sentencia Coc Max y Otros (Masacre de Xamán) Vs. Guatemala, 22 de agosto de 2018</w:t>
      </w:r>
      <w:r>
        <w:rPr>
          <w:rFonts w:ascii="Altivo Extra Light" w:eastAsia="Times New Roman" w:hAnsi="Altivo Extra Light"/>
          <w:bCs/>
          <w:lang w:val="es-ES" w:eastAsia="es-GT"/>
        </w:rPr>
        <w:t xml:space="preserve">, </w:t>
      </w:r>
      <w:r w:rsidRPr="00CB33E9">
        <w:rPr>
          <w:rFonts w:ascii="Altivo Extra Light" w:eastAsia="Times New Roman" w:hAnsi="Altivo Extra Light"/>
          <w:bCs/>
          <w:lang w:val="es-ES" w:eastAsia="es-GT"/>
        </w:rPr>
        <w:t>de fecha 17 de febrero de 2025.</w:t>
      </w:r>
    </w:p>
    <w:p w14:paraId="6379B211" w14:textId="77777777" w:rsidR="00737BE5" w:rsidRPr="00CB33E9" w:rsidRDefault="00737BE5" w:rsidP="00737BE5">
      <w:pPr>
        <w:pStyle w:val="Prrafodelista"/>
        <w:rPr>
          <w:rFonts w:ascii="Altivo Extra Light" w:eastAsia="Times New Roman" w:hAnsi="Altivo Extra Light"/>
          <w:b/>
          <w:lang w:val="es-ES" w:eastAsia="es-GT"/>
        </w:rPr>
      </w:pPr>
    </w:p>
    <w:p w14:paraId="4EB12931"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DECODEH-0029-2025,</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 la </w:t>
      </w:r>
      <w:r w:rsidRPr="00CB33E9">
        <w:rPr>
          <w:rFonts w:ascii="Altivo Extra Light" w:eastAsia="Times New Roman" w:hAnsi="Altivo Extra Light"/>
          <w:bCs/>
          <w:lang w:val="es-ES" w:eastAsia="es-GT"/>
        </w:rPr>
        <w:t>Solicitud de Medidas Cautelares MC-603-24 a favor de la Comunidad Indígena Maya Q´eqchí Buena Vista, del municipio de El Estor, departamento de Izabal, de fecha 21 de febrero de 2025.</w:t>
      </w:r>
    </w:p>
    <w:p w14:paraId="7D860FAB"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1B140F48"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DECODEH-0031-2025, </w:t>
      </w:r>
      <w:r w:rsidRPr="00DD48E4">
        <w:rPr>
          <w:rFonts w:ascii="Altivo Extra Light" w:eastAsia="Times New Roman" w:hAnsi="Altivo Extra Light"/>
          <w:bCs/>
          <w:lang w:val="es-ES" w:eastAsia="es-GT"/>
        </w:rPr>
        <w:t>de la</w:t>
      </w:r>
      <w:r>
        <w:rPr>
          <w:rFonts w:ascii="Altivo Extra Light" w:eastAsia="Times New Roman" w:hAnsi="Altivo Extra Light"/>
          <w:b/>
          <w:lang w:val="es-ES" w:eastAsia="es-GT"/>
        </w:rPr>
        <w:t xml:space="preserve"> </w:t>
      </w:r>
      <w:r w:rsidRPr="00CB33E9">
        <w:rPr>
          <w:rFonts w:ascii="Altivo Extra Light" w:eastAsia="Times New Roman" w:hAnsi="Altivo Extra Light"/>
          <w:bCs/>
          <w:lang w:val="es-ES" w:eastAsia="es-GT"/>
        </w:rPr>
        <w:t xml:space="preserve">Medida Cautelar MC-306-20 en favor de las Comunidades de Washington y Dos Fuentes del municipio de Purulhá, departamento de Baja Verapaz, </w:t>
      </w:r>
      <w:r>
        <w:rPr>
          <w:rFonts w:ascii="Altivo Extra Light" w:eastAsia="Times New Roman" w:hAnsi="Altivo Extra Light"/>
          <w:bCs/>
          <w:lang w:val="es-ES" w:eastAsia="es-GT"/>
        </w:rPr>
        <w:t xml:space="preserve">para acordar ampliación de estudio catastral de la finca 236A por parte del Registro de Información Catastral, </w:t>
      </w:r>
      <w:r w:rsidRPr="00CB33E9">
        <w:rPr>
          <w:rFonts w:ascii="Altivo Extra Light" w:eastAsia="Times New Roman" w:hAnsi="Altivo Extra Light"/>
          <w:bCs/>
          <w:lang w:val="es-ES" w:eastAsia="es-GT"/>
        </w:rPr>
        <w:t>de fecha 21 de febrero de 2025.</w:t>
      </w:r>
    </w:p>
    <w:p w14:paraId="6B9AEFE1" w14:textId="77777777" w:rsidR="00737BE5" w:rsidRPr="00CB33E9" w:rsidRDefault="00737BE5" w:rsidP="00737BE5">
      <w:pPr>
        <w:pStyle w:val="Prrafodelista"/>
        <w:rPr>
          <w:rFonts w:ascii="Altivo Extra Light" w:eastAsia="Times New Roman" w:hAnsi="Altivo Extra Light"/>
          <w:bCs/>
          <w:lang w:val="es-ES" w:eastAsia="es-GT"/>
        </w:rPr>
      </w:pPr>
    </w:p>
    <w:p w14:paraId="31F189D1"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DECODEH-033-2025, </w:t>
      </w:r>
      <w:r w:rsidRPr="00DD48E4">
        <w:rPr>
          <w:rFonts w:ascii="Altivo Extra Light" w:eastAsia="Times New Roman" w:hAnsi="Altivo Extra Light"/>
          <w:bCs/>
          <w:lang w:val="es-ES" w:eastAsia="es-GT"/>
        </w:rPr>
        <w:t>de la</w:t>
      </w:r>
      <w:r>
        <w:rPr>
          <w:rFonts w:ascii="Altivo Extra Light" w:eastAsia="Times New Roman" w:hAnsi="Altivo Extra Light"/>
          <w:b/>
          <w:lang w:val="es-ES" w:eastAsia="es-GT"/>
        </w:rPr>
        <w:t xml:space="preserve"> </w:t>
      </w:r>
      <w:r w:rsidRPr="00CB33E9">
        <w:rPr>
          <w:rFonts w:ascii="Altivo Extra Light" w:eastAsia="Times New Roman" w:hAnsi="Altivo Extra Light"/>
          <w:bCs/>
          <w:lang w:val="es-ES" w:eastAsia="es-GT"/>
        </w:rPr>
        <w:t>Sentencia en el Caso Masacres de Río Negro Vs. Guatemala, 04 de septiembre de 2012</w:t>
      </w:r>
      <w:r>
        <w:rPr>
          <w:rFonts w:ascii="Altivo Extra Light" w:eastAsia="Times New Roman" w:hAnsi="Altivo Extra Light"/>
          <w:bCs/>
          <w:lang w:val="es-ES" w:eastAsia="es-GT"/>
        </w:rPr>
        <w:t xml:space="preserve">, de fecha </w:t>
      </w:r>
      <w:r w:rsidRPr="00CB33E9">
        <w:rPr>
          <w:rFonts w:ascii="Altivo Extra Light" w:eastAsia="Times New Roman" w:hAnsi="Altivo Extra Light"/>
          <w:bCs/>
          <w:lang w:val="es-ES" w:eastAsia="es-GT"/>
        </w:rPr>
        <w:t>21 de febrero de 2025.</w:t>
      </w:r>
    </w:p>
    <w:p w14:paraId="1A40F32A"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48BD5CBD"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DEPCADEH-009-2025, </w:t>
      </w:r>
      <w:r w:rsidRPr="00CB33E9">
        <w:rPr>
          <w:rFonts w:ascii="Altivo Extra Light" w:eastAsia="Times New Roman" w:hAnsi="Altivo Extra Light"/>
          <w:bCs/>
          <w:lang w:val="es-ES" w:eastAsia="es-GT"/>
        </w:rPr>
        <w:t>de la visita oficial a Guatemala del equipo técnico de la Agencia Central de Búsqueda del Comité Internacional de la Cruz Roja, de fecha 03 de febrero del 2025.</w:t>
      </w:r>
    </w:p>
    <w:p w14:paraId="239B8745" w14:textId="77777777" w:rsidR="00737BE5" w:rsidRPr="00CB33E9" w:rsidRDefault="00737BE5" w:rsidP="00737BE5">
      <w:pPr>
        <w:pStyle w:val="Prrafodelista"/>
        <w:rPr>
          <w:rFonts w:ascii="Altivo Extra Light" w:eastAsia="Times New Roman" w:hAnsi="Altivo Extra Light"/>
          <w:bCs/>
          <w:lang w:val="es-ES" w:eastAsia="es-GT"/>
        </w:rPr>
      </w:pPr>
    </w:p>
    <w:p w14:paraId="20A115EB" w14:textId="173A7D64"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DEPCADEH-010-2025, </w:t>
      </w:r>
      <w:r w:rsidRPr="00CB33E9">
        <w:rPr>
          <w:rFonts w:ascii="Altivo Extra Light" w:eastAsia="Times New Roman" w:hAnsi="Altivo Extra Light"/>
          <w:bCs/>
          <w:lang w:val="es-ES" w:eastAsia="es-GT"/>
        </w:rPr>
        <w:t xml:space="preserve">del Grupo de Trabajo sobre Empresas </w:t>
      </w:r>
      <w:r w:rsidR="00DD48E4">
        <w:rPr>
          <w:rFonts w:ascii="Altivo Extra Light" w:eastAsia="Times New Roman" w:hAnsi="Altivo Extra Light"/>
          <w:bCs/>
          <w:lang w:val="es-ES" w:eastAsia="es-GT"/>
        </w:rPr>
        <w:t>T</w:t>
      </w:r>
      <w:r w:rsidRPr="00CB33E9">
        <w:rPr>
          <w:rFonts w:ascii="Altivo Extra Light" w:eastAsia="Times New Roman" w:hAnsi="Altivo Extra Light"/>
          <w:bCs/>
          <w:lang w:val="es-ES" w:eastAsia="es-GT"/>
        </w:rPr>
        <w:t>ransnacionales, de fecha 05 de febrero de 2025.</w:t>
      </w:r>
    </w:p>
    <w:p w14:paraId="5ED2A685"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524B2777"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DEPCADEH-011-2025,</w:t>
      </w:r>
      <w:r w:rsidRPr="00CB33E9">
        <w:rPr>
          <w:rFonts w:ascii="Altivo Extra Light" w:eastAsia="Times New Roman" w:hAnsi="Altivo Extra Light"/>
          <w:bCs/>
          <w:lang w:val="es-ES" w:eastAsia="es-GT"/>
        </w:rPr>
        <w:t xml:space="preserve"> de los derechos al trabajo y a la seguridad social en la economía informal, de fecha 06 de febrero de 2025.</w:t>
      </w:r>
    </w:p>
    <w:p w14:paraId="2835D055"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33860706"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DEPCADEH-013-2025,</w:t>
      </w:r>
      <w:r w:rsidRPr="00CB33E9">
        <w:rPr>
          <w:rFonts w:ascii="Altivo Extra Light" w:eastAsia="Times New Roman" w:hAnsi="Altivo Extra Light"/>
          <w:bCs/>
          <w:lang w:val="es-ES" w:eastAsia="es-GT"/>
        </w:rPr>
        <w:t xml:space="preserve"> del Proyecto de intervención en respuesta del Estado de Guatemala, de fecha 12 de febrero de 2025.</w:t>
      </w:r>
    </w:p>
    <w:p w14:paraId="37C84939"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19ADD398"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lastRenderedPageBreak/>
        <w:t xml:space="preserve">Informe DEPCADEH-014-2025, </w:t>
      </w:r>
      <w:r w:rsidRPr="00CB33E9">
        <w:rPr>
          <w:rFonts w:ascii="Altivo Extra Light" w:eastAsia="Times New Roman" w:hAnsi="Altivo Extra Light"/>
          <w:bCs/>
          <w:lang w:val="es-ES" w:eastAsia="es-GT"/>
        </w:rPr>
        <w:t>del Sr. Olof Skoog. Representante Especial de la Unión Europea para los Derechos Humanos, de fecha 17 de febrero de 2025.</w:t>
      </w:r>
    </w:p>
    <w:p w14:paraId="3C9B376D"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DEPCADEH-015-2025,</w:t>
      </w:r>
      <w:r w:rsidRPr="00CB33E9">
        <w:rPr>
          <w:rFonts w:ascii="Altivo Extra Light" w:eastAsia="Times New Roman" w:hAnsi="Altivo Extra Light"/>
          <w:bCs/>
          <w:lang w:val="es-ES" w:eastAsia="es-GT"/>
        </w:rPr>
        <w:t xml:space="preserve"> de los efectos de la desinformación en el disfrute y la efectividad de los derechos humanos, de fecha 17 de febrero de 2025.</w:t>
      </w:r>
    </w:p>
    <w:p w14:paraId="29AA15D5"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7D145FEC"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DEPCADEH-016-2025,</w:t>
      </w:r>
      <w:r w:rsidRPr="00CB33E9">
        <w:rPr>
          <w:rFonts w:ascii="Altivo Extra Light" w:eastAsia="Times New Roman" w:hAnsi="Altivo Extra Light"/>
          <w:bCs/>
          <w:lang w:val="es-ES" w:eastAsia="es-GT"/>
        </w:rPr>
        <w:t xml:space="preserve"> información complementaria y actualizada </w:t>
      </w:r>
      <w:r>
        <w:rPr>
          <w:rFonts w:ascii="Altivo Extra Light" w:eastAsia="Times New Roman" w:hAnsi="Altivo Extra Light"/>
          <w:bCs/>
          <w:lang w:val="es-ES" w:eastAsia="es-GT"/>
        </w:rPr>
        <w:t xml:space="preserve">de </w:t>
      </w:r>
      <w:r w:rsidRPr="00CB33E9">
        <w:rPr>
          <w:rFonts w:ascii="Altivo Extra Light" w:eastAsia="Times New Roman" w:hAnsi="Altivo Extra Light"/>
          <w:bCs/>
          <w:lang w:val="es-ES" w:eastAsia="es-GT"/>
        </w:rPr>
        <w:t>la visita in loco de la Comisión Interamericana de Derechos Humanos CIDH, de fecha 17 de febrero de 2025.</w:t>
      </w:r>
    </w:p>
    <w:p w14:paraId="11B0CEE2" w14:textId="77777777" w:rsidR="00737BE5" w:rsidRPr="00CB33E9" w:rsidRDefault="00737BE5" w:rsidP="00737BE5">
      <w:pPr>
        <w:pStyle w:val="Prrafodelista"/>
        <w:rPr>
          <w:rFonts w:ascii="Altivo Extra Light" w:eastAsia="Times New Roman" w:hAnsi="Altivo Extra Light"/>
          <w:bCs/>
          <w:lang w:val="es-ES" w:eastAsia="es-GT"/>
        </w:rPr>
      </w:pPr>
    </w:p>
    <w:p w14:paraId="46FD682D"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DEPCADEH-017-2025,</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del </w:t>
      </w:r>
      <w:r w:rsidRPr="00CB33E9">
        <w:rPr>
          <w:rFonts w:ascii="Altivo Extra Light" w:eastAsia="Times New Roman" w:hAnsi="Altivo Extra Light"/>
          <w:bCs/>
          <w:lang w:val="es-ES" w:eastAsia="es-GT"/>
        </w:rPr>
        <w:t>cuestionario sobre justicia climática, sostenibilidad y derecho al desarrollo, de fecha 19 de febrero de 2025.</w:t>
      </w:r>
    </w:p>
    <w:p w14:paraId="02926968"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45E27334" w14:textId="77777777" w:rsidR="00737BE5" w:rsidRPr="00CB33E9"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DEPCADEH-018-2025, </w:t>
      </w:r>
      <w:r>
        <w:rPr>
          <w:rFonts w:ascii="Altivo Extra Light" w:eastAsia="Times New Roman" w:hAnsi="Altivo Extra Light"/>
          <w:b/>
          <w:lang w:val="es-ES" w:eastAsia="es-GT"/>
        </w:rPr>
        <w:t xml:space="preserve">de </w:t>
      </w:r>
      <w:r w:rsidRPr="00CB33E9">
        <w:rPr>
          <w:rFonts w:ascii="Altivo Extra Light" w:eastAsia="Times New Roman" w:hAnsi="Altivo Extra Light"/>
          <w:bCs/>
          <w:lang w:val="es-ES" w:eastAsia="es-GT"/>
        </w:rPr>
        <w:t>la economía basada en los combustibles fósiles y derechos humanos, de fecha 27 de febrero de 2025.</w:t>
      </w:r>
    </w:p>
    <w:p w14:paraId="1B6A631E" w14:textId="77777777" w:rsidR="00737BE5" w:rsidRPr="00CB33E9" w:rsidRDefault="00737BE5" w:rsidP="00737BE5">
      <w:pPr>
        <w:pStyle w:val="Prrafodelista"/>
        <w:rPr>
          <w:rFonts w:ascii="Altivo Extra Light" w:eastAsia="Times New Roman" w:hAnsi="Altivo Extra Light"/>
          <w:bCs/>
          <w:lang w:val="es-ES" w:eastAsia="es-GT"/>
        </w:rPr>
      </w:pPr>
    </w:p>
    <w:p w14:paraId="5B693C7B" w14:textId="77777777" w:rsidR="00737BE5" w:rsidRDefault="00737BE5">
      <w:pPr>
        <w:pStyle w:val="Prrafodelista"/>
        <w:numPr>
          <w:ilvl w:val="0"/>
          <w:numId w:val="1"/>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DEPCADEH-019-2025,</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 </w:t>
      </w:r>
      <w:r w:rsidRPr="00CB33E9">
        <w:rPr>
          <w:rFonts w:ascii="Altivo Extra Light" w:eastAsia="Times New Roman" w:hAnsi="Altivo Extra Light"/>
          <w:bCs/>
          <w:lang w:val="es-ES" w:eastAsia="es-GT"/>
        </w:rPr>
        <w:t>la seguridad de los periodistas y la cuestión de la impunidad, de fecha 28 de febrero de 2025.</w:t>
      </w:r>
    </w:p>
    <w:p w14:paraId="0045891C" w14:textId="77777777" w:rsidR="0038763A" w:rsidRPr="0038763A" w:rsidRDefault="0038763A" w:rsidP="0038763A">
      <w:pPr>
        <w:pStyle w:val="Prrafodelista"/>
        <w:rPr>
          <w:rFonts w:ascii="Altivo Extra Light" w:eastAsia="Times New Roman" w:hAnsi="Altivo Extra Light"/>
          <w:bCs/>
          <w:lang w:val="es-ES" w:eastAsia="es-GT"/>
        </w:rPr>
      </w:pPr>
    </w:p>
    <w:p w14:paraId="5EA7E817" w14:textId="77777777" w:rsidR="0038763A" w:rsidRPr="000E0200" w:rsidRDefault="0038763A">
      <w:pPr>
        <w:pStyle w:val="Prrafodelista"/>
        <w:numPr>
          <w:ilvl w:val="0"/>
          <w:numId w:val="1"/>
        </w:numPr>
        <w:spacing w:after="160" w:line="298" w:lineRule="auto"/>
        <w:ind w:right="153"/>
        <w:jc w:val="both"/>
        <w:rPr>
          <w:rFonts w:ascii="Altivo Extra Light" w:eastAsia="Times New Roman" w:hAnsi="Altivo Extra Light"/>
          <w:lang w:val="es-ES" w:eastAsia="es-GT"/>
        </w:rPr>
      </w:pPr>
      <w:r w:rsidRPr="000E0200">
        <w:rPr>
          <w:rFonts w:ascii="Altivo Extra Light" w:eastAsia="Times New Roman" w:hAnsi="Altivo Extra Light"/>
          <w:b/>
          <w:lang w:val="es-ES" w:eastAsia="es-GT"/>
        </w:rPr>
        <w:t xml:space="preserve">Informe DECODEH-0034-2025, </w:t>
      </w:r>
      <w:r w:rsidRPr="00AE789A">
        <w:rPr>
          <w:rFonts w:ascii="Altivo Extra Light" w:eastAsia="Times New Roman" w:hAnsi="Altivo Extra Light"/>
          <w:bCs/>
          <w:lang w:val="es-ES" w:eastAsia="es-GT"/>
        </w:rPr>
        <w:t>informe circunstanciado al Procurador General de la Nación</w:t>
      </w:r>
      <w:r>
        <w:rPr>
          <w:rFonts w:ascii="Altivo Extra Light" w:eastAsia="Times New Roman" w:hAnsi="Altivo Extra Light"/>
          <w:bCs/>
          <w:lang w:val="es-ES" w:eastAsia="es-GT"/>
        </w:rPr>
        <w:t xml:space="preserve"> de las acciones realizadas </w:t>
      </w:r>
      <w:r w:rsidRPr="00AE789A">
        <w:rPr>
          <w:rFonts w:ascii="Altivo Extra Light" w:eastAsia="Times New Roman" w:hAnsi="Altivo Extra Light"/>
          <w:bCs/>
          <w:lang w:val="es-ES" w:eastAsia="es-GT"/>
        </w:rPr>
        <w:t>referente a las m</w:t>
      </w:r>
      <w:r w:rsidRPr="000E0200">
        <w:rPr>
          <w:rFonts w:ascii="Altivo Extra Light" w:eastAsia="Times New Roman" w:hAnsi="Altivo Extra Light"/>
          <w:bCs/>
          <w:lang w:val="es-ES" w:eastAsia="es-GT"/>
        </w:rPr>
        <w:t xml:space="preserve">edidas </w:t>
      </w:r>
      <w:r>
        <w:rPr>
          <w:rFonts w:ascii="Altivo Extra Light" w:eastAsia="Times New Roman" w:hAnsi="Altivo Extra Light"/>
          <w:bCs/>
          <w:lang w:val="es-ES" w:eastAsia="es-GT"/>
        </w:rPr>
        <w:t>p</w:t>
      </w:r>
      <w:r w:rsidRPr="000E0200">
        <w:rPr>
          <w:rFonts w:ascii="Altivo Extra Light" w:eastAsia="Times New Roman" w:hAnsi="Altivo Extra Light"/>
          <w:bCs/>
          <w:lang w:val="es-ES" w:eastAsia="es-GT"/>
        </w:rPr>
        <w:t>rovisionales otorgadas en los casos Valenzuela Ávila Vs. Guatemala y Ruíz Fuentes y Otra Vs. Guatemala, a favor del Fiscal "B" y el Auxiliar Fiscal "C" de la Fiscalía Especial contra la Impunidad del Ministerio Público, de fecha 3 de marzo de 2025.</w:t>
      </w:r>
    </w:p>
    <w:p w14:paraId="6A7F96E4" w14:textId="77777777" w:rsidR="0038763A" w:rsidRPr="000E0200" w:rsidRDefault="0038763A" w:rsidP="0038763A">
      <w:pPr>
        <w:pStyle w:val="Prrafodelista"/>
        <w:spacing w:line="298" w:lineRule="auto"/>
        <w:ind w:left="1068" w:right="153"/>
        <w:jc w:val="both"/>
        <w:rPr>
          <w:rFonts w:ascii="Altivo Extra Light" w:eastAsia="Times New Roman" w:hAnsi="Altivo Extra Light"/>
          <w:lang w:val="es-ES" w:eastAsia="es-GT"/>
        </w:rPr>
      </w:pPr>
    </w:p>
    <w:p w14:paraId="3BCC8F2E" w14:textId="77777777" w:rsidR="0038763A" w:rsidRPr="000E0200" w:rsidRDefault="0038763A">
      <w:pPr>
        <w:pStyle w:val="Prrafodelista"/>
        <w:numPr>
          <w:ilvl w:val="0"/>
          <w:numId w:val="1"/>
        </w:numPr>
        <w:spacing w:after="160" w:line="298" w:lineRule="auto"/>
        <w:ind w:right="153"/>
        <w:jc w:val="both"/>
        <w:rPr>
          <w:rFonts w:ascii="Altivo Extra Light" w:eastAsia="Times New Roman" w:hAnsi="Altivo Extra Light"/>
          <w:lang w:val="es-ES" w:eastAsia="es-GT"/>
        </w:rPr>
      </w:pPr>
      <w:r w:rsidRPr="000E0200">
        <w:rPr>
          <w:rFonts w:ascii="Altivo Extra Light" w:eastAsia="Times New Roman" w:hAnsi="Altivo Extra Light"/>
          <w:b/>
          <w:bCs/>
          <w:lang w:val="es-ES" w:eastAsia="es-GT"/>
        </w:rPr>
        <w:t xml:space="preserve">Informe DECODEH-0035-2025, </w:t>
      </w:r>
      <w:r w:rsidRPr="00AE789A">
        <w:rPr>
          <w:rFonts w:ascii="Altivo Extra Light" w:eastAsia="Times New Roman" w:hAnsi="Altivo Extra Light"/>
          <w:bCs/>
          <w:lang w:val="es-ES" w:eastAsia="es-GT"/>
        </w:rPr>
        <w:t>informe circunstanciado al Procurador General de la Nación</w:t>
      </w:r>
      <w:r>
        <w:rPr>
          <w:rFonts w:ascii="Altivo Extra Light" w:eastAsia="Times New Roman" w:hAnsi="Altivo Extra Light"/>
          <w:bCs/>
          <w:lang w:val="es-ES" w:eastAsia="es-GT"/>
        </w:rPr>
        <w:t>, sobre las acciones realizadas</w:t>
      </w:r>
      <w:r w:rsidRPr="000E0200">
        <w:rPr>
          <w:rFonts w:ascii="Altivo Extra Light" w:eastAsia="Times New Roman" w:hAnsi="Altivo Extra Light"/>
          <w:lang w:val="es-ES" w:eastAsia="es-GT"/>
        </w:rPr>
        <w:t xml:space="preserve"> referente a </w:t>
      </w:r>
      <w:r>
        <w:rPr>
          <w:rFonts w:ascii="Altivo Extra Light" w:eastAsia="Times New Roman" w:hAnsi="Altivo Extra Light"/>
          <w:lang w:val="es-ES" w:eastAsia="es-GT"/>
        </w:rPr>
        <w:t xml:space="preserve">las </w:t>
      </w:r>
      <w:r w:rsidRPr="000E0200">
        <w:rPr>
          <w:rFonts w:ascii="Altivo Extra Light" w:eastAsia="Times New Roman" w:hAnsi="Altivo Extra Light"/>
          <w:lang w:val="es-ES" w:eastAsia="es-GT"/>
        </w:rPr>
        <w:t xml:space="preserve">medidas cautelares MC-860-07 a favor de Familias </w:t>
      </w:r>
      <w:r w:rsidRPr="000E0200">
        <w:rPr>
          <w:rFonts w:ascii="Altivo Extra Light" w:eastAsia="Times New Roman" w:hAnsi="Altivo Extra Light"/>
          <w:lang w:val="es-ES" w:eastAsia="es-GT"/>
        </w:rPr>
        <w:lastRenderedPageBreak/>
        <w:t>Indígenas de la Comunidad Chaabil Choch, del municipio de Livingston, Izabal, de fecha 3 de marzo de 2025.</w:t>
      </w:r>
    </w:p>
    <w:p w14:paraId="319DB632" w14:textId="77777777" w:rsidR="0038763A" w:rsidRPr="00041AE3" w:rsidRDefault="0038763A" w:rsidP="0038763A">
      <w:pPr>
        <w:pStyle w:val="Prrafodelista"/>
        <w:ind w:left="1068"/>
        <w:jc w:val="both"/>
        <w:rPr>
          <w:rFonts w:ascii="Altivo Extra Light" w:eastAsia="Times New Roman" w:hAnsi="Altivo Extra Light"/>
          <w:bCs/>
          <w:lang w:val="es-ES" w:eastAsia="es-GT"/>
        </w:rPr>
      </w:pPr>
    </w:p>
    <w:p w14:paraId="0A6377E1" w14:textId="77777777" w:rsidR="0038763A"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AE789A">
        <w:rPr>
          <w:rFonts w:ascii="Altivo Extra Light" w:eastAsia="Times New Roman" w:hAnsi="Altivo Extra Light"/>
          <w:b/>
          <w:lang w:val="es-ES" w:eastAsia="es-GT"/>
        </w:rPr>
        <w:t xml:space="preserve">Informe DECODEH-0036-2025, </w:t>
      </w:r>
      <w:r w:rsidRPr="00AE789A">
        <w:rPr>
          <w:rFonts w:ascii="Altivo Extra Light" w:eastAsia="Times New Roman" w:hAnsi="Altivo Extra Light"/>
          <w:bCs/>
          <w:lang w:val="es-ES" w:eastAsia="es-GT"/>
        </w:rPr>
        <w:t>informe circunstanciado al Procurador General de la Nación</w:t>
      </w:r>
      <w:r>
        <w:rPr>
          <w:rFonts w:ascii="Altivo Extra Light" w:eastAsia="Times New Roman" w:hAnsi="Altivo Extra Light"/>
          <w:bCs/>
          <w:lang w:val="es-ES" w:eastAsia="es-GT"/>
        </w:rPr>
        <w:t>, sobre las acciones realizadas</w:t>
      </w:r>
      <w:r w:rsidRPr="000E0200">
        <w:rPr>
          <w:rFonts w:ascii="Altivo Extra Light" w:eastAsia="Times New Roman" w:hAnsi="Altivo Extra Light"/>
          <w:lang w:val="es-ES" w:eastAsia="es-GT"/>
        </w:rPr>
        <w:t xml:space="preserve"> </w:t>
      </w:r>
      <w:r>
        <w:rPr>
          <w:rFonts w:ascii="Altivo Extra Light" w:eastAsia="Times New Roman" w:hAnsi="Altivo Extra Light"/>
          <w:lang w:val="es-ES" w:eastAsia="es-GT"/>
        </w:rPr>
        <w:t>a las m</w:t>
      </w:r>
      <w:r w:rsidRPr="00AE789A">
        <w:rPr>
          <w:rFonts w:ascii="Altivo Extra Light" w:eastAsia="Times New Roman" w:hAnsi="Altivo Extra Light"/>
          <w:bCs/>
          <w:lang w:val="es-ES" w:eastAsia="es-GT"/>
        </w:rPr>
        <w:t xml:space="preserve">edidas </w:t>
      </w:r>
      <w:r>
        <w:rPr>
          <w:rFonts w:ascii="Altivo Extra Light" w:eastAsia="Times New Roman" w:hAnsi="Altivo Extra Light"/>
          <w:bCs/>
          <w:lang w:val="es-ES" w:eastAsia="es-GT"/>
        </w:rPr>
        <w:t>p</w:t>
      </w:r>
      <w:r w:rsidRPr="00AE789A">
        <w:rPr>
          <w:rFonts w:ascii="Altivo Extra Light" w:eastAsia="Times New Roman" w:hAnsi="Altivo Extra Light"/>
          <w:bCs/>
          <w:lang w:val="es-ES" w:eastAsia="es-GT"/>
        </w:rPr>
        <w:t>rovisionales a favor del licenciado Miguel Ángel Gálvez Aguilar y su núcleo familiar dentro del Caso Gudiel Álvarez y Otros ("Diario Militar"), Vs. Guatemala, de fecha 3 de marzo de 2025.</w:t>
      </w:r>
    </w:p>
    <w:p w14:paraId="24FAB2CE" w14:textId="77777777" w:rsidR="0038763A" w:rsidRPr="00AE789A" w:rsidRDefault="0038763A" w:rsidP="0038763A">
      <w:pPr>
        <w:pStyle w:val="Prrafodelista"/>
        <w:ind w:left="1068"/>
        <w:jc w:val="both"/>
        <w:rPr>
          <w:rFonts w:ascii="Altivo Extra Light" w:eastAsia="Times New Roman" w:hAnsi="Altivo Extra Light"/>
          <w:bCs/>
          <w:lang w:val="es-ES" w:eastAsia="es-GT"/>
        </w:rPr>
      </w:pPr>
    </w:p>
    <w:p w14:paraId="40AA47ED" w14:textId="77777777" w:rsidR="0038763A"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AE789A">
        <w:rPr>
          <w:rFonts w:ascii="Altivo Extra Light" w:eastAsia="Times New Roman" w:hAnsi="Altivo Extra Light"/>
          <w:b/>
          <w:lang w:val="es-ES" w:eastAsia="es-GT"/>
        </w:rPr>
        <w:t xml:space="preserve">Informe DECODEH-0038-2025, </w:t>
      </w:r>
      <w:r w:rsidRPr="00AE789A">
        <w:rPr>
          <w:rFonts w:ascii="Altivo Extra Light" w:eastAsia="Times New Roman" w:hAnsi="Altivo Extra Light"/>
          <w:bCs/>
          <w:lang w:val="es-ES" w:eastAsia="es-GT"/>
        </w:rPr>
        <w:t>informe circunstanciado al Procurador General de la Nación, sobre las acciones</w:t>
      </w:r>
      <w:r>
        <w:rPr>
          <w:rFonts w:ascii="Altivo Extra Light" w:eastAsia="Times New Roman" w:hAnsi="Altivo Extra Light"/>
          <w:bCs/>
          <w:lang w:val="es-ES" w:eastAsia="es-GT"/>
        </w:rPr>
        <w:t xml:space="preserve"> realizadas</w:t>
      </w:r>
      <w:r w:rsidRPr="00AE789A">
        <w:rPr>
          <w:rFonts w:ascii="Altivo Extra Light" w:eastAsia="Times New Roman" w:hAnsi="Altivo Extra Light"/>
          <w:bCs/>
          <w:lang w:val="es-ES" w:eastAsia="es-GT"/>
        </w:rPr>
        <w:t xml:space="preserve"> referente a la Petición 13.524 a favor de las personas sin implicaciones penales internados en el Federico Mora, de fecha 4 de marzo de 2025.</w:t>
      </w:r>
    </w:p>
    <w:p w14:paraId="5F9626B0" w14:textId="77777777" w:rsidR="0038763A" w:rsidRPr="00AE789A" w:rsidRDefault="0038763A" w:rsidP="0038763A">
      <w:pPr>
        <w:pStyle w:val="Prrafodelista"/>
        <w:ind w:left="1068"/>
        <w:jc w:val="both"/>
        <w:rPr>
          <w:rFonts w:ascii="Altivo Extra Light" w:eastAsia="Times New Roman" w:hAnsi="Altivo Extra Light"/>
          <w:bCs/>
          <w:lang w:val="es-ES" w:eastAsia="es-GT"/>
        </w:rPr>
      </w:pPr>
    </w:p>
    <w:p w14:paraId="1E5714BE" w14:textId="77777777" w:rsidR="0038763A" w:rsidRPr="002D4689" w:rsidRDefault="0038763A">
      <w:pPr>
        <w:pStyle w:val="Prrafodelista"/>
        <w:numPr>
          <w:ilvl w:val="0"/>
          <w:numId w:val="1"/>
        </w:numPr>
        <w:spacing w:after="160" w:line="259" w:lineRule="auto"/>
        <w:jc w:val="both"/>
        <w:rPr>
          <w:rFonts w:ascii="Altivo Extra Light" w:eastAsia="Times New Roman" w:hAnsi="Altivo Extra Light"/>
          <w:lang w:val="es-ES" w:eastAsia="es-GT"/>
        </w:rPr>
      </w:pPr>
      <w:r w:rsidRPr="5E310CB3">
        <w:rPr>
          <w:rFonts w:ascii="Altivo Extra Light" w:eastAsia="Times New Roman" w:hAnsi="Altivo Extra Light"/>
          <w:b/>
          <w:bCs/>
          <w:lang w:val="es-ES" w:eastAsia="es-GT"/>
        </w:rPr>
        <w:t xml:space="preserve">Informe DECODEH-0039-2025, </w:t>
      </w:r>
      <w:r w:rsidRPr="00AE789A">
        <w:rPr>
          <w:rFonts w:ascii="Altivo Extra Light" w:eastAsia="Times New Roman" w:hAnsi="Altivo Extra Light"/>
          <w:bCs/>
          <w:lang w:val="es-ES" w:eastAsia="es-GT"/>
        </w:rPr>
        <w:t>informe circunstanciado al Procurador General de la Nación, sobre las acciones</w:t>
      </w:r>
      <w:r>
        <w:rPr>
          <w:rFonts w:ascii="Altivo Extra Light" w:eastAsia="Times New Roman" w:hAnsi="Altivo Extra Light"/>
          <w:bCs/>
          <w:lang w:val="es-ES" w:eastAsia="es-GT"/>
        </w:rPr>
        <w:t xml:space="preserve"> realizadas</w:t>
      </w:r>
      <w:r w:rsidRPr="00AE789A">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referente a la m</w:t>
      </w:r>
      <w:r w:rsidRPr="5E310CB3">
        <w:rPr>
          <w:rFonts w:ascii="Altivo Extra Light" w:eastAsia="Times New Roman" w:hAnsi="Altivo Extra Light"/>
          <w:lang w:val="es-ES" w:eastAsia="es-GT"/>
        </w:rPr>
        <w:t xml:space="preserve">edida </w:t>
      </w:r>
      <w:r>
        <w:rPr>
          <w:rFonts w:ascii="Altivo Extra Light" w:eastAsia="Times New Roman" w:hAnsi="Altivo Extra Light"/>
          <w:lang w:val="es-ES" w:eastAsia="es-GT"/>
        </w:rPr>
        <w:t>c</w:t>
      </w:r>
      <w:r w:rsidRPr="5E310CB3">
        <w:rPr>
          <w:rFonts w:ascii="Altivo Extra Light" w:eastAsia="Times New Roman" w:hAnsi="Altivo Extra Light"/>
          <w:lang w:val="es-ES" w:eastAsia="es-GT"/>
        </w:rPr>
        <w:t>autelar-139-05</w:t>
      </w:r>
      <w:r w:rsidRPr="5E310CB3">
        <w:rPr>
          <w:rFonts w:ascii="Altivo Extra Light" w:eastAsia="Times New Roman" w:hAnsi="Altivo Extra Light"/>
          <w:b/>
          <w:bCs/>
          <w:lang w:val="es-ES" w:eastAsia="es-GT"/>
        </w:rPr>
        <w:t xml:space="preserve"> </w:t>
      </w:r>
      <w:r w:rsidRPr="5E310CB3">
        <w:rPr>
          <w:rFonts w:ascii="Altivo Extra Light" w:eastAsia="Times New Roman" w:hAnsi="Altivo Extra Light"/>
          <w:lang w:val="es-ES" w:eastAsia="es-GT"/>
        </w:rPr>
        <w:t>a favor de Rosa Elvira Franco Sandoval y familia, de fecha 5 de marzo de 2025.</w:t>
      </w:r>
      <w:r w:rsidRPr="5E310CB3">
        <w:rPr>
          <w:rFonts w:ascii="Altivo Extra Light" w:eastAsia="Times New Roman" w:hAnsi="Altivo Extra Light"/>
          <w:b/>
          <w:bCs/>
          <w:lang w:val="es-ES" w:eastAsia="es-GT"/>
        </w:rPr>
        <w:t xml:space="preserve"> </w:t>
      </w:r>
    </w:p>
    <w:p w14:paraId="0DC37898" w14:textId="77777777" w:rsidR="0038763A" w:rsidRPr="002D4689" w:rsidRDefault="0038763A" w:rsidP="0038763A">
      <w:pPr>
        <w:pStyle w:val="Prrafodelista"/>
        <w:rPr>
          <w:rFonts w:ascii="Altivo Extra Light" w:eastAsia="Times New Roman" w:hAnsi="Altivo Extra Light"/>
          <w:b/>
          <w:lang w:val="es-ES" w:eastAsia="es-GT"/>
        </w:rPr>
      </w:pPr>
    </w:p>
    <w:p w14:paraId="1EF62235" w14:textId="77777777" w:rsidR="0038763A"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DECODEH-0041-2025, </w:t>
      </w:r>
      <w:r>
        <w:rPr>
          <w:rFonts w:ascii="Altivo Extra Light" w:eastAsia="Times New Roman" w:hAnsi="Altivo Extra Light"/>
          <w:bCs/>
          <w:lang w:val="es-ES" w:eastAsia="es-GT"/>
        </w:rPr>
        <w:t>r</w:t>
      </w:r>
      <w:r w:rsidRPr="002D4689">
        <w:rPr>
          <w:rFonts w:ascii="Altivo Extra Light" w:eastAsia="Times New Roman" w:hAnsi="Altivo Extra Light"/>
          <w:bCs/>
          <w:lang w:val="es-ES" w:eastAsia="es-GT"/>
        </w:rPr>
        <w:t xml:space="preserve">eunión de coordinación para la entrega de alimentos en las </w:t>
      </w:r>
      <w:r>
        <w:rPr>
          <w:rFonts w:ascii="Altivo Extra Light" w:eastAsia="Times New Roman" w:hAnsi="Altivo Extra Light"/>
          <w:bCs/>
          <w:lang w:val="es-ES" w:eastAsia="es-GT"/>
        </w:rPr>
        <w:t>m</w:t>
      </w:r>
      <w:r w:rsidRPr="002D4689">
        <w:rPr>
          <w:rFonts w:ascii="Altivo Extra Light" w:eastAsia="Times New Roman" w:hAnsi="Altivo Extra Light"/>
          <w:bCs/>
          <w:lang w:val="es-ES" w:eastAsia="es-GT"/>
        </w:rPr>
        <w:t xml:space="preserve">edidas </w:t>
      </w:r>
      <w:r>
        <w:rPr>
          <w:rFonts w:ascii="Altivo Extra Light" w:eastAsia="Times New Roman" w:hAnsi="Altivo Extra Light"/>
          <w:bCs/>
          <w:lang w:val="es-ES" w:eastAsia="es-GT"/>
        </w:rPr>
        <w:t>c</w:t>
      </w:r>
      <w:r w:rsidRPr="002D4689">
        <w:rPr>
          <w:rFonts w:ascii="Altivo Extra Light" w:eastAsia="Times New Roman" w:hAnsi="Altivo Extra Light"/>
          <w:bCs/>
          <w:lang w:val="es-ES" w:eastAsia="es-GT"/>
        </w:rPr>
        <w:t>autelares siguientes: MC.860-17 a favor de la Comunidad Chaabi´ll Ch´och´ de Livingston, Izabal y MC.306-20 a favor de las Comunidades Washington y Dos Fuentes, Purulhá, Alta Verapaz, Guatemala, de fecha 5 de marzo de 2025.</w:t>
      </w:r>
    </w:p>
    <w:p w14:paraId="638B0D90" w14:textId="77777777" w:rsidR="0038763A" w:rsidRPr="002D4689" w:rsidRDefault="0038763A" w:rsidP="0038763A">
      <w:pPr>
        <w:pStyle w:val="Prrafodelista"/>
        <w:ind w:left="1068"/>
        <w:jc w:val="both"/>
        <w:rPr>
          <w:rFonts w:ascii="Altivo Extra Light" w:eastAsia="Times New Roman" w:hAnsi="Altivo Extra Light"/>
          <w:bCs/>
          <w:lang w:val="es-ES" w:eastAsia="es-GT"/>
        </w:rPr>
      </w:pPr>
    </w:p>
    <w:p w14:paraId="689443FF" w14:textId="77777777" w:rsidR="0038763A"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DECODEH-0042-2025, </w:t>
      </w:r>
      <w:r w:rsidRPr="002D4689">
        <w:rPr>
          <w:rFonts w:ascii="Altivo Extra Light" w:eastAsia="Times New Roman" w:hAnsi="Altivo Extra Light"/>
          <w:bCs/>
          <w:lang w:val="es-ES" w:eastAsia="es-GT"/>
        </w:rPr>
        <w:t>Coordinación para la entrega de alimentos en los casos en los que el Comité de Unidad Campesina -CUC- es representante ante el Sistema Interamericano de Derechos                            Humanos, de fecha 5 de marzo de 2025.</w:t>
      </w:r>
    </w:p>
    <w:p w14:paraId="1B01830D" w14:textId="77777777" w:rsidR="0038763A" w:rsidRPr="002D4689" w:rsidRDefault="0038763A" w:rsidP="0038763A">
      <w:pPr>
        <w:pStyle w:val="Prrafodelista"/>
        <w:ind w:left="1068"/>
        <w:jc w:val="both"/>
        <w:rPr>
          <w:rFonts w:ascii="Altivo Extra Light" w:eastAsia="Times New Roman" w:hAnsi="Altivo Extra Light"/>
          <w:bCs/>
          <w:lang w:val="es-ES" w:eastAsia="es-GT"/>
        </w:rPr>
      </w:pPr>
    </w:p>
    <w:p w14:paraId="240D5567" w14:textId="77777777" w:rsidR="0038763A" w:rsidRDefault="0038763A">
      <w:pPr>
        <w:pStyle w:val="Prrafodelista"/>
        <w:numPr>
          <w:ilvl w:val="0"/>
          <w:numId w:val="1"/>
        </w:numPr>
        <w:spacing w:after="160" w:line="259" w:lineRule="auto"/>
        <w:jc w:val="both"/>
        <w:rPr>
          <w:rFonts w:ascii="Altivo Extra Light" w:eastAsia="Times New Roman" w:hAnsi="Altivo Extra Light"/>
          <w:lang w:val="es-ES" w:eastAsia="es-GT"/>
        </w:rPr>
      </w:pPr>
      <w:r w:rsidRPr="5E310CB3">
        <w:rPr>
          <w:rFonts w:ascii="Altivo Extra Light" w:eastAsia="Times New Roman" w:hAnsi="Altivo Extra Light"/>
          <w:b/>
          <w:bCs/>
          <w:lang w:val="es-ES" w:eastAsia="es-GT"/>
        </w:rPr>
        <w:t xml:space="preserve">Informe DECODEH-0043-2025, </w:t>
      </w:r>
      <w:r w:rsidRPr="00AE789A">
        <w:rPr>
          <w:rFonts w:ascii="Altivo Extra Light" w:eastAsia="Times New Roman" w:hAnsi="Altivo Extra Light"/>
          <w:bCs/>
          <w:lang w:val="es-ES" w:eastAsia="es-GT"/>
        </w:rPr>
        <w:t>informe circunstanciado al Procurador General de la Nación, sobre las acciones</w:t>
      </w:r>
      <w:r>
        <w:rPr>
          <w:rFonts w:ascii="Altivo Extra Light" w:eastAsia="Times New Roman" w:hAnsi="Altivo Extra Light"/>
          <w:bCs/>
          <w:lang w:val="es-ES" w:eastAsia="es-GT"/>
        </w:rPr>
        <w:t xml:space="preserve"> realizadas</w:t>
      </w:r>
      <w:r w:rsidRPr="00AE789A">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referente a la m</w:t>
      </w:r>
      <w:r w:rsidRPr="5E310CB3">
        <w:rPr>
          <w:rFonts w:ascii="Altivo Extra Light" w:eastAsia="Times New Roman" w:hAnsi="Altivo Extra Light"/>
          <w:lang w:val="es-ES" w:eastAsia="es-GT"/>
        </w:rPr>
        <w:t xml:space="preserve">edida </w:t>
      </w:r>
      <w:r>
        <w:rPr>
          <w:rFonts w:ascii="Altivo Extra Light" w:eastAsia="Times New Roman" w:hAnsi="Altivo Extra Light"/>
          <w:lang w:val="es-ES" w:eastAsia="es-GT"/>
        </w:rPr>
        <w:t>c</w:t>
      </w:r>
      <w:r w:rsidRPr="5E310CB3">
        <w:rPr>
          <w:rFonts w:ascii="Altivo Extra Light" w:eastAsia="Times New Roman" w:hAnsi="Altivo Extra Light"/>
          <w:lang w:val="es-ES" w:eastAsia="es-GT"/>
        </w:rPr>
        <w:t>autelar MC-66-07 a favor del Instituto de Estudios Comparados en Ciencias Penales de Guatemala y su personal, de fecha 7 de marzo de 2025.</w:t>
      </w:r>
    </w:p>
    <w:p w14:paraId="2E92156E" w14:textId="77777777" w:rsidR="0038763A" w:rsidRPr="002D4689" w:rsidRDefault="0038763A" w:rsidP="0038763A">
      <w:pPr>
        <w:pStyle w:val="Prrafodelista"/>
        <w:ind w:left="1068"/>
        <w:jc w:val="both"/>
        <w:rPr>
          <w:rFonts w:ascii="Altivo Extra Light" w:eastAsia="Times New Roman" w:hAnsi="Altivo Extra Light"/>
          <w:bCs/>
          <w:lang w:val="es-ES" w:eastAsia="es-GT"/>
        </w:rPr>
      </w:pPr>
    </w:p>
    <w:p w14:paraId="354CDB9A" w14:textId="77777777" w:rsidR="0038763A"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DECODEH-0045-2025, </w:t>
      </w:r>
      <w:r w:rsidRPr="00AE789A">
        <w:rPr>
          <w:rFonts w:ascii="Altivo Extra Light" w:eastAsia="Times New Roman" w:hAnsi="Altivo Extra Light"/>
          <w:bCs/>
          <w:lang w:val="es-ES" w:eastAsia="es-GT"/>
        </w:rPr>
        <w:t>informe circunstanciado al Procurador General de la Nación, sobre las acciones</w:t>
      </w:r>
      <w:r>
        <w:rPr>
          <w:rFonts w:ascii="Altivo Extra Light" w:eastAsia="Times New Roman" w:hAnsi="Altivo Extra Light"/>
          <w:bCs/>
          <w:lang w:val="es-ES" w:eastAsia="es-GT"/>
        </w:rPr>
        <w:t xml:space="preserve"> realizadas</w:t>
      </w:r>
      <w:r w:rsidRPr="00AE789A">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referente a la m</w:t>
      </w:r>
      <w:r w:rsidRPr="002D4689">
        <w:rPr>
          <w:rFonts w:ascii="Altivo Extra Light" w:eastAsia="Times New Roman" w:hAnsi="Altivo Extra Light"/>
          <w:bCs/>
          <w:lang w:val="es-ES" w:eastAsia="es-GT"/>
        </w:rPr>
        <w:t xml:space="preserve">edida </w:t>
      </w:r>
      <w:r>
        <w:rPr>
          <w:rFonts w:ascii="Altivo Extra Light" w:eastAsia="Times New Roman" w:hAnsi="Altivo Extra Light"/>
          <w:bCs/>
          <w:lang w:val="es-ES" w:eastAsia="es-GT"/>
        </w:rPr>
        <w:t>c</w:t>
      </w:r>
      <w:r w:rsidRPr="002D4689">
        <w:rPr>
          <w:rFonts w:ascii="Altivo Extra Light" w:eastAsia="Times New Roman" w:hAnsi="Altivo Extra Light"/>
          <w:bCs/>
          <w:lang w:val="es-ES" w:eastAsia="es-GT"/>
        </w:rPr>
        <w:t>autelar 682-18 en favor de Erika Lorena Aifan Dávila, de fecha 20 de marzo de 2025.</w:t>
      </w:r>
    </w:p>
    <w:p w14:paraId="60917717" w14:textId="77777777" w:rsidR="0038763A" w:rsidRPr="002D4689" w:rsidRDefault="0038763A" w:rsidP="0038763A">
      <w:pPr>
        <w:pStyle w:val="Prrafodelista"/>
        <w:ind w:left="1068"/>
        <w:rPr>
          <w:rFonts w:ascii="Altivo Extra Light" w:eastAsia="Times New Roman" w:hAnsi="Altivo Extra Light"/>
          <w:bCs/>
          <w:lang w:val="es-ES" w:eastAsia="es-GT"/>
        </w:rPr>
      </w:pPr>
    </w:p>
    <w:p w14:paraId="47928685" w14:textId="77777777" w:rsidR="0038763A" w:rsidRDefault="0038763A">
      <w:pPr>
        <w:pStyle w:val="Prrafodelista"/>
        <w:numPr>
          <w:ilvl w:val="0"/>
          <w:numId w:val="1"/>
        </w:numPr>
        <w:spacing w:after="160" w:line="259" w:lineRule="auto"/>
        <w:jc w:val="both"/>
        <w:rPr>
          <w:rFonts w:ascii="Altivo Extra Light" w:eastAsia="Times New Roman" w:hAnsi="Altivo Extra Light"/>
          <w:lang w:val="es-ES" w:eastAsia="es-GT"/>
        </w:rPr>
      </w:pPr>
      <w:r w:rsidRPr="5E310CB3">
        <w:rPr>
          <w:rFonts w:ascii="Altivo Extra Light" w:eastAsia="Times New Roman" w:hAnsi="Altivo Extra Light"/>
          <w:b/>
          <w:bCs/>
          <w:lang w:val="es-ES" w:eastAsia="es-GT"/>
        </w:rPr>
        <w:t xml:space="preserve">Informe DECODEH-046-2025, </w:t>
      </w:r>
      <w:r w:rsidRPr="00AE789A">
        <w:rPr>
          <w:rFonts w:ascii="Altivo Extra Light" w:eastAsia="Times New Roman" w:hAnsi="Altivo Extra Light"/>
          <w:bCs/>
          <w:lang w:val="es-ES" w:eastAsia="es-GT"/>
        </w:rPr>
        <w:t>informe circunstanciado al Procurador General de la Nación, sobre las acciones</w:t>
      </w:r>
      <w:r>
        <w:rPr>
          <w:rFonts w:ascii="Altivo Extra Light" w:eastAsia="Times New Roman" w:hAnsi="Altivo Extra Light"/>
          <w:bCs/>
          <w:lang w:val="es-ES" w:eastAsia="es-GT"/>
        </w:rPr>
        <w:t xml:space="preserve"> realizadas</w:t>
      </w:r>
      <w:r w:rsidRPr="00AE789A">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referente a las m</w:t>
      </w:r>
      <w:r w:rsidRPr="5E310CB3">
        <w:rPr>
          <w:rFonts w:ascii="Altivo Extra Light" w:eastAsia="Times New Roman" w:hAnsi="Altivo Extra Light"/>
          <w:lang w:val="es-ES" w:eastAsia="es-GT"/>
        </w:rPr>
        <w:t xml:space="preserve">edidas </w:t>
      </w:r>
      <w:r>
        <w:rPr>
          <w:rFonts w:ascii="Altivo Extra Light" w:eastAsia="Times New Roman" w:hAnsi="Altivo Extra Light"/>
          <w:lang w:val="es-ES" w:eastAsia="es-GT"/>
        </w:rPr>
        <w:t>c</w:t>
      </w:r>
      <w:r w:rsidRPr="5E310CB3">
        <w:rPr>
          <w:rFonts w:ascii="Altivo Extra Light" w:eastAsia="Times New Roman" w:hAnsi="Altivo Extra Light"/>
          <w:lang w:val="es-ES" w:eastAsia="es-GT"/>
        </w:rPr>
        <w:t>autelares 551-03 a favor del señor José Rubén Zamora Marroquín y Familia, de fecha 25 de marzo de 2025.</w:t>
      </w:r>
    </w:p>
    <w:p w14:paraId="5B3F7C00" w14:textId="77777777" w:rsidR="0038763A" w:rsidRPr="002D4689" w:rsidRDefault="0038763A" w:rsidP="0038763A">
      <w:pPr>
        <w:pStyle w:val="Prrafodelista"/>
        <w:ind w:left="1068"/>
        <w:jc w:val="both"/>
        <w:rPr>
          <w:rFonts w:ascii="Altivo Extra Light" w:eastAsia="Times New Roman" w:hAnsi="Altivo Extra Light"/>
          <w:bCs/>
          <w:lang w:val="es-ES" w:eastAsia="es-GT"/>
        </w:rPr>
      </w:pPr>
    </w:p>
    <w:p w14:paraId="2D84E41E" w14:textId="39203F33" w:rsidR="0038763A" w:rsidRDefault="0038763A">
      <w:pPr>
        <w:pStyle w:val="Prrafodelista"/>
        <w:numPr>
          <w:ilvl w:val="0"/>
          <w:numId w:val="1"/>
        </w:numPr>
        <w:spacing w:after="160" w:line="259" w:lineRule="auto"/>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DEPCADEH-020-2025, </w:t>
      </w:r>
      <w:r w:rsidRPr="002D4689">
        <w:rPr>
          <w:rFonts w:ascii="Altivo Extra Light" w:eastAsia="Times New Roman" w:hAnsi="Altivo Extra Light"/>
          <w:bCs/>
          <w:lang w:val="es-ES" w:eastAsia="es-GT"/>
        </w:rPr>
        <w:t xml:space="preserve">sobre </w:t>
      </w:r>
      <w:r w:rsidR="00DD48E4">
        <w:rPr>
          <w:rFonts w:ascii="Altivo Extra Light" w:eastAsia="Times New Roman" w:hAnsi="Altivo Extra Light"/>
          <w:bCs/>
          <w:lang w:val="es-ES" w:eastAsia="es-GT"/>
        </w:rPr>
        <w:t>u</w:t>
      </w:r>
      <w:r w:rsidRPr="002D4689">
        <w:rPr>
          <w:rFonts w:ascii="Altivo Extra Light" w:eastAsia="Times New Roman" w:hAnsi="Altivo Extra Light"/>
          <w:bCs/>
          <w:lang w:val="es-ES" w:eastAsia="es-GT"/>
        </w:rPr>
        <w:t>na perspectiva justa de la crisis mundial de la vivienda y los migrantes, de fecha 3 de marzo de 2025.</w:t>
      </w:r>
    </w:p>
    <w:p w14:paraId="5E301DC0" w14:textId="77777777" w:rsidR="0038763A" w:rsidRPr="00CB33E9" w:rsidRDefault="0038763A" w:rsidP="0038763A">
      <w:pPr>
        <w:pStyle w:val="Prrafodelista"/>
        <w:ind w:left="1068"/>
        <w:rPr>
          <w:rFonts w:ascii="Altivo Extra Light" w:eastAsia="Times New Roman" w:hAnsi="Altivo Extra Light"/>
          <w:bCs/>
          <w:lang w:val="es-ES" w:eastAsia="es-GT"/>
        </w:rPr>
      </w:pPr>
    </w:p>
    <w:p w14:paraId="76F23A32" w14:textId="77777777" w:rsidR="0038763A" w:rsidRPr="002D4689"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DEPCADEH-021-2025, </w:t>
      </w:r>
      <w:r w:rsidRPr="002D4689">
        <w:rPr>
          <w:rFonts w:ascii="Altivo Extra Light" w:eastAsia="Times New Roman" w:hAnsi="Altivo Extra Light"/>
          <w:bCs/>
          <w:lang w:val="es-ES" w:eastAsia="es-GT"/>
        </w:rPr>
        <w:t xml:space="preserve">sobre </w:t>
      </w:r>
      <w:r>
        <w:rPr>
          <w:rFonts w:ascii="Altivo Extra Light" w:eastAsia="Times New Roman" w:hAnsi="Altivo Extra Light"/>
          <w:bCs/>
          <w:lang w:val="es-ES" w:eastAsia="es-GT"/>
        </w:rPr>
        <w:t>i</w:t>
      </w:r>
      <w:r w:rsidRPr="002D4689">
        <w:rPr>
          <w:rFonts w:ascii="Altivo Extra Light" w:eastAsia="Times New Roman" w:hAnsi="Altivo Extra Light"/>
          <w:bCs/>
          <w:lang w:val="es-ES" w:eastAsia="es-GT"/>
        </w:rPr>
        <w:t xml:space="preserve">nformación complementaria y actualizada de la visita in loco de la </w:t>
      </w:r>
      <w:r w:rsidRPr="00E945AC">
        <w:rPr>
          <w:rFonts w:ascii="Altivo Extra Light" w:eastAsia="Times New Roman" w:hAnsi="Altivo Extra Light"/>
          <w:bCs/>
          <w:lang w:eastAsia="es-GT"/>
        </w:rPr>
        <w:t>Comisión Interamericana de Derechos Humanos</w:t>
      </w:r>
      <w:r w:rsidRPr="00E945AC">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w:t>
      </w:r>
      <w:r w:rsidRPr="002D4689">
        <w:rPr>
          <w:rFonts w:ascii="Altivo Extra Light" w:eastAsia="Times New Roman" w:hAnsi="Altivo Extra Light"/>
          <w:bCs/>
          <w:lang w:val="es-ES" w:eastAsia="es-GT"/>
        </w:rPr>
        <w:t>CIDH</w:t>
      </w:r>
      <w:r>
        <w:rPr>
          <w:rFonts w:ascii="Altivo Extra Light" w:eastAsia="Times New Roman" w:hAnsi="Altivo Extra Light"/>
          <w:bCs/>
          <w:lang w:val="es-ES" w:eastAsia="es-GT"/>
        </w:rPr>
        <w:t>-</w:t>
      </w:r>
      <w:r w:rsidRPr="002D4689">
        <w:rPr>
          <w:rFonts w:ascii="Altivo Extra Light" w:eastAsia="Times New Roman" w:hAnsi="Altivo Extra Light"/>
          <w:bCs/>
          <w:lang w:val="es-ES" w:eastAsia="es-GT"/>
        </w:rPr>
        <w:t>, de fecha 10 de marzo de 2025.</w:t>
      </w:r>
    </w:p>
    <w:p w14:paraId="45AF7C23" w14:textId="77777777" w:rsidR="0038763A" w:rsidRPr="00CB33E9" w:rsidRDefault="0038763A" w:rsidP="0038763A">
      <w:pPr>
        <w:pStyle w:val="Prrafodelista"/>
        <w:ind w:left="1068"/>
        <w:jc w:val="both"/>
        <w:rPr>
          <w:rFonts w:ascii="Altivo Extra Light" w:eastAsia="Times New Roman" w:hAnsi="Altivo Extra Light"/>
          <w:bCs/>
          <w:lang w:val="es-ES" w:eastAsia="es-GT"/>
        </w:rPr>
      </w:pPr>
    </w:p>
    <w:p w14:paraId="783A1ACF" w14:textId="77777777" w:rsidR="0038763A" w:rsidRPr="002D4689"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DEPCADEH-022-2025, </w:t>
      </w:r>
      <w:r w:rsidRPr="002D4689">
        <w:rPr>
          <w:rFonts w:ascii="Altivo Extra Light" w:eastAsia="Times New Roman" w:hAnsi="Altivo Extra Light"/>
          <w:bCs/>
          <w:lang w:val="es-ES" w:eastAsia="es-GT"/>
        </w:rPr>
        <w:t>sobre la comunicación de los procedimientos especiales al número de referencia OLGTM 2/2025, de fecha 14 de marzo de 2025.</w:t>
      </w:r>
    </w:p>
    <w:p w14:paraId="68237E11" w14:textId="77777777" w:rsidR="0038763A" w:rsidRPr="00CB33E9" w:rsidRDefault="0038763A" w:rsidP="0038763A">
      <w:pPr>
        <w:pStyle w:val="Prrafodelista"/>
        <w:ind w:left="1068"/>
        <w:jc w:val="both"/>
        <w:rPr>
          <w:rFonts w:ascii="Altivo Extra Light" w:eastAsia="Times New Roman" w:hAnsi="Altivo Extra Light"/>
          <w:bCs/>
          <w:lang w:val="es-ES" w:eastAsia="es-GT"/>
        </w:rPr>
      </w:pPr>
    </w:p>
    <w:p w14:paraId="34A85095" w14:textId="77777777" w:rsidR="0038763A" w:rsidRPr="009655F1"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DEPCADEH-023-2025, </w:t>
      </w:r>
      <w:r w:rsidRPr="009655F1">
        <w:rPr>
          <w:rFonts w:ascii="Altivo Extra Light" w:eastAsia="Times New Roman" w:hAnsi="Altivo Extra Light"/>
          <w:bCs/>
          <w:lang w:val="es-ES" w:eastAsia="es-GT"/>
        </w:rPr>
        <w:t xml:space="preserve">sobre las observaciones preliminares de la visita in loco de la CIDH, de fecha 17 </w:t>
      </w:r>
      <w:r>
        <w:rPr>
          <w:rFonts w:ascii="Altivo Extra Light" w:eastAsia="Times New Roman" w:hAnsi="Altivo Extra Light"/>
          <w:bCs/>
          <w:lang w:val="es-ES" w:eastAsia="es-GT"/>
        </w:rPr>
        <w:t xml:space="preserve">de </w:t>
      </w:r>
      <w:r w:rsidRPr="009655F1">
        <w:rPr>
          <w:rFonts w:ascii="Altivo Extra Light" w:eastAsia="Times New Roman" w:hAnsi="Altivo Extra Light"/>
          <w:bCs/>
          <w:lang w:val="es-ES" w:eastAsia="es-GT"/>
        </w:rPr>
        <w:t>marzo de 2025.</w:t>
      </w:r>
    </w:p>
    <w:p w14:paraId="38282804" w14:textId="77777777" w:rsidR="0038763A" w:rsidRPr="00CB33E9" w:rsidRDefault="0038763A" w:rsidP="0038763A">
      <w:pPr>
        <w:pStyle w:val="Prrafodelista"/>
        <w:ind w:left="1068"/>
        <w:jc w:val="both"/>
        <w:rPr>
          <w:rFonts w:ascii="Altivo Extra Light" w:eastAsia="Times New Roman" w:hAnsi="Altivo Extra Light"/>
          <w:bCs/>
          <w:lang w:val="es-ES" w:eastAsia="es-GT"/>
        </w:rPr>
      </w:pPr>
    </w:p>
    <w:p w14:paraId="7793EAA8" w14:textId="77777777" w:rsidR="0038763A" w:rsidRPr="009655F1"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t xml:space="preserve">Informe DEPCADEH-024-2025, </w:t>
      </w:r>
      <w:r w:rsidRPr="009655F1">
        <w:rPr>
          <w:rFonts w:ascii="Altivo Extra Light" w:eastAsia="Times New Roman" w:hAnsi="Altivo Extra Light"/>
          <w:bCs/>
          <w:lang w:val="es-ES" w:eastAsia="es-GT"/>
        </w:rPr>
        <w:t xml:space="preserve">sobre Reinserción Social de las personas puestas en libertad y de las personas sometidas a medidas no privativas de la libertad, de fecha 18 de marzo de 2025. </w:t>
      </w:r>
    </w:p>
    <w:p w14:paraId="009E1AA2" w14:textId="77777777" w:rsidR="0038763A" w:rsidRPr="009655F1" w:rsidRDefault="0038763A" w:rsidP="0038763A">
      <w:pPr>
        <w:pStyle w:val="Prrafodelista"/>
        <w:rPr>
          <w:rFonts w:ascii="Altivo Extra Light" w:eastAsia="Times New Roman" w:hAnsi="Altivo Extra Light"/>
          <w:b/>
          <w:lang w:val="es-ES" w:eastAsia="es-GT"/>
        </w:rPr>
      </w:pPr>
    </w:p>
    <w:p w14:paraId="4C706608" w14:textId="77777777" w:rsidR="0038763A" w:rsidRPr="009655F1"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t xml:space="preserve">Informe DEPCADEH-025-2025, </w:t>
      </w:r>
      <w:r w:rsidRPr="009655F1">
        <w:rPr>
          <w:rFonts w:ascii="Altivo Extra Light" w:eastAsia="Times New Roman" w:hAnsi="Altivo Extra Light"/>
          <w:bCs/>
          <w:lang w:val="es-ES" w:eastAsia="es-GT"/>
        </w:rPr>
        <w:t xml:space="preserve">sobre </w:t>
      </w:r>
      <w:r>
        <w:rPr>
          <w:rFonts w:ascii="Altivo Extra Light" w:eastAsia="Times New Roman" w:hAnsi="Altivo Extra Light"/>
          <w:bCs/>
          <w:lang w:val="es-ES" w:eastAsia="es-GT"/>
        </w:rPr>
        <w:t>e</w:t>
      </w:r>
      <w:r w:rsidRPr="009655F1">
        <w:rPr>
          <w:rFonts w:ascii="Altivo Extra Light" w:eastAsia="Times New Roman" w:hAnsi="Altivo Extra Light"/>
          <w:bCs/>
          <w:lang w:val="es-ES" w:eastAsia="es-GT"/>
        </w:rPr>
        <w:t>l nexo entre agua y energía: los derechos humanos al agua potable y el saneamiento y el acceso a la energía para todos, de fecha 20 de marzo de 2025.</w:t>
      </w:r>
    </w:p>
    <w:p w14:paraId="0F072F0E" w14:textId="77777777" w:rsidR="0038763A" w:rsidRPr="00CB33E9" w:rsidRDefault="0038763A" w:rsidP="0038763A">
      <w:pPr>
        <w:pStyle w:val="Prrafodelista"/>
        <w:ind w:left="1068"/>
        <w:jc w:val="both"/>
        <w:rPr>
          <w:rFonts w:ascii="Altivo Extra Light" w:eastAsia="Times New Roman" w:hAnsi="Altivo Extra Light"/>
          <w:bCs/>
          <w:lang w:val="es-ES" w:eastAsia="es-GT"/>
        </w:rPr>
      </w:pPr>
    </w:p>
    <w:p w14:paraId="21A4EB7A" w14:textId="77777777" w:rsidR="0038763A"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lastRenderedPageBreak/>
        <w:t xml:space="preserve">Informe DEPCADEH-027-2025, </w:t>
      </w:r>
      <w:r w:rsidRPr="009655F1">
        <w:rPr>
          <w:rFonts w:ascii="Altivo Extra Light" w:eastAsia="Times New Roman" w:hAnsi="Altivo Extra Light"/>
          <w:bCs/>
          <w:lang w:val="es-ES" w:eastAsia="es-GT"/>
        </w:rPr>
        <w:t>sobre formas contemporáneas de racismo, discriminación racial, xenofobia y formas cone</w:t>
      </w:r>
      <w:r>
        <w:rPr>
          <w:rFonts w:ascii="Altivo Extra Light" w:eastAsia="Times New Roman" w:hAnsi="Altivo Extra Light"/>
          <w:bCs/>
          <w:lang w:val="es-ES" w:eastAsia="es-GT"/>
        </w:rPr>
        <w:t>x</w:t>
      </w:r>
      <w:r w:rsidRPr="009655F1">
        <w:rPr>
          <w:rFonts w:ascii="Altivo Extra Light" w:eastAsia="Times New Roman" w:hAnsi="Altivo Extra Light"/>
          <w:bCs/>
          <w:lang w:val="es-ES" w:eastAsia="es-GT"/>
        </w:rPr>
        <w:t>as de intolerancia, de fecha 21 de marzo de 2025.</w:t>
      </w:r>
    </w:p>
    <w:p w14:paraId="4EEA746C" w14:textId="77777777" w:rsidR="0038763A" w:rsidRPr="009655F1" w:rsidRDefault="0038763A" w:rsidP="0038763A">
      <w:pPr>
        <w:pStyle w:val="Prrafodelista"/>
        <w:ind w:left="1068"/>
        <w:jc w:val="both"/>
        <w:rPr>
          <w:rFonts w:ascii="Altivo Extra Light" w:eastAsia="Times New Roman" w:hAnsi="Altivo Extra Light"/>
          <w:bCs/>
          <w:lang w:val="es-ES" w:eastAsia="es-GT"/>
        </w:rPr>
      </w:pPr>
    </w:p>
    <w:p w14:paraId="1381298E" w14:textId="77777777" w:rsidR="0038763A" w:rsidRPr="009655F1"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t xml:space="preserve">Informe DEPCADEH-028-2025, </w:t>
      </w:r>
      <w:r w:rsidRPr="009655F1">
        <w:rPr>
          <w:rFonts w:ascii="Altivo Extra Light" w:eastAsia="Times New Roman" w:hAnsi="Altivo Extra Light"/>
          <w:bCs/>
          <w:lang w:val="es-ES" w:eastAsia="es-GT"/>
        </w:rPr>
        <w:t xml:space="preserve">sobre la implementación de la Convención sobre los derechos de las personas con </w:t>
      </w:r>
      <w:r>
        <w:rPr>
          <w:rFonts w:ascii="Altivo Extra Light" w:eastAsia="Times New Roman" w:hAnsi="Altivo Extra Light"/>
          <w:bCs/>
          <w:lang w:val="es-ES" w:eastAsia="es-GT"/>
        </w:rPr>
        <w:t>d</w:t>
      </w:r>
      <w:r w:rsidRPr="009655F1">
        <w:rPr>
          <w:rFonts w:ascii="Altivo Extra Light" w:eastAsia="Times New Roman" w:hAnsi="Altivo Extra Light"/>
          <w:bCs/>
          <w:lang w:val="es-ES" w:eastAsia="es-GT"/>
        </w:rPr>
        <w:t>iscapacidad, de fecha 27 de marzo de 2025.</w:t>
      </w:r>
    </w:p>
    <w:p w14:paraId="5D23E9A7" w14:textId="77777777" w:rsidR="0038763A" w:rsidRPr="00CB33E9" w:rsidRDefault="0038763A" w:rsidP="0038763A">
      <w:pPr>
        <w:pStyle w:val="Prrafodelista"/>
        <w:ind w:left="1068"/>
        <w:jc w:val="both"/>
        <w:rPr>
          <w:rFonts w:ascii="Altivo Extra Light" w:eastAsia="Times New Roman" w:hAnsi="Altivo Extra Light"/>
          <w:bCs/>
          <w:lang w:val="es-ES" w:eastAsia="es-GT"/>
        </w:rPr>
      </w:pPr>
    </w:p>
    <w:p w14:paraId="45C786EE" w14:textId="77777777" w:rsidR="0038763A" w:rsidRPr="009655F1"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t xml:space="preserve">Informe DEPCADEH-029-2025, </w:t>
      </w:r>
      <w:r w:rsidRPr="009655F1">
        <w:rPr>
          <w:rFonts w:ascii="Altivo Extra Light" w:eastAsia="Times New Roman" w:hAnsi="Altivo Extra Light"/>
          <w:bCs/>
          <w:lang w:val="es-ES" w:eastAsia="es-GT"/>
        </w:rPr>
        <w:t>sobre los 2,897 casos de desapariciones forzadas pendientes de esclarecimiento, de fecha 28 de marzo de 2025.</w:t>
      </w:r>
    </w:p>
    <w:p w14:paraId="12903B72" w14:textId="77777777" w:rsidR="0038763A" w:rsidRPr="00CB33E9" w:rsidRDefault="0038763A" w:rsidP="0038763A">
      <w:pPr>
        <w:pStyle w:val="Prrafodelista"/>
        <w:ind w:left="1068"/>
        <w:rPr>
          <w:rFonts w:ascii="Altivo Extra Light" w:eastAsia="Times New Roman" w:hAnsi="Altivo Extra Light"/>
          <w:bCs/>
          <w:lang w:val="es-ES" w:eastAsia="es-GT"/>
        </w:rPr>
      </w:pPr>
    </w:p>
    <w:p w14:paraId="424535DE" w14:textId="77777777" w:rsidR="0038763A" w:rsidRDefault="0038763A">
      <w:pPr>
        <w:pStyle w:val="Prrafodelista"/>
        <w:numPr>
          <w:ilvl w:val="0"/>
          <w:numId w:val="1"/>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t xml:space="preserve">Informe DEPCADEH-030-2025, </w:t>
      </w:r>
      <w:r w:rsidRPr="009655F1">
        <w:rPr>
          <w:rFonts w:ascii="Altivo Extra Light" w:eastAsia="Times New Roman" w:hAnsi="Altivo Extra Light"/>
          <w:bCs/>
          <w:lang w:val="es-ES" w:eastAsia="es-GT"/>
        </w:rPr>
        <w:t>sobre insumos para el 11</w:t>
      </w:r>
      <w:r>
        <w:rPr>
          <w:rFonts w:ascii="Altivo Extra Light" w:eastAsia="Times New Roman" w:hAnsi="Altivo Extra Light"/>
          <w:bCs/>
          <w:vertAlign w:val="superscript"/>
          <w:lang w:val="es-ES" w:eastAsia="es-GT"/>
        </w:rPr>
        <w:t>o</w:t>
      </w:r>
      <w:r w:rsidRPr="009655F1">
        <w:rPr>
          <w:rFonts w:ascii="Altivo Extra Light" w:eastAsia="Times New Roman" w:hAnsi="Altivo Extra Light"/>
          <w:bCs/>
          <w:lang w:val="es-ES" w:eastAsia="es-GT"/>
        </w:rPr>
        <w:t xml:space="preserve"> per</w:t>
      </w:r>
      <w:r>
        <w:rPr>
          <w:rFonts w:ascii="Altivo Extra Light" w:eastAsia="Times New Roman" w:hAnsi="Altivo Extra Light"/>
          <w:bCs/>
          <w:lang w:val="es-ES" w:eastAsia="es-GT"/>
        </w:rPr>
        <w:t>í</w:t>
      </w:r>
      <w:r w:rsidRPr="009655F1">
        <w:rPr>
          <w:rFonts w:ascii="Altivo Extra Light" w:eastAsia="Times New Roman" w:hAnsi="Altivo Extra Light"/>
          <w:bCs/>
          <w:lang w:val="es-ES" w:eastAsia="es-GT"/>
        </w:rPr>
        <w:t xml:space="preserve">odo de sesiones del Mecanismo de Expertos sobre el Derecho al Desarrollo </w:t>
      </w:r>
      <w:r>
        <w:rPr>
          <w:rFonts w:ascii="Altivo Extra Light" w:eastAsia="Times New Roman" w:hAnsi="Altivo Extra Light"/>
          <w:bCs/>
          <w:lang w:val="es-ES" w:eastAsia="es-GT"/>
        </w:rPr>
        <w:t>-</w:t>
      </w:r>
      <w:r w:rsidRPr="009655F1">
        <w:rPr>
          <w:rFonts w:ascii="Altivo Extra Light" w:eastAsia="Times New Roman" w:hAnsi="Altivo Extra Light"/>
          <w:bCs/>
          <w:lang w:val="es-ES" w:eastAsia="es-GT"/>
        </w:rPr>
        <w:t>EMRTD</w:t>
      </w:r>
      <w:r>
        <w:rPr>
          <w:rFonts w:ascii="Altivo Extra Light" w:eastAsia="Times New Roman" w:hAnsi="Altivo Extra Light"/>
          <w:bCs/>
          <w:lang w:val="es-ES" w:eastAsia="es-GT"/>
        </w:rPr>
        <w:t>-</w:t>
      </w:r>
      <w:r w:rsidRPr="009655F1">
        <w:rPr>
          <w:rFonts w:ascii="Altivo Extra Light" w:eastAsia="Times New Roman" w:hAnsi="Altivo Extra Light"/>
          <w:bCs/>
          <w:lang w:val="es-ES" w:eastAsia="es-GT"/>
        </w:rPr>
        <w:t xml:space="preserve"> de fecha 28 de marzo de 2025.</w:t>
      </w:r>
    </w:p>
    <w:p w14:paraId="6B037FAA" w14:textId="77777777" w:rsidR="0038763A" w:rsidRPr="00CB33E9" w:rsidRDefault="0038763A" w:rsidP="0038763A">
      <w:pPr>
        <w:pStyle w:val="Prrafodelista"/>
        <w:spacing w:after="160" w:line="259" w:lineRule="auto"/>
        <w:ind w:left="1080"/>
        <w:jc w:val="both"/>
        <w:rPr>
          <w:rFonts w:ascii="Altivo Extra Light" w:eastAsia="Times New Roman" w:hAnsi="Altivo Extra Light"/>
          <w:bCs/>
          <w:lang w:val="es-ES" w:eastAsia="es-GT"/>
        </w:rPr>
      </w:pPr>
    </w:p>
    <w:p w14:paraId="18586158" w14:textId="296EBC87" w:rsidR="007C2CF9" w:rsidRPr="0020684B" w:rsidRDefault="007C2CF9">
      <w:pPr>
        <w:pStyle w:val="Prrafodelista"/>
        <w:numPr>
          <w:ilvl w:val="0"/>
          <w:numId w:val="1"/>
        </w:numPr>
        <w:spacing w:after="160" w:line="298" w:lineRule="auto"/>
        <w:ind w:right="153"/>
        <w:jc w:val="both"/>
        <w:rPr>
          <w:rFonts w:ascii="Altivo Extra Light" w:eastAsia="Times New Roman" w:hAnsi="Altivo Extra Light"/>
          <w:bCs/>
          <w:lang w:val="es-ES" w:eastAsia="es-GT"/>
        </w:rPr>
      </w:pPr>
      <w:bookmarkStart w:id="4" w:name="_Hlk144372240"/>
      <w:r w:rsidRPr="0020684B">
        <w:rPr>
          <w:rFonts w:ascii="Altivo Extra Light" w:eastAsia="Times New Roman" w:hAnsi="Altivo Extra Light"/>
          <w:b/>
          <w:lang w:eastAsia="es-GT"/>
        </w:rPr>
        <w:t xml:space="preserve">Informe DEPCADEH-032-2025, </w:t>
      </w:r>
      <w:r>
        <w:rPr>
          <w:rFonts w:ascii="Altivo Extra Light" w:eastAsia="Times New Roman" w:hAnsi="Altivo Extra Light"/>
          <w:bCs/>
          <w:lang w:eastAsia="es-GT"/>
        </w:rPr>
        <w:t xml:space="preserve">remitido al </w:t>
      </w:r>
      <w:r w:rsidRPr="00086204">
        <w:rPr>
          <w:rFonts w:ascii="Altivo Extra Light" w:eastAsia="Times New Roman" w:hAnsi="Altivo Extra Light"/>
          <w:bCs/>
          <w:lang w:eastAsia="es-GT"/>
        </w:rPr>
        <w:t xml:space="preserve">Ministerio de </w:t>
      </w:r>
      <w:r>
        <w:rPr>
          <w:rFonts w:ascii="Altivo Extra Light" w:eastAsia="Times New Roman" w:hAnsi="Altivo Extra Light"/>
          <w:bCs/>
          <w:lang w:eastAsia="es-GT"/>
        </w:rPr>
        <w:t>R</w:t>
      </w:r>
      <w:r w:rsidRPr="00086204">
        <w:rPr>
          <w:rFonts w:ascii="Altivo Extra Light" w:eastAsia="Times New Roman" w:hAnsi="Altivo Extra Light"/>
          <w:bCs/>
          <w:lang w:eastAsia="es-GT"/>
        </w:rPr>
        <w:t xml:space="preserve">elaciones </w:t>
      </w:r>
      <w:r>
        <w:rPr>
          <w:rFonts w:ascii="Altivo Extra Light" w:eastAsia="Times New Roman" w:hAnsi="Altivo Extra Light"/>
          <w:bCs/>
          <w:lang w:eastAsia="es-GT"/>
        </w:rPr>
        <w:t>E</w:t>
      </w:r>
      <w:r w:rsidRPr="00086204">
        <w:rPr>
          <w:rFonts w:ascii="Altivo Extra Light" w:eastAsia="Times New Roman" w:hAnsi="Altivo Extra Light"/>
          <w:bCs/>
          <w:lang w:eastAsia="es-GT"/>
        </w:rPr>
        <w:t>xteriores con la respuesta del Congreso de la República</w:t>
      </w:r>
      <w:r>
        <w:rPr>
          <w:rFonts w:ascii="Altivo Extra Light" w:eastAsia="Times New Roman" w:hAnsi="Altivo Extra Light"/>
          <w:bCs/>
          <w:lang w:eastAsia="es-GT"/>
        </w:rPr>
        <w:t xml:space="preserve"> de Guatemala</w:t>
      </w:r>
      <w:r w:rsidRPr="00086204">
        <w:rPr>
          <w:rFonts w:ascii="Altivo Extra Light" w:eastAsia="Times New Roman" w:hAnsi="Altivo Extra Light"/>
          <w:bCs/>
          <w:lang w:eastAsia="es-GT"/>
        </w:rPr>
        <w:t>, Comisión Presidencial de Gobierno Abierto y Electrónico y el Tribunal Supremo Electoral</w:t>
      </w:r>
      <w:r w:rsidR="00602369">
        <w:rPr>
          <w:rFonts w:ascii="Altivo Extra Light" w:eastAsia="Times New Roman" w:hAnsi="Altivo Extra Light"/>
          <w:bCs/>
          <w:lang w:eastAsia="es-GT"/>
        </w:rPr>
        <w:t>,</w:t>
      </w:r>
      <w:r w:rsidRPr="00086204">
        <w:rPr>
          <w:rFonts w:ascii="Altivo Extra Light" w:eastAsia="Times New Roman" w:hAnsi="Altivo Extra Light"/>
          <w:bCs/>
          <w:lang w:eastAsia="es-GT"/>
        </w:rPr>
        <w:t xml:space="preserve"> quienes son las instituciones encargadas del tema</w:t>
      </w:r>
      <w:r>
        <w:rPr>
          <w:rFonts w:ascii="Altivo Extra Light" w:eastAsia="Times New Roman" w:hAnsi="Altivo Extra Light"/>
          <w:b/>
          <w:lang w:eastAsia="es-GT"/>
        </w:rPr>
        <w:t xml:space="preserve"> </w:t>
      </w:r>
      <w:r w:rsidRPr="0020684B">
        <w:rPr>
          <w:rFonts w:ascii="Altivo Extra Light" w:eastAsia="Times New Roman" w:hAnsi="Altivo Extra Light"/>
          <w:bCs/>
          <w:lang w:eastAsia="es-GT"/>
        </w:rPr>
        <w:t>sobre "La reducción de la Brecha Norte-Sur", de fecha 02 de abril de 2025.</w:t>
      </w:r>
    </w:p>
    <w:p w14:paraId="119B1CDA" w14:textId="77777777" w:rsidR="007C2CF9" w:rsidRPr="0020684B" w:rsidRDefault="007C2CF9" w:rsidP="007C2CF9">
      <w:pPr>
        <w:pStyle w:val="Prrafodelista"/>
        <w:spacing w:line="298" w:lineRule="auto"/>
        <w:ind w:left="1068" w:right="153"/>
        <w:jc w:val="both"/>
        <w:rPr>
          <w:rFonts w:ascii="Altivo Extra Light" w:eastAsia="Times New Roman" w:hAnsi="Altivo Extra Light"/>
          <w:lang w:val="es-ES" w:eastAsia="es-GT"/>
        </w:rPr>
      </w:pPr>
    </w:p>
    <w:p w14:paraId="06AE8D4C" w14:textId="14D3EA5B" w:rsidR="007C2CF9" w:rsidRPr="0020684B" w:rsidRDefault="007C2CF9">
      <w:pPr>
        <w:pStyle w:val="Prrafodelista"/>
        <w:numPr>
          <w:ilvl w:val="0"/>
          <w:numId w:val="1"/>
        </w:numPr>
        <w:spacing w:after="160" w:line="259" w:lineRule="auto"/>
        <w:jc w:val="both"/>
        <w:rPr>
          <w:rFonts w:ascii="Altivo Extra Light" w:eastAsia="Times New Roman" w:hAnsi="Altivo Extra Light"/>
          <w:lang w:val="es-ES" w:eastAsia="es-GT"/>
        </w:rPr>
      </w:pPr>
      <w:r w:rsidRPr="0020684B">
        <w:rPr>
          <w:rFonts w:ascii="Altivo Extra Light" w:eastAsia="Times New Roman" w:hAnsi="Altivo Extra Light"/>
          <w:b/>
          <w:bCs/>
          <w:lang w:eastAsia="es-GT"/>
        </w:rPr>
        <w:t xml:space="preserve">Informe DEPCADEH-033-2025, </w:t>
      </w:r>
      <w:r>
        <w:rPr>
          <w:rFonts w:ascii="Altivo Extra Light" w:eastAsia="Times New Roman" w:hAnsi="Altivo Extra Light"/>
          <w:bCs/>
          <w:lang w:eastAsia="es-GT"/>
        </w:rPr>
        <w:t xml:space="preserve">remitido al </w:t>
      </w:r>
      <w:r w:rsidRPr="00086204">
        <w:rPr>
          <w:rFonts w:ascii="Altivo Extra Light" w:eastAsia="Times New Roman" w:hAnsi="Altivo Extra Light"/>
          <w:bCs/>
          <w:lang w:eastAsia="es-GT"/>
        </w:rPr>
        <w:t xml:space="preserve">Ministerio de </w:t>
      </w:r>
      <w:r>
        <w:rPr>
          <w:rFonts w:ascii="Altivo Extra Light" w:eastAsia="Times New Roman" w:hAnsi="Altivo Extra Light"/>
          <w:bCs/>
          <w:lang w:eastAsia="es-GT"/>
        </w:rPr>
        <w:t>R</w:t>
      </w:r>
      <w:r w:rsidRPr="00086204">
        <w:rPr>
          <w:rFonts w:ascii="Altivo Extra Light" w:eastAsia="Times New Roman" w:hAnsi="Altivo Extra Light"/>
          <w:bCs/>
          <w:lang w:eastAsia="es-GT"/>
        </w:rPr>
        <w:t xml:space="preserve">elaciones </w:t>
      </w:r>
      <w:r>
        <w:rPr>
          <w:rFonts w:ascii="Altivo Extra Light" w:eastAsia="Times New Roman" w:hAnsi="Altivo Extra Light"/>
          <w:bCs/>
          <w:lang w:eastAsia="es-GT"/>
        </w:rPr>
        <w:t>E</w:t>
      </w:r>
      <w:r w:rsidRPr="00086204">
        <w:rPr>
          <w:rFonts w:ascii="Altivo Extra Light" w:eastAsia="Times New Roman" w:hAnsi="Altivo Extra Light"/>
          <w:bCs/>
          <w:lang w:eastAsia="es-GT"/>
        </w:rPr>
        <w:t>xteriores</w:t>
      </w:r>
      <w:r w:rsidRPr="0020684B">
        <w:rPr>
          <w:rFonts w:ascii="Altivo Extra Light" w:eastAsia="Times New Roman" w:hAnsi="Altivo Extra Light"/>
          <w:lang w:eastAsia="es-GT"/>
        </w:rPr>
        <w:t xml:space="preserve"> sobre "Las medidas adoptadas por los Estados para combatir la intolerancia, los estereotipos negativos, la estigmatización, la discriminación, la incitación a la violencia contra las personas por motivos de religión o creencias</w:t>
      </w:r>
      <w:r w:rsidR="00602369">
        <w:rPr>
          <w:rFonts w:ascii="Altivo Extra Light" w:eastAsia="Times New Roman" w:hAnsi="Altivo Extra Light"/>
          <w:lang w:eastAsia="es-GT"/>
        </w:rPr>
        <w:t>”</w:t>
      </w:r>
      <w:r w:rsidRPr="0020684B">
        <w:rPr>
          <w:rFonts w:ascii="Altivo Extra Light" w:eastAsia="Times New Roman" w:hAnsi="Altivo Extra Light"/>
          <w:lang w:eastAsia="es-GT"/>
        </w:rPr>
        <w:t>, de fecha 01 de abril de 2025.</w:t>
      </w:r>
    </w:p>
    <w:p w14:paraId="716F55A1" w14:textId="77777777" w:rsidR="007C2CF9" w:rsidRPr="00041AE3" w:rsidRDefault="007C2CF9" w:rsidP="007C2CF9">
      <w:pPr>
        <w:pStyle w:val="Prrafodelista"/>
        <w:ind w:left="1068"/>
        <w:jc w:val="both"/>
        <w:rPr>
          <w:rFonts w:ascii="Altivo Extra Light" w:eastAsia="Times New Roman" w:hAnsi="Altivo Extra Light"/>
          <w:bCs/>
          <w:lang w:val="es-ES" w:eastAsia="es-GT"/>
        </w:rPr>
      </w:pPr>
    </w:p>
    <w:p w14:paraId="5734E418" w14:textId="77777777" w:rsidR="007C2CF9" w:rsidRPr="00D7202E"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D7202E">
        <w:rPr>
          <w:rFonts w:ascii="Altivo Extra Light" w:eastAsia="Times New Roman" w:hAnsi="Altivo Extra Light"/>
          <w:b/>
          <w:lang w:eastAsia="es-GT"/>
        </w:rPr>
        <w:t xml:space="preserve">Informe DEPCADEH-034-2025,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
          <w:lang w:eastAsia="es-GT"/>
        </w:rPr>
        <w:t xml:space="preserve"> </w:t>
      </w:r>
      <w:r w:rsidRPr="00D7202E">
        <w:rPr>
          <w:rFonts w:ascii="Altivo Extra Light" w:eastAsia="Times New Roman" w:hAnsi="Altivo Extra Light"/>
          <w:bCs/>
          <w:lang w:eastAsia="es-GT"/>
        </w:rPr>
        <w:t>sobre Insumos e información relevante sobre programas e iniciativas impulsadas en Guatemala</w:t>
      </w:r>
      <w:r>
        <w:rPr>
          <w:rFonts w:ascii="Altivo Extra Light" w:eastAsia="Times New Roman" w:hAnsi="Altivo Extra Light"/>
          <w:bCs/>
          <w:lang w:eastAsia="es-GT"/>
        </w:rPr>
        <w:t xml:space="preserve"> para abordar y contrarrestar el impacto negativo del discurso de odio en la paz, los derechos humanos y el desarrollo sostenible,</w:t>
      </w:r>
      <w:r w:rsidRPr="00D7202E">
        <w:rPr>
          <w:rFonts w:ascii="Altivo Extra Light" w:eastAsia="Times New Roman" w:hAnsi="Altivo Extra Light"/>
          <w:bCs/>
          <w:lang w:eastAsia="es-GT"/>
        </w:rPr>
        <w:t xml:space="preserve"> de fecha 03 de abril de 2025.</w:t>
      </w:r>
    </w:p>
    <w:p w14:paraId="231F480F" w14:textId="77777777" w:rsidR="007C2CF9" w:rsidRPr="00AE789A" w:rsidRDefault="007C2CF9" w:rsidP="007C2CF9">
      <w:pPr>
        <w:pStyle w:val="Prrafodelista"/>
        <w:ind w:left="1068"/>
        <w:jc w:val="both"/>
        <w:rPr>
          <w:rFonts w:ascii="Altivo Extra Light" w:eastAsia="Times New Roman" w:hAnsi="Altivo Extra Light"/>
          <w:bCs/>
          <w:lang w:val="es-ES" w:eastAsia="es-GT"/>
        </w:rPr>
      </w:pPr>
    </w:p>
    <w:p w14:paraId="021C2B0A" w14:textId="77777777" w:rsidR="007C2CF9" w:rsidRPr="00D7202E"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D7202E">
        <w:rPr>
          <w:rFonts w:ascii="Altivo Extra Light" w:eastAsia="Times New Roman" w:hAnsi="Altivo Extra Light"/>
          <w:b/>
          <w:lang w:eastAsia="es-GT"/>
        </w:rPr>
        <w:t xml:space="preserve">Informe DEPCADEH-035-2025,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sobre el requerimiento del Fondo de las Naciones Unidas para la Infancia (UNICEF), referente a</w:t>
      </w:r>
      <w:r w:rsidRPr="00D7202E">
        <w:rPr>
          <w:rFonts w:ascii="Altivo Extra Light" w:eastAsia="Times New Roman" w:hAnsi="Altivo Extra Light"/>
          <w:bCs/>
          <w:lang w:eastAsia="es-GT"/>
        </w:rPr>
        <w:t xml:space="preserve"> "Los Derechos del niño", de fecha 07 de abril de 2025.</w:t>
      </w:r>
    </w:p>
    <w:p w14:paraId="0DABCBF8" w14:textId="77777777" w:rsidR="007C2CF9" w:rsidRPr="00AE789A" w:rsidRDefault="007C2CF9" w:rsidP="007C2CF9">
      <w:pPr>
        <w:pStyle w:val="Prrafodelista"/>
        <w:ind w:left="1068"/>
        <w:jc w:val="both"/>
        <w:rPr>
          <w:rFonts w:ascii="Altivo Extra Light" w:eastAsia="Times New Roman" w:hAnsi="Altivo Extra Light"/>
          <w:bCs/>
          <w:lang w:val="es-ES" w:eastAsia="es-GT"/>
        </w:rPr>
      </w:pPr>
    </w:p>
    <w:p w14:paraId="12BC9874" w14:textId="77777777" w:rsidR="007C2CF9" w:rsidRPr="00D7202E" w:rsidRDefault="007C2CF9">
      <w:pPr>
        <w:pStyle w:val="Prrafodelista"/>
        <w:numPr>
          <w:ilvl w:val="0"/>
          <w:numId w:val="1"/>
        </w:numPr>
        <w:spacing w:after="160" w:line="259" w:lineRule="auto"/>
        <w:jc w:val="both"/>
        <w:rPr>
          <w:rFonts w:ascii="Altivo Extra Light" w:eastAsia="Times New Roman" w:hAnsi="Altivo Extra Light"/>
          <w:lang w:val="es-ES" w:eastAsia="es-GT"/>
        </w:rPr>
      </w:pPr>
      <w:r w:rsidRPr="00D7202E">
        <w:rPr>
          <w:rFonts w:ascii="Altivo Extra Light" w:eastAsia="Times New Roman" w:hAnsi="Altivo Extra Light"/>
          <w:b/>
          <w:bCs/>
          <w:lang w:eastAsia="es-GT"/>
        </w:rPr>
        <w:t xml:space="preserve">Informe DEPCADEH-036-2025,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lang w:eastAsia="es-GT"/>
        </w:rPr>
        <w:t xml:space="preserve">, </w:t>
      </w:r>
      <w:r w:rsidRPr="00AD5533">
        <w:rPr>
          <w:rFonts w:ascii="Altivo Extra Light" w:eastAsia="Times New Roman" w:hAnsi="Altivo Extra Light"/>
          <w:lang w:eastAsia="es-GT"/>
        </w:rPr>
        <w:t>con la respuesta de la Comisión Presidencial contra la Discriminación y el Racismo contra los Pueblos Indígenas de Guatemala, la Defensoría de la Mujer Indígena, el Ministerio de Gobernación, la Procuraduría General de la Nación, y la Secretaría Privada de la Presidencia, instituciones que atendieron la solicitud</w:t>
      </w:r>
      <w:r>
        <w:rPr>
          <w:rFonts w:ascii="Altivo Extra Light" w:eastAsia="Times New Roman" w:hAnsi="Altivo Extra Light"/>
          <w:lang w:eastAsia="es-GT"/>
        </w:rPr>
        <w:t xml:space="preserve">, </w:t>
      </w:r>
      <w:r w:rsidRPr="00D7202E">
        <w:rPr>
          <w:rFonts w:ascii="Altivo Extra Light" w:eastAsia="Times New Roman" w:hAnsi="Altivo Extra Light"/>
          <w:lang w:eastAsia="es-GT"/>
        </w:rPr>
        <w:t xml:space="preserve">sobre </w:t>
      </w:r>
      <w:r>
        <w:rPr>
          <w:rFonts w:ascii="Altivo Extra Light" w:eastAsia="Times New Roman" w:hAnsi="Altivo Extra Light"/>
          <w:lang w:eastAsia="es-GT"/>
        </w:rPr>
        <w:t>cuestiones de “Derechos de las personas pertenecientes a m</w:t>
      </w:r>
      <w:r w:rsidRPr="00D7202E">
        <w:rPr>
          <w:rFonts w:ascii="Altivo Extra Light" w:eastAsia="Times New Roman" w:hAnsi="Altivo Extra Light"/>
          <w:lang w:eastAsia="es-GT"/>
        </w:rPr>
        <w:t>inorías</w:t>
      </w:r>
      <w:r>
        <w:rPr>
          <w:rFonts w:ascii="Altivo Extra Light" w:eastAsia="Times New Roman" w:hAnsi="Altivo Extra Light"/>
          <w:lang w:eastAsia="es-GT"/>
        </w:rPr>
        <w:t xml:space="preserve"> nacionales o étnicas, religiosas y lingüísticas</w:t>
      </w:r>
      <w:r w:rsidRPr="00D7202E">
        <w:rPr>
          <w:rFonts w:ascii="Altivo Extra Light" w:eastAsia="Times New Roman" w:hAnsi="Altivo Extra Light"/>
          <w:lang w:eastAsia="es-GT"/>
        </w:rPr>
        <w:t>", de fecha 08 de abril de 2025.</w:t>
      </w:r>
    </w:p>
    <w:p w14:paraId="68315CD3" w14:textId="77777777" w:rsidR="007C2CF9" w:rsidRPr="002D4689" w:rsidRDefault="007C2CF9" w:rsidP="007C2CF9">
      <w:pPr>
        <w:pStyle w:val="Prrafodelista"/>
        <w:ind w:left="1068"/>
        <w:rPr>
          <w:rFonts w:ascii="Altivo Extra Light" w:eastAsia="Times New Roman" w:hAnsi="Altivo Extra Light"/>
          <w:b/>
          <w:lang w:val="es-ES" w:eastAsia="es-GT"/>
        </w:rPr>
      </w:pPr>
    </w:p>
    <w:p w14:paraId="48C2FDD1" w14:textId="77777777" w:rsidR="007C2CF9" w:rsidRPr="00D7202E"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D7202E">
        <w:rPr>
          <w:rFonts w:ascii="Altivo Extra Light" w:eastAsia="Times New Roman" w:hAnsi="Altivo Extra Light"/>
          <w:b/>
          <w:lang w:eastAsia="es-GT"/>
        </w:rPr>
        <w:t xml:space="preserve">Informe DEPCADEH-037-2025,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xml:space="preserve">, </w:t>
      </w:r>
      <w:r w:rsidRPr="00D7202E">
        <w:rPr>
          <w:rFonts w:ascii="Altivo Extra Light" w:eastAsia="Times New Roman" w:hAnsi="Altivo Extra Light"/>
          <w:bCs/>
          <w:lang w:eastAsia="es-GT"/>
        </w:rPr>
        <w:t>sobre "El Marco Jurídico Interamericano sobre el derecho a la libertad de expresión</w:t>
      </w:r>
      <w:r>
        <w:rPr>
          <w:rFonts w:ascii="Altivo Extra Light" w:eastAsia="Times New Roman" w:hAnsi="Altivo Extra Light"/>
          <w:bCs/>
          <w:lang w:eastAsia="es-GT"/>
        </w:rPr>
        <w:t>”</w:t>
      </w:r>
      <w:r w:rsidRPr="00D7202E">
        <w:rPr>
          <w:rFonts w:ascii="Altivo Extra Light" w:eastAsia="Times New Roman" w:hAnsi="Altivo Extra Light"/>
          <w:bCs/>
          <w:lang w:eastAsia="es-GT"/>
        </w:rPr>
        <w:t>, de fecha 09 de abril de 2025.</w:t>
      </w:r>
    </w:p>
    <w:p w14:paraId="7B901BBB" w14:textId="77777777" w:rsidR="007C2CF9" w:rsidRPr="002D4689" w:rsidRDefault="007C2CF9" w:rsidP="007C2CF9">
      <w:pPr>
        <w:pStyle w:val="Prrafodelista"/>
        <w:ind w:left="1068"/>
        <w:jc w:val="both"/>
        <w:rPr>
          <w:rFonts w:ascii="Altivo Extra Light" w:eastAsia="Times New Roman" w:hAnsi="Altivo Extra Light"/>
          <w:bCs/>
          <w:lang w:val="es-ES" w:eastAsia="es-GT"/>
        </w:rPr>
      </w:pPr>
    </w:p>
    <w:p w14:paraId="6284C8D9" w14:textId="77777777" w:rsidR="007C2CF9" w:rsidRPr="00D7202E"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D7202E">
        <w:rPr>
          <w:rFonts w:ascii="Altivo Extra Light" w:eastAsia="Times New Roman" w:hAnsi="Altivo Extra Light"/>
          <w:b/>
          <w:lang w:eastAsia="es-GT"/>
        </w:rPr>
        <w:t xml:space="preserve">Informe DEPCADEH-038-2025,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xml:space="preserve">, </w:t>
      </w:r>
      <w:r w:rsidRPr="00D7202E">
        <w:rPr>
          <w:rFonts w:ascii="Altivo Extra Light" w:eastAsia="Times New Roman" w:hAnsi="Altivo Extra Light"/>
          <w:bCs/>
          <w:lang w:eastAsia="es-GT"/>
        </w:rPr>
        <w:t>sobre "Los Derechos Humanos en el contexto del VIH y el SIDA", de fecha 09 de abril de 2025.</w:t>
      </w:r>
    </w:p>
    <w:p w14:paraId="1B1A06AC" w14:textId="77777777" w:rsidR="007C2CF9" w:rsidRPr="002D4689" w:rsidRDefault="007C2CF9" w:rsidP="007C2CF9">
      <w:pPr>
        <w:pStyle w:val="Prrafodelista"/>
        <w:ind w:left="1068"/>
        <w:jc w:val="both"/>
        <w:rPr>
          <w:rFonts w:ascii="Altivo Extra Light" w:eastAsia="Times New Roman" w:hAnsi="Altivo Extra Light"/>
          <w:bCs/>
          <w:lang w:val="es-ES" w:eastAsia="es-GT"/>
        </w:rPr>
      </w:pPr>
    </w:p>
    <w:p w14:paraId="507EC628" w14:textId="77777777" w:rsidR="007C2CF9" w:rsidRPr="00D7202E" w:rsidRDefault="007C2CF9">
      <w:pPr>
        <w:pStyle w:val="Prrafodelista"/>
        <w:numPr>
          <w:ilvl w:val="0"/>
          <w:numId w:val="1"/>
        </w:numPr>
        <w:spacing w:after="160" w:line="259" w:lineRule="auto"/>
        <w:jc w:val="both"/>
        <w:rPr>
          <w:rFonts w:ascii="Altivo Extra Light" w:eastAsia="Times New Roman" w:hAnsi="Altivo Extra Light"/>
          <w:lang w:val="es-ES" w:eastAsia="es-GT"/>
        </w:rPr>
      </w:pPr>
      <w:r w:rsidRPr="00D7202E">
        <w:rPr>
          <w:rFonts w:ascii="Altivo Extra Light" w:eastAsia="Times New Roman" w:hAnsi="Altivo Extra Light"/>
          <w:b/>
          <w:bCs/>
          <w:lang w:eastAsia="es-GT"/>
        </w:rPr>
        <w:t xml:space="preserve">Informe DEPCADEH-039-2025,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xml:space="preserve">, el cual contiene la respuesta del Consejo Nacional para la Atención de las Personas con Discapacidad </w:t>
      </w:r>
      <w:r w:rsidRPr="00D7202E">
        <w:rPr>
          <w:rFonts w:ascii="Altivo Extra Light" w:eastAsia="Times New Roman" w:hAnsi="Altivo Extra Light"/>
          <w:lang w:eastAsia="es-GT"/>
        </w:rPr>
        <w:t>sobre "Los Derechos de las personas con discapacidad", de fecha 14 de abril de 2025.</w:t>
      </w:r>
    </w:p>
    <w:p w14:paraId="2A84C5EC" w14:textId="77777777" w:rsidR="007C2CF9" w:rsidRPr="002D4689" w:rsidRDefault="007C2CF9" w:rsidP="007C2CF9">
      <w:pPr>
        <w:pStyle w:val="Prrafodelista"/>
        <w:ind w:left="1068"/>
        <w:jc w:val="both"/>
        <w:rPr>
          <w:rFonts w:ascii="Altivo Extra Light" w:eastAsia="Times New Roman" w:hAnsi="Altivo Extra Light"/>
          <w:bCs/>
          <w:lang w:val="es-ES" w:eastAsia="es-GT"/>
        </w:rPr>
      </w:pPr>
    </w:p>
    <w:p w14:paraId="42A9BCF6" w14:textId="77777777" w:rsidR="007C2CF9" w:rsidRPr="00D7202E"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D7202E">
        <w:rPr>
          <w:rFonts w:ascii="Altivo Extra Light" w:eastAsia="Times New Roman" w:hAnsi="Altivo Extra Light"/>
          <w:b/>
          <w:lang w:eastAsia="es-GT"/>
        </w:rPr>
        <w:t xml:space="preserve">Informe DEPCADEH-040-2025,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xml:space="preserve">, donde esta Comisión da respuesta a dos interrogantes remitidas por el Relator Especial sobre los derechos a la libertad de reunión pacífica y de asociación; el Relator Especial sobre ejecuciones extrajudiciales, sumarias o arbitrarias y de la Relatora Especial sobre tortura y otros tratos o penas crueles, inhumanos o degradantes, con </w:t>
      </w:r>
      <w:r>
        <w:rPr>
          <w:rFonts w:ascii="Altivo Extra Light" w:eastAsia="Times New Roman" w:hAnsi="Altivo Extra Light"/>
          <w:bCs/>
          <w:lang w:eastAsia="es-GT"/>
        </w:rPr>
        <w:lastRenderedPageBreak/>
        <w:t xml:space="preserve">relación al Decreto 35-2024, </w:t>
      </w:r>
      <w:r w:rsidRPr="00D7202E">
        <w:rPr>
          <w:rFonts w:ascii="Altivo Extra Light" w:eastAsia="Times New Roman" w:hAnsi="Altivo Extra Light"/>
          <w:bCs/>
          <w:lang w:eastAsia="es-GT"/>
        </w:rPr>
        <w:t>"Ley de la Policía Nacional Civil", de fecha 15 de abril de 2025.</w:t>
      </w:r>
    </w:p>
    <w:p w14:paraId="04C2F520" w14:textId="77777777" w:rsidR="007C2CF9" w:rsidRPr="00D7202E" w:rsidRDefault="007C2CF9" w:rsidP="007C2CF9">
      <w:pPr>
        <w:pStyle w:val="Prrafodelista"/>
        <w:rPr>
          <w:rFonts w:ascii="Altivo Extra Light" w:eastAsia="Times New Roman" w:hAnsi="Altivo Extra Light"/>
          <w:bCs/>
          <w:lang w:val="es-ES" w:eastAsia="es-GT"/>
        </w:rPr>
      </w:pPr>
    </w:p>
    <w:p w14:paraId="4642723D" w14:textId="77777777" w:rsidR="007C2CF9" w:rsidRPr="00EE6979" w:rsidRDefault="007C2CF9">
      <w:pPr>
        <w:pStyle w:val="Prrafodelista"/>
        <w:numPr>
          <w:ilvl w:val="0"/>
          <w:numId w:val="1"/>
        </w:numPr>
        <w:spacing w:after="160" w:line="259" w:lineRule="auto"/>
        <w:jc w:val="both"/>
        <w:rPr>
          <w:rFonts w:ascii="Altivo Extra Light" w:eastAsia="Times New Roman" w:hAnsi="Altivo Extra Light"/>
          <w:lang w:val="es-ES" w:eastAsia="es-GT"/>
        </w:rPr>
      </w:pPr>
      <w:r w:rsidRPr="00EE6979">
        <w:rPr>
          <w:rFonts w:ascii="Altivo Extra Light" w:eastAsia="Times New Roman" w:hAnsi="Altivo Extra Light"/>
          <w:b/>
          <w:bCs/>
          <w:lang w:eastAsia="es-GT"/>
        </w:rPr>
        <w:t xml:space="preserve">Informe DEPCADEH-041-2025, </w:t>
      </w:r>
      <w:r w:rsidRPr="00EE6979">
        <w:rPr>
          <w:rFonts w:ascii="Altivo Extra Light" w:eastAsia="Times New Roman" w:hAnsi="Altivo Extra Light"/>
          <w:bCs/>
          <w:lang w:eastAsia="es-GT"/>
        </w:rPr>
        <w:t xml:space="preserve">remitido al Ministerio de Relaciones Exteriores, referente a la resolución 57 /10 aprobada por el Consejo de Derechos Humanos sobre </w:t>
      </w:r>
      <w:r>
        <w:rPr>
          <w:rFonts w:ascii="Altivo Extra Light" w:eastAsia="Times New Roman" w:hAnsi="Altivo Extra Light"/>
          <w:bCs/>
          <w:lang w:eastAsia="es-GT"/>
        </w:rPr>
        <w:t xml:space="preserve">el </w:t>
      </w:r>
      <w:r w:rsidRPr="00EE6979">
        <w:rPr>
          <w:rFonts w:ascii="Altivo Extra Light" w:eastAsia="Times New Roman" w:hAnsi="Altivo Extra Light"/>
          <w:lang w:eastAsia="es-GT"/>
        </w:rPr>
        <w:t xml:space="preserve">"Programa Mundial para la educación en derechos humanos", </w:t>
      </w:r>
      <w:r w:rsidRPr="00EE6979">
        <w:rPr>
          <w:rFonts w:ascii="Altivo Extra Light" w:eastAsia="Times New Roman" w:hAnsi="Altivo Extra Light"/>
          <w:bCs/>
          <w:lang w:eastAsia="es-GT"/>
        </w:rPr>
        <w:t>adoptada el 9 de octubre 2024</w:t>
      </w:r>
      <w:r>
        <w:rPr>
          <w:rFonts w:ascii="Altivo Extra Light" w:eastAsia="Times New Roman" w:hAnsi="Altivo Extra Light"/>
          <w:bCs/>
          <w:lang w:eastAsia="es-GT"/>
        </w:rPr>
        <w:t xml:space="preserve">, </w:t>
      </w:r>
      <w:r w:rsidRPr="00EE6979">
        <w:rPr>
          <w:rFonts w:ascii="Altivo Extra Light" w:eastAsia="Times New Roman" w:hAnsi="Altivo Extra Light"/>
          <w:lang w:eastAsia="es-GT"/>
        </w:rPr>
        <w:t xml:space="preserve">de fecha 15 de abril de 2025. </w:t>
      </w:r>
    </w:p>
    <w:p w14:paraId="7E256F0A" w14:textId="77777777" w:rsidR="007C2CF9" w:rsidRPr="00164E84" w:rsidRDefault="007C2CF9" w:rsidP="007C2CF9">
      <w:pPr>
        <w:pStyle w:val="Prrafodelista"/>
        <w:rPr>
          <w:rFonts w:ascii="Altivo Extra Light" w:eastAsia="Times New Roman" w:hAnsi="Altivo Extra Light"/>
          <w:lang w:val="es-ES" w:eastAsia="es-GT"/>
        </w:rPr>
      </w:pPr>
    </w:p>
    <w:p w14:paraId="7D21CD83" w14:textId="3FE359B8" w:rsidR="007C2CF9" w:rsidRPr="00EE6979"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EE6979">
        <w:rPr>
          <w:rFonts w:ascii="Altivo Extra Light" w:eastAsia="Times New Roman" w:hAnsi="Altivo Extra Light"/>
          <w:b/>
          <w:bCs/>
          <w:lang w:eastAsia="es-GT"/>
        </w:rPr>
        <w:t>Informe DEPCADEH-042-2025</w:t>
      </w:r>
      <w:r w:rsidRPr="00EE6979">
        <w:rPr>
          <w:rFonts w:ascii="Altivo Extra Light" w:eastAsia="Times New Roman" w:hAnsi="Altivo Extra Light"/>
          <w:lang w:eastAsia="es-GT"/>
        </w:rPr>
        <w:t xml:space="preserve">, </w:t>
      </w:r>
      <w:r w:rsidRPr="00EE6979">
        <w:rPr>
          <w:rFonts w:ascii="Altivo Extra Light" w:eastAsia="Times New Roman" w:hAnsi="Altivo Extra Light"/>
          <w:bCs/>
          <w:lang w:eastAsia="es-GT"/>
        </w:rPr>
        <w:t xml:space="preserve">remitido al Ministerio de Relaciones Exteriores, el cual contiene información proporcionada por la Procuraduría General de la Nación para considerar en la respuesta del Estado de Guatemala, referente </w:t>
      </w:r>
      <w:r w:rsidR="00602369">
        <w:rPr>
          <w:rFonts w:ascii="Altivo Extra Light" w:eastAsia="Times New Roman" w:hAnsi="Altivo Extra Light"/>
          <w:bCs/>
          <w:lang w:eastAsia="es-GT"/>
        </w:rPr>
        <w:t>a</w:t>
      </w:r>
      <w:r w:rsidRPr="00EE6979">
        <w:rPr>
          <w:rFonts w:ascii="Altivo Extra Light" w:eastAsia="Times New Roman" w:hAnsi="Altivo Extra Light"/>
          <w:bCs/>
          <w:lang w:eastAsia="es-GT"/>
        </w:rPr>
        <w:t xml:space="preserve"> los procesos penales en curso contra el periodista</w:t>
      </w:r>
      <w:r w:rsidRPr="00EE6979">
        <w:rPr>
          <w:rFonts w:ascii="Altivo Extra Light" w:eastAsia="Times New Roman" w:hAnsi="Altivo Extra Light"/>
          <w:lang w:eastAsia="es-GT"/>
        </w:rPr>
        <w:t xml:space="preserve"> “José Rubén Zamora", de fecha 21 de abril de 2025.</w:t>
      </w:r>
    </w:p>
    <w:p w14:paraId="14D61699" w14:textId="77777777" w:rsidR="007C2CF9" w:rsidRPr="002D4689" w:rsidRDefault="007C2CF9" w:rsidP="007C2CF9">
      <w:pPr>
        <w:pStyle w:val="Prrafodelista"/>
        <w:ind w:left="1068"/>
        <w:jc w:val="both"/>
        <w:rPr>
          <w:rFonts w:ascii="Altivo Extra Light" w:eastAsia="Times New Roman" w:hAnsi="Altivo Extra Light"/>
          <w:bCs/>
          <w:lang w:val="es-ES" w:eastAsia="es-GT"/>
        </w:rPr>
      </w:pPr>
    </w:p>
    <w:p w14:paraId="742DB6BB" w14:textId="77777777" w:rsidR="007C2CF9" w:rsidRPr="00164E84"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164E84">
        <w:rPr>
          <w:rFonts w:ascii="Altivo Extra Light" w:eastAsia="Times New Roman" w:hAnsi="Altivo Extra Light"/>
          <w:b/>
          <w:lang w:eastAsia="es-GT"/>
        </w:rPr>
        <w:t xml:space="preserve">Informe DEPCADEH-043-2025, </w:t>
      </w:r>
      <w:r w:rsidRPr="00EE6979">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xml:space="preserve">, a la solicitud de expertos independientes </w:t>
      </w:r>
      <w:r w:rsidRPr="00164E84">
        <w:rPr>
          <w:rFonts w:ascii="Altivo Extra Light" w:eastAsia="Times New Roman" w:hAnsi="Altivo Extra Light"/>
          <w:bCs/>
          <w:lang w:eastAsia="es-GT"/>
        </w:rPr>
        <w:t>sobre "El derecho humano a la orientación sexual e identidad de género", de fecha 21 de abril de 2025.</w:t>
      </w:r>
    </w:p>
    <w:p w14:paraId="18C82B42" w14:textId="77777777" w:rsidR="007C2CF9" w:rsidRPr="00164E84" w:rsidRDefault="007C2CF9" w:rsidP="007C2CF9">
      <w:pPr>
        <w:pStyle w:val="Prrafodelista"/>
        <w:rPr>
          <w:rFonts w:ascii="Altivo Extra Light" w:eastAsia="Times New Roman" w:hAnsi="Altivo Extra Light"/>
          <w:bCs/>
          <w:lang w:val="es-ES" w:eastAsia="es-GT"/>
        </w:rPr>
      </w:pPr>
    </w:p>
    <w:p w14:paraId="52303840" w14:textId="2E49F3BE" w:rsidR="007C2CF9" w:rsidRPr="00164E84"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164E84">
        <w:rPr>
          <w:rFonts w:ascii="Altivo Extra Light" w:eastAsia="Times New Roman" w:hAnsi="Altivo Extra Light"/>
          <w:b/>
          <w:lang w:eastAsia="es-GT"/>
        </w:rPr>
        <w:t xml:space="preserve">Informe DEPCADEH-044-2025, </w:t>
      </w:r>
      <w:r w:rsidRPr="00915513">
        <w:rPr>
          <w:rFonts w:ascii="Altivo Extra Light" w:eastAsia="Times New Roman" w:hAnsi="Altivo Extra Light"/>
          <w:bCs/>
          <w:lang w:eastAsia="es-GT"/>
        </w:rPr>
        <w:t>remitido a la Comisión Presidencial contra la Discriminación y el Racismo,</w:t>
      </w:r>
      <w:r>
        <w:rPr>
          <w:rFonts w:ascii="Altivo Extra Light" w:eastAsia="Times New Roman" w:hAnsi="Altivo Extra Light"/>
          <w:b/>
          <w:lang w:eastAsia="es-GT"/>
        </w:rPr>
        <w:t xml:space="preserve"> </w:t>
      </w:r>
      <w:r w:rsidRPr="00EC3EB0">
        <w:rPr>
          <w:rFonts w:ascii="Altivo Extra Light" w:eastAsia="Times New Roman" w:hAnsi="Altivo Extra Light"/>
          <w:bCs/>
          <w:lang w:eastAsia="es-GT"/>
        </w:rPr>
        <w:t>en respuesta al requerimiento</w:t>
      </w:r>
      <w:r>
        <w:rPr>
          <w:rFonts w:ascii="Altivo Extra Light" w:eastAsia="Times New Roman" w:hAnsi="Altivo Extra Light"/>
          <w:b/>
          <w:lang w:eastAsia="es-GT"/>
        </w:rPr>
        <w:t xml:space="preserve"> </w:t>
      </w:r>
      <w:r>
        <w:rPr>
          <w:rFonts w:ascii="Altivo Extra Light" w:eastAsia="Times New Roman" w:hAnsi="Altivo Extra Light"/>
          <w:bCs/>
          <w:lang w:eastAsia="es-GT"/>
        </w:rPr>
        <w:t>referente a los</w:t>
      </w:r>
      <w:r w:rsidRPr="00164E84">
        <w:rPr>
          <w:rFonts w:ascii="Altivo Extra Light" w:eastAsia="Times New Roman" w:hAnsi="Altivo Extra Light"/>
          <w:bCs/>
          <w:lang w:eastAsia="es-GT"/>
        </w:rPr>
        <w:t xml:space="preserve"> "Insumos para </w:t>
      </w:r>
      <w:r>
        <w:rPr>
          <w:rFonts w:ascii="Altivo Extra Light" w:eastAsia="Times New Roman" w:hAnsi="Altivo Extra Light"/>
          <w:bCs/>
          <w:lang w:eastAsia="es-GT"/>
        </w:rPr>
        <w:t xml:space="preserve">elaborar </w:t>
      </w:r>
      <w:r w:rsidRPr="00164E84">
        <w:rPr>
          <w:rFonts w:ascii="Altivo Extra Light" w:eastAsia="Times New Roman" w:hAnsi="Altivo Extra Light"/>
          <w:bCs/>
          <w:lang w:eastAsia="es-GT"/>
        </w:rPr>
        <w:t>el informe</w:t>
      </w:r>
      <w:r>
        <w:rPr>
          <w:rFonts w:ascii="Altivo Extra Light" w:eastAsia="Times New Roman" w:hAnsi="Altivo Extra Light"/>
          <w:bCs/>
          <w:lang w:eastAsia="es-GT"/>
        </w:rPr>
        <w:t xml:space="preserve"> de Estado</w:t>
      </w:r>
      <w:r w:rsidRPr="00164E84">
        <w:rPr>
          <w:rFonts w:ascii="Altivo Extra Light" w:eastAsia="Times New Roman" w:hAnsi="Altivo Extra Light"/>
          <w:bCs/>
          <w:lang w:eastAsia="es-GT"/>
        </w:rPr>
        <w:t xml:space="preserve"> para la evaluación </w:t>
      </w:r>
      <w:r>
        <w:rPr>
          <w:rFonts w:ascii="Altivo Extra Light" w:eastAsia="Times New Roman" w:hAnsi="Altivo Extra Light"/>
          <w:bCs/>
          <w:lang w:eastAsia="es-GT"/>
        </w:rPr>
        <w:t xml:space="preserve">ante </w:t>
      </w:r>
      <w:r w:rsidR="004D5987">
        <w:rPr>
          <w:rFonts w:ascii="Altivo Extra Light" w:eastAsia="Times New Roman" w:hAnsi="Altivo Extra Light"/>
          <w:bCs/>
          <w:lang w:eastAsia="es-GT"/>
        </w:rPr>
        <w:t xml:space="preserve">el </w:t>
      </w:r>
      <w:r w:rsidR="004D5987" w:rsidRPr="00164E84">
        <w:rPr>
          <w:rFonts w:ascii="Altivo Extra Light" w:eastAsia="Times New Roman" w:hAnsi="Altivo Extra Light"/>
          <w:bCs/>
          <w:lang w:eastAsia="es-GT"/>
        </w:rPr>
        <w:t>Comité</w:t>
      </w:r>
      <w:r w:rsidRPr="00164E84">
        <w:rPr>
          <w:rFonts w:ascii="Altivo Extra Light" w:eastAsia="Times New Roman" w:hAnsi="Altivo Extra Light"/>
          <w:bCs/>
          <w:lang w:eastAsia="es-GT"/>
        </w:rPr>
        <w:t xml:space="preserve"> para la eliminación de la Discriminación Racial</w:t>
      </w:r>
      <w:r>
        <w:rPr>
          <w:rFonts w:ascii="Altivo Extra Light" w:eastAsia="Times New Roman" w:hAnsi="Altivo Extra Light"/>
          <w:bCs/>
          <w:lang w:eastAsia="es-GT"/>
        </w:rPr>
        <w:t>”</w:t>
      </w:r>
      <w:r w:rsidRPr="00164E84">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durante su 116° </w:t>
      </w:r>
      <w:r w:rsidR="00602369">
        <w:rPr>
          <w:rFonts w:ascii="Altivo Extra Light" w:eastAsia="Times New Roman" w:hAnsi="Altivo Extra Light"/>
          <w:bCs/>
          <w:lang w:eastAsia="es-GT"/>
        </w:rPr>
        <w:t>p</w:t>
      </w:r>
      <w:r>
        <w:rPr>
          <w:rFonts w:ascii="Altivo Extra Light" w:eastAsia="Times New Roman" w:hAnsi="Altivo Extra Light"/>
          <w:bCs/>
          <w:lang w:eastAsia="es-GT"/>
        </w:rPr>
        <w:t xml:space="preserve">eriodo de </w:t>
      </w:r>
      <w:r w:rsidR="00602369">
        <w:rPr>
          <w:rFonts w:ascii="Altivo Extra Light" w:eastAsia="Times New Roman" w:hAnsi="Altivo Extra Light"/>
          <w:bCs/>
          <w:lang w:eastAsia="es-GT"/>
        </w:rPr>
        <w:t>s</w:t>
      </w:r>
      <w:r>
        <w:rPr>
          <w:rFonts w:ascii="Altivo Extra Light" w:eastAsia="Times New Roman" w:hAnsi="Altivo Extra Light"/>
          <w:bCs/>
          <w:lang w:eastAsia="es-GT"/>
        </w:rPr>
        <w:t xml:space="preserve">esiones, </w:t>
      </w:r>
      <w:r w:rsidRPr="00164E84">
        <w:rPr>
          <w:rFonts w:ascii="Altivo Extra Light" w:eastAsia="Times New Roman" w:hAnsi="Altivo Extra Light"/>
          <w:bCs/>
          <w:lang w:eastAsia="es-GT"/>
        </w:rPr>
        <w:t>de fecha 23 de abril de 2025.</w:t>
      </w:r>
    </w:p>
    <w:p w14:paraId="1EEACEB6" w14:textId="77777777" w:rsidR="007C2CF9" w:rsidRPr="00164E84" w:rsidRDefault="007C2CF9" w:rsidP="007C2CF9">
      <w:pPr>
        <w:pStyle w:val="Prrafodelista"/>
        <w:ind w:left="1068"/>
        <w:jc w:val="both"/>
        <w:rPr>
          <w:rFonts w:ascii="Altivo Extra Light" w:eastAsia="Times New Roman" w:hAnsi="Altivo Extra Light"/>
          <w:bCs/>
          <w:lang w:val="es-ES" w:eastAsia="es-GT"/>
        </w:rPr>
      </w:pPr>
    </w:p>
    <w:p w14:paraId="3108DF54" w14:textId="77777777" w:rsidR="007C2CF9" w:rsidRPr="00164E84"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164E84">
        <w:rPr>
          <w:rFonts w:ascii="Altivo Extra Light" w:eastAsia="Times New Roman" w:hAnsi="Altivo Extra Light"/>
          <w:b/>
          <w:lang w:eastAsia="es-GT"/>
        </w:rPr>
        <w:t xml:space="preserve">Informe DECODEH-051-2025, </w:t>
      </w:r>
      <w:r w:rsidRPr="00915513">
        <w:rPr>
          <w:rFonts w:ascii="Altivo Extra Light" w:eastAsia="Times New Roman" w:hAnsi="Altivo Extra Light"/>
          <w:bCs/>
          <w:lang w:eastAsia="es-GT"/>
        </w:rPr>
        <w:t>remitido al Procurador General de la Nación,</w:t>
      </w:r>
      <w:r>
        <w:rPr>
          <w:rFonts w:ascii="Altivo Extra Light" w:eastAsia="Times New Roman" w:hAnsi="Altivo Extra Light"/>
          <w:bCs/>
          <w:lang w:eastAsia="es-GT"/>
        </w:rPr>
        <w:t xml:space="preserve"> que contiene</w:t>
      </w:r>
      <w:r>
        <w:rPr>
          <w:rFonts w:ascii="Altivo Extra Light" w:eastAsia="Times New Roman" w:hAnsi="Altivo Extra Light"/>
          <w:b/>
          <w:lang w:eastAsia="es-GT"/>
        </w:rPr>
        <w:t xml:space="preserve"> </w:t>
      </w:r>
      <w:r w:rsidRPr="00164E84">
        <w:rPr>
          <w:rFonts w:ascii="Altivo Extra Light" w:eastAsia="Times New Roman" w:hAnsi="Altivo Extra Light"/>
          <w:bCs/>
          <w:lang w:eastAsia="es-GT"/>
        </w:rPr>
        <w:t>Informe No. 366/22 dentro del Caso 13.116 a favor de Oscar Estuardo Gutiérrez Marroquín, de fecha 03 de abril de 2025.</w:t>
      </w:r>
    </w:p>
    <w:p w14:paraId="3C6C70BC" w14:textId="77777777" w:rsidR="007C2CF9" w:rsidRPr="00CB33E9" w:rsidRDefault="007C2CF9" w:rsidP="007C2CF9">
      <w:pPr>
        <w:pStyle w:val="Prrafodelista"/>
        <w:ind w:left="1068"/>
        <w:jc w:val="both"/>
        <w:rPr>
          <w:rFonts w:ascii="Altivo Extra Light" w:eastAsia="Times New Roman" w:hAnsi="Altivo Extra Light"/>
          <w:bCs/>
          <w:lang w:val="es-ES" w:eastAsia="es-GT"/>
        </w:rPr>
      </w:pPr>
    </w:p>
    <w:p w14:paraId="272DA042" w14:textId="546F9786" w:rsidR="007C2CF9" w:rsidRPr="00B25A53"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 xml:space="preserve">Informe DECODEH-052-2025, </w:t>
      </w:r>
      <w:r w:rsidRPr="00915513">
        <w:rPr>
          <w:rFonts w:ascii="Altivo Extra Light" w:eastAsia="Times New Roman" w:hAnsi="Altivo Extra Light"/>
          <w:bCs/>
          <w:lang w:eastAsia="es-GT"/>
        </w:rPr>
        <w:t xml:space="preserve">remitido a la </w:t>
      </w:r>
      <w:r w:rsidR="00602369">
        <w:rPr>
          <w:rFonts w:ascii="Altivo Extra Light" w:eastAsia="Times New Roman" w:hAnsi="Altivo Extra Light"/>
          <w:bCs/>
          <w:lang w:eastAsia="es-GT"/>
        </w:rPr>
        <w:t>d</w:t>
      </w:r>
      <w:r w:rsidRPr="00915513">
        <w:rPr>
          <w:rFonts w:ascii="Altivo Extra Light" w:eastAsia="Times New Roman" w:hAnsi="Altivo Extra Light"/>
          <w:bCs/>
          <w:lang w:eastAsia="es-GT"/>
        </w:rPr>
        <w:t>iputada Thelma Elizabeth Ramírez Retana,</w:t>
      </w:r>
      <w:r>
        <w:rPr>
          <w:rFonts w:ascii="Altivo Extra Light" w:eastAsia="Times New Roman" w:hAnsi="Altivo Extra Light"/>
          <w:b/>
          <w:lang w:eastAsia="es-GT"/>
        </w:rPr>
        <w:t xml:space="preserve"> </w:t>
      </w:r>
      <w:r w:rsidRPr="00915513">
        <w:rPr>
          <w:rFonts w:ascii="Altivo Extra Light" w:eastAsia="Times New Roman" w:hAnsi="Altivo Extra Light"/>
          <w:bCs/>
          <w:lang w:eastAsia="es-GT"/>
        </w:rPr>
        <w:t xml:space="preserve">donde se informa que se encuentra en fase </w:t>
      </w:r>
      <w:r w:rsidRPr="00915513">
        <w:rPr>
          <w:rFonts w:ascii="Altivo Extra Light" w:eastAsia="Times New Roman" w:hAnsi="Altivo Extra Light"/>
          <w:bCs/>
          <w:lang w:eastAsia="es-GT"/>
        </w:rPr>
        <w:lastRenderedPageBreak/>
        <w:t>de supervisión la</w:t>
      </w:r>
      <w:r>
        <w:rPr>
          <w:rFonts w:ascii="Altivo Extra Light" w:eastAsia="Times New Roman" w:hAnsi="Altivo Extra Light"/>
          <w:b/>
          <w:lang w:eastAsia="es-GT"/>
        </w:rPr>
        <w:t xml:space="preserve"> </w:t>
      </w:r>
      <w:r w:rsidRPr="00B25A53">
        <w:rPr>
          <w:rFonts w:ascii="Altivo Extra Light" w:eastAsia="Times New Roman" w:hAnsi="Altivo Extra Light"/>
          <w:bCs/>
          <w:lang w:eastAsia="es-GT"/>
        </w:rPr>
        <w:t xml:space="preserve">sentencia Caso Comunidad Indígena Q´eqchí Agua Caliente Vs. Guatemala, de fecha 3 de abril de 2025. </w:t>
      </w:r>
    </w:p>
    <w:p w14:paraId="1C69D427" w14:textId="77777777" w:rsidR="007C2CF9" w:rsidRPr="00CB33E9" w:rsidRDefault="007C2CF9" w:rsidP="007C2CF9">
      <w:pPr>
        <w:pStyle w:val="Prrafodelista"/>
        <w:ind w:left="1068"/>
        <w:jc w:val="both"/>
        <w:rPr>
          <w:rFonts w:ascii="Altivo Extra Light" w:eastAsia="Times New Roman" w:hAnsi="Altivo Extra Light"/>
          <w:bCs/>
          <w:lang w:val="es-ES" w:eastAsia="es-GT"/>
        </w:rPr>
      </w:pPr>
    </w:p>
    <w:p w14:paraId="22FC9D48" w14:textId="5814C925" w:rsidR="007C2CF9" w:rsidRPr="00B25A53"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 xml:space="preserve">Informe DECODEH-057-2025, </w:t>
      </w:r>
      <w:r w:rsidRPr="00915513">
        <w:rPr>
          <w:rFonts w:ascii="Altivo Extra Light" w:eastAsia="Times New Roman" w:hAnsi="Altivo Extra Light"/>
          <w:bCs/>
          <w:lang w:eastAsia="es-GT"/>
        </w:rPr>
        <w:t>remitido al Procurador General de la Nación</w:t>
      </w:r>
      <w:r w:rsidR="00602369">
        <w:rPr>
          <w:rFonts w:ascii="Altivo Extra Light" w:eastAsia="Times New Roman" w:hAnsi="Altivo Extra Light"/>
          <w:bCs/>
          <w:lang w:eastAsia="es-GT"/>
        </w:rPr>
        <w:t>,</w:t>
      </w:r>
      <w:r w:rsidRPr="00B25A53">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el cual contiene informe circunstanciado y documentación de soporte de la </w:t>
      </w:r>
      <w:r w:rsidRPr="00B25A53">
        <w:rPr>
          <w:rFonts w:ascii="Altivo Extra Light" w:eastAsia="Times New Roman" w:hAnsi="Altivo Extra Light"/>
          <w:bCs/>
          <w:lang w:eastAsia="es-GT"/>
        </w:rPr>
        <w:t>Medida Cautelar MC-487-19 a favor de Quelvin Otoniel Jiménez Villalta, de fecha 14 de abril de 2025.</w:t>
      </w:r>
    </w:p>
    <w:p w14:paraId="502AA713" w14:textId="77777777" w:rsidR="007C2CF9" w:rsidRPr="009655F1" w:rsidRDefault="007C2CF9" w:rsidP="007C2CF9">
      <w:pPr>
        <w:pStyle w:val="Prrafodelista"/>
        <w:ind w:left="1068"/>
        <w:rPr>
          <w:rFonts w:ascii="Altivo Extra Light" w:eastAsia="Times New Roman" w:hAnsi="Altivo Extra Light"/>
          <w:b/>
          <w:lang w:val="es-ES" w:eastAsia="es-GT"/>
        </w:rPr>
      </w:pPr>
    </w:p>
    <w:p w14:paraId="0F586E87" w14:textId="307565A3" w:rsidR="007C2CF9" w:rsidRPr="00B25A53"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 xml:space="preserve">Informe DECODEH-058-2025, </w:t>
      </w:r>
      <w:r w:rsidRPr="00915513">
        <w:rPr>
          <w:rFonts w:ascii="Altivo Extra Light" w:eastAsia="Times New Roman" w:hAnsi="Altivo Extra Light"/>
          <w:bCs/>
          <w:lang w:eastAsia="es-GT"/>
        </w:rPr>
        <w:t>remitido al Procurador General de la Nación</w:t>
      </w:r>
      <w:r w:rsidR="00602369">
        <w:rPr>
          <w:rFonts w:ascii="Altivo Extra Light" w:eastAsia="Times New Roman" w:hAnsi="Altivo Extra Light"/>
          <w:bCs/>
          <w:lang w:eastAsia="es-GT"/>
        </w:rPr>
        <w:t>,</w:t>
      </w:r>
      <w:r w:rsidRPr="00B25A53">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en respuesta a solicitud de pronunciamiento referente al </w:t>
      </w:r>
      <w:r w:rsidRPr="00B25A53">
        <w:rPr>
          <w:rFonts w:ascii="Altivo Extra Light" w:eastAsia="Times New Roman" w:hAnsi="Altivo Extra Light"/>
          <w:bCs/>
          <w:lang w:eastAsia="es-GT"/>
        </w:rPr>
        <w:t>Caso 15.175 Vecinos de la Aldea Sesajal, de fecha 14 de abril de 2025.</w:t>
      </w:r>
    </w:p>
    <w:p w14:paraId="4E94F6BA" w14:textId="77777777" w:rsidR="007C2CF9" w:rsidRPr="00CB33E9" w:rsidRDefault="007C2CF9" w:rsidP="007C2CF9">
      <w:pPr>
        <w:pStyle w:val="Prrafodelista"/>
        <w:ind w:left="1068"/>
        <w:jc w:val="both"/>
        <w:rPr>
          <w:rFonts w:ascii="Altivo Extra Light" w:eastAsia="Times New Roman" w:hAnsi="Altivo Extra Light"/>
          <w:bCs/>
          <w:lang w:val="es-ES" w:eastAsia="es-GT"/>
        </w:rPr>
      </w:pPr>
    </w:p>
    <w:p w14:paraId="43CA1490" w14:textId="7FFEE299" w:rsidR="007C2CF9" w:rsidRPr="00B25A53"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Informe DECODEH-059-2025,</w:t>
      </w:r>
      <w:r>
        <w:rPr>
          <w:rFonts w:ascii="Altivo Extra Light" w:eastAsia="Times New Roman" w:hAnsi="Altivo Extra Light"/>
          <w:b/>
          <w:lang w:eastAsia="es-GT"/>
        </w:rPr>
        <w:t xml:space="preserve"> </w:t>
      </w:r>
      <w:r w:rsidRPr="00F63334">
        <w:rPr>
          <w:rFonts w:ascii="Altivo Extra Light" w:eastAsia="Times New Roman" w:hAnsi="Altivo Extra Light"/>
          <w:bCs/>
          <w:lang w:eastAsia="es-GT"/>
        </w:rPr>
        <w:t xml:space="preserve">para dar respuesta al memorial puesto por al </w:t>
      </w:r>
      <w:r w:rsidR="00602369">
        <w:rPr>
          <w:rFonts w:ascii="Altivo Extra Light" w:eastAsia="Times New Roman" w:hAnsi="Altivo Extra Light"/>
          <w:bCs/>
          <w:lang w:eastAsia="es-GT"/>
        </w:rPr>
        <w:t>a</w:t>
      </w:r>
      <w:r w:rsidRPr="00F63334">
        <w:rPr>
          <w:rFonts w:ascii="Altivo Extra Light" w:eastAsia="Times New Roman" w:hAnsi="Altivo Extra Light"/>
          <w:bCs/>
          <w:lang w:eastAsia="es-GT"/>
        </w:rPr>
        <w:t xml:space="preserve">bogado y </w:t>
      </w:r>
      <w:r w:rsidR="00602369">
        <w:rPr>
          <w:rFonts w:ascii="Altivo Extra Light" w:eastAsia="Times New Roman" w:hAnsi="Altivo Extra Light"/>
          <w:bCs/>
          <w:lang w:eastAsia="es-GT"/>
        </w:rPr>
        <w:t>n</w:t>
      </w:r>
      <w:r w:rsidRPr="00F63334">
        <w:rPr>
          <w:rFonts w:ascii="Altivo Extra Light" w:eastAsia="Times New Roman" w:hAnsi="Altivo Extra Light"/>
          <w:bCs/>
          <w:lang w:eastAsia="es-GT"/>
        </w:rPr>
        <w:t>otario Carlos Antonio Pop,</w:t>
      </w:r>
      <w:r>
        <w:rPr>
          <w:rFonts w:ascii="Altivo Extra Light" w:eastAsia="Times New Roman" w:hAnsi="Altivo Extra Light"/>
          <w:b/>
          <w:lang w:eastAsia="es-GT"/>
        </w:rPr>
        <w:t xml:space="preserve"> </w:t>
      </w:r>
      <w:r w:rsidRPr="00F63334">
        <w:rPr>
          <w:rFonts w:ascii="Altivo Extra Light" w:eastAsia="Times New Roman" w:hAnsi="Altivo Extra Light"/>
          <w:bCs/>
          <w:lang w:eastAsia="es-GT"/>
        </w:rPr>
        <w:t>el cual contiene informe circunstanciado referente a la</w:t>
      </w:r>
      <w:r>
        <w:rPr>
          <w:rFonts w:ascii="Altivo Extra Light" w:eastAsia="Times New Roman" w:hAnsi="Altivo Extra Light"/>
          <w:b/>
          <w:lang w:eastAsia="es-GT"/>
        </w:rPr>
        <w:t xml:space="preserve"> </w:t>
      </w:r>
      <w:r w:rsidRPr="00B25A53">
        <w:rPr>
          <w:rFonts w:ascii="Altivo Extra Light" w:eastAsia="Times New Roman" w:hAnsi="Altivo Extra Light"/>
          <w:bCs/>
          <w:lang w:eastAsia="es-GT"/>
        </w:rPr>
        <w:t>Sentencia Caso Comunidad Indígena Q´eqchí Agua Caliente Vs. Guatemala, de fecha 14 de abril de 2025.</w:t>
      </w:r>
    </w:p>
    <w:p w14:paraId="3A83ADBB" w14:textId="77777777" w:rsidR="007C2CF9" w:rsidRPr="009655F1" w:rsidRDefault="007C2CF9" w:rsidP="007C2CF9">
      <w:pPr>
        <w:pStyle w:val="Prrafodelista"/>
        <w:ind w:left="1068"/>
        <w:jc w:val="both"/>
        <w:rPr>
          <w:rFonts w:ascii="Altivo Extra Light" w:eastAsia="Times New Roman" w:hAnsi="Altivo Extra Light"/>
          <w:bCs/>
          <w:lang w:val="es-ES" w:eastAsia="es-GT"/>
        </w:rPr>
      </w:pPr>
    </w:p>
    <w:p w14:paraId="68ACBB78" w14:textId="77777777" w:rsidR="007C2CF9" w:rsidRPr="00B25A53"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 xml:space="preserve">Informe DECODEH-061-2025, </w:t>
      </w:r>
      <w:r w:rsidRPr="00A85D26">
        <w:rPr>
          <w:rFonts w:ascii="Altivo Extra Light" w:eastAsia="Times New Roman" w:hAnsi="Altivo Extra Light"/>
          <w:bCs/>
          <w:lang w:eastAsia="es-GT"/>
        </w:rPr>
        <w:t>reunión interinstitucional en cumplimiento de un posible</w:t>
      </w:r>
      <w:r>
        <w:rPr>
          <w:rFonts w:ascii="Altivo Extra Light" w:eastAsia="Times New Roman" w:hAnsi="Altivo Extra Light"/>
          <w:b/>
          <w:lang w:eastAsia="es-GT"/>
        </w:rPr>
        <w:t xml:space="preserve"> </w:t>
      </w:r>
      <w:r w:rsidRPr="00B25A53">
        <w:rPr>
          <w:rFonts w:ascii="Altivo Extra Light" w:eastAsia="Times New Roman" w:hAnsi="Altivo Extra Light"/>
          <w:bCs/>
          <w:lang w:eastAsia="es-GT"/>
        </w:rPr>
        <w:t>Acuerdo de Solución Amistosa con la Comunidad Q´oq´ob del municipio de Santa María Nebaj, Quiché, Caso 13.050, de fecha 08 de abril de 2025.</w:t>
      </w:r>
    </w:p>
    <w:p w14:paraId="45A0D0F2" w14:textId="77777777" w:rsidR="007C2CF9" w:rsidRPr="00CB33E9" w:rsidRDefault="007C2CF9" w:rsidP="007C2CF9">
      <w:pPr>
        <w:pStyle w:val="Prrafodelista"/>
        <w:ind w:left="1068"/>
        <w:jc w:val="both"/>
        <w:rPr>
          <w:rFonts w:ascii="Altivo Extra Light" w:eastAsia="Times New Roman" w:hAnsi="Altivo Extra Light"/>
          <w:bCs/>
          <w:lang w:val="es-ES" w:eastAsia="es-GT"/>
        </w:rPr>
      </w:pPr>
    </w:p>
    <w:bookmarkEnd w:id="4"/>
    <w:p w14:paraId="457CB266" w14:textId="77777777" w:rsidR="007C2CF9" w:rsidRPr="00B25A53" w:rsidRDefault="007C2CF9">
      <w:pPr>
        <w:pStyle w:val="Prrafodelista"/>
        <w:numPr>
          <w:ilvl w:val="0"/>
          <w:numId w:val="1"/>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 xml:space="preserve">Informe DECODEH-062-2025, </w:t>
      </w:r>
      <w:r w:rsidRPr="00A85D26">
        <w:rPr>
          <w:rFonts w:ascii="Altivo Extra Light" w:eastAsia="Times New Roman" w:hAnsi="Altivo Extra Light"/>
          <w:bCs/>
          <w:lang w:eastAsia="es-GT"/>
        </w:rPr>
        <w:t xml:space="preserve">remitido al Procurador </w:t>
      </w:r>
      <w:r>
        <w:rPr>
          <w:rFonts w:ascii="Altivo Extra Light" w:eastAsia="Times New Roman" w:hAnsi="Altivo Extra Light"/>
          <w:bCs/>
          <w:lang w:eastAsia="es-GT"/>
        </w:rPr>
        <w:t xml:space="preserve">General </w:t>
      </w:r>
      <w:r w:rsidRPr="00A85D26">
        <w:rPr>
          <w:rFonts w:ascii="Altivo Extra Light" w:eastAsia="Times New Roman" w:hAnsi="Altivo Extra Light"/>
          <w:bCs/>
          <w:lang w:eastAsia="es-GT"/>
        </w:rPr>
        <w:t>de la Nación,</w:t>
      </w:r>
      <w:r>
        <w:rPr>
          <w:rFonts w:ascii="Altivo Extra Light" w:eastAsia="Times New Roman" w:hAnsi="Altivo Extra Light"/>
          <w:b/>
          <w:lang w:eastAsia="es-GT"/>
        </w:rPr>
        <w:t xml:space="preserve"> </w:t>
      </w:r>
      <w:r w:rsidRPr="00A85D26">
        <w:rPr>
          <w:rFonts w:ascii="Altivo Extra Light" w:eastAsia="Times New Roman" w:hAnsi="Altivo Extra Light"/>
          <w:bCs/>
          <w:lang w:eastAsia="es-GT"/>
        </w:rPr>
        <w:t>el cual contiene las acciones realizadas en cumplimiento a la</w:t>
      </w:r>
      <w:r>
        <w:rPr>
          <w:rFonts w:ascii="Altivo Extra Light" w:eastAsia="Times New Roman" w:hAnsi="Altivo Extra Light"/>
          <w:b/>
          <w:lang w:eastAsia="es-GT"/>
        </w:rPr>
        <w:t xml:space="preserve"> </w:t>
      </w:r>
      <w:r w:rsidRPr="00B25A53">
        <w:rPr>
          <w:rFonts w:ascii="Altivo Extra Light" w:eastAsia="Times New Roman" w:hAnsi="Altivo Extra Light"/>
          <w:bCs/>
          <w:lang w:eastAsia="es-GT"/>
        </w:rPr>
        <w:t>Sentencia del Caso Miembros de la Aldea Chichupac y Comunidades Vecinas del Municipio de Rabinal Vs. Guatemala, de fecha 21 de abril de 2025.</w:t>
      </w:r>
    </w:p>
    <w:bookmarkEnd w:id="3"/>
    <w:p w14:paraId="34D368F8" w14:textId="77777777" w:rsidR="00A15C40" w:rsidRPr="00C95BE2" w:rsidRDefault="00A15C40" w:rsidP="008034D1">
      <w:pPr>
        <w:rPr>
          <w:rFonts w:ascii="Altivo Extra Light" w:eastAsia="Times New Roman" w:hAnsi="Altivo Extra Light"/>
          <w:color w:val="000000" w:themeColor="text1"/>
          <w:lang w:val="es-ES" w:eastAsia="es-GT"/>
        </w:rPr>
      </w:pPr>
    </w:p>
    <w:p w14:paraId="7AA5CBEA" w14:textId="77777777" w:rsidR="005841E8" w:rsidRPr="000B2F51" w:rsidRDefault="005841E8" w:rsidP="00013EF5">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Logros</w:t>
      </w:r>
    </w:p>
    <w:p w14:paraId="434462A3" w14:textId="77777777" w:rsidR="009F04CF" w:rsidRPr="00F40282" w:rsidRDefault="009F04CF" w:rsidP="009F04CF">
      <w:pPr>
        <w:spacing w:line="276" w:lineRule="auto"/>
        <w:jc w:val="both"/>
        <w:rPr>
          <w:rFonts w:ascii="Altivo Extra Light" w:hAnsi="Altivo Extra Light"/>
          <w:b/>
          <w:bCs/>
        </w:rPr>
      </w:pPr>
      <w:r w:rsidRPr="00F40282">
        <w:rPr>
          <w:rFonts w:ascii="Altivo Extra Light" w:hAnsi="Altivo Extra Light"/>
          <w:b/>
          <w:bCs/>
        </w:rPr>
        <w:t>Informe sobre la “Ley de la Policía Nacional Civil”</w:t>
      </w:r>
    </w:p>
    <w:p w14:paraId="3188EA0C" w14:textId="0D923C28" w:rsidR="009F04CF" w:rsidRPr="00F40282" w:rsidRDefault="009F04CF" w:rsidP="009F04CF">
      <w:pPr>
        <w:spacing w:line="276" w:lineRule="auto"/>
        <w:jc w:val="both"/>
        <w:rPr>
          <w:rFonts w:ascii="Altivo Extra Light" w:eastAsia="Times New Roman" w:hAnsi="Altivo Extra Light" w:cs="Times New Roman"/>
        </w:rPr>
      </w:pPr>
      <w:r w:rsidRPr="00F40282">
        <w:rPr>
          <w:rFonts w:ascii="Altivo Extra Light" w:eastAsia="Times New Roman" w:hAnsi="Altivo Extra Light" w:cs="Times New Roman"/>
        </w:rPr>
        <w:t xml:space="preserve">El Relator Especial sobre los derechos a la libertad de reunión pacífica y de asociación; el Relator Especial sobre ejecuciones extrajudiciales, sumarias o arbitrarias y la Relatora Especial sobre tortura y otros tratos o penas crueles, inhumanos o degradantes, solicitó información con relación al Decreto 35-2024, </w:t>
      </w:r>
      <w:r w:rsidRPr="00F40282">
        <w:rPr>
          <w:rFonts w:ascii="Altivo Extra Light" w:eastAsia="Times New Roman" w:hAnsi="Altivo Extra Light" w:cs="Times New Roman"/>
        </w:rPr>
        <w:lastRenderedPageBreak/>
        <w:t>“Ley de la Policía Nacional Civil”, que entró en vigor el 10 de diciembre de 2024. Por lo cual, la Policía Nacional Civil, informa que, el artículo 14 de la referida ley establece que la actuación del personal policial debe regirse por la legislación vigente, el respeto a los derechos humanos y el reconocimiento de la función policial como un servicio público esencial. Además, incluye como principios rectores: la adecuación al ordenamiento jurídico y el respeto a los derechos humanos, lo que implica observancia estricta de la Constitución, los tratados internacionales ratificados por Guatemala y la jurisprudencia constitucional. En cuanto al uso de la fuerza, la PNC cuenta con la Orden General No. 11-2019, que establece los lineamientos para el uso de la fuerza en el ejercicio de la función policial. Este instrumento técnico tiene como objetivo asegurar que el uso de la fuerza se ajuste a la Constitución, a la normativa nacional vigente y a los derechos humanos.</w:t>
      </w:r>
    </w:p>
    <w:p w14:paraId="4790CBB0" w14:textId="77777777" w:rsidR="005841E8" w:rsidRPr="009F04CF" w:rsidRDefault="005841E8" w:rsidP="009F04CF">
      <w:pPr>
        <w:spacing w:line="276" w:lineRule="auto"/>
        <w:jc w:val="both"/>
        <w:rPr>
          <w:rFonts w:ascii="Altivo Extra Light" w:hAnsi="Altivo Extra Light"/>
          <w:b/>
          <w:bCs/>
        </w:rPr>
      </w:pPr>
    </w:p>
    <w:p w14:paraId="7E6D4A25" w14:textId="77777777" w:rsidR="005841E8" w:rsidRPr="000B2F51" w:rsidRDefault="005841E8" w:rsidP="00B11757">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Avances</w:t>
      </w:r>
    </w:p>
    <w:p w14:paraId="7E32A4D0" w14:textId="77777777" w:rsidR="009F04CF" w:rsidRPr="00F40282" w:rsidRDefault="009F04CF" w:rsidP="009F04CF">
      <w:pPr>
        <w:spacing w:line="276" w:lineRule="auto"/>
        <w:jc w:val="both"/>
        <w:rPr>
          <w:rFonts w:ascii="Altivo Extra Light" w:hAnsi="Altivo Extra Light"/>
          <w:b/>
          <w:bCs/>
        </w:rPr>
      </w:pPr>
      <w:r w:rsidRPr="00F40282">
        <w:rPr>
          <w:rFonts w:ascii="Altivo Extra Light" w:hAnsi="Altivo Extra Light"/>
          <w:b/>
          <w:bCs/>
        </w:rPr>
        <w:t>Política Pública para la Protección de Personas Defensoras de Derechos Humanos en Guatemala</w:t>
      </w:r>
    </w:p>
    <w:p w14:paraId="77E9BA71" w14:textId="26346B27" w:rsidR="009F04CF" w:rsidRPr="00F40282" w:rsidRDefault="009F04CF" w:rsidP="009F04CF">
      <w:pPr>
        <w:spacing w:line="276" w:lineRule="auto"/>
        <w:jc w:val="both"/>
        <w:rPr>
          <w:rFonts w:ascii="Altivo Extra Light" w:hAnsi="Altivo Extra Light"/>
        </w:rPr>
      </w:pPr>
      <w:r w:rsidRPr="00F40282">
        <w:rPr>
          <w:rFonts w:ascii="Altivo Extra Light" w:hAnsi="Altivo Extra Light"/>
        </w:rPr>
        <w:t>En el marco del proceso de aprobación de la Política Pública de referencia, la COPADEH coordinó 3 reuniones que se llevaron a cabo el 24 y 31 de enero, y el 7 de febrero del año en curso, en donde se analizó y discutió el dictamen jurídico que emitieron</w:t>
      </w:r>
      <w:r>
        <w:rPr>
          <w:rFonts w:ascii="Altivo Extra Light" w:hAnsi="Altivo Extra Light"/>
        </w:rPr>
        <w:t xml:space="preserve"> en </w:t>
      </w:r>
      <w:r w:rsidRPr="00F40282">
        <w:rPr>
          <w:rFonts w:ascii="Altivo Extra Light" w:hAnsi="Altivo Extra Light"/>
        </w:rPr>
        <w:t xml:space="preserve">conjunto los Ministerios de Estado vinculados con el cumplimiento de la Política Pública. </w:t>
      </w:r>
      <w:r>
        <w:rPr>
          <w:rFonts w:ascii="Altivo Extra Light" w:hAnsi="Altivo Extra Light"/>
        </w:rPr>
        <w:t>E</w:t>
      </w:r>
      <w:r w:rsidRPr="00F40282">
        <w:rPr>
          <w:rFonts w:ascii="Altivo Extra Light" w:hAnsi="Altivo Extra Light"/>
        </w:rPr>
        <w:t xml:space="preserve">l 6 de marzo de 2025, la COPADEH remitió el expediente de la Política Pública al Ministerio de Gobernación, para que, en su calidad de ente rector </w:t>
      </w:r>
      <w:r>
        <w:rPr>
          <w:rFonts w:ascii="Altivo Extra Light" w:hAnsi="Altivo Extra Light"/>
        </w:rPr>
        <w:t xml:space="preserve">se </w:t>
      </w:r>
      <w:r w:rsidRPr="00F40282">
        <w:rPr>
          <w:rFonts w:ascii="Altivo Extra Light" w:hAnsi="Altivo Extra Light"/>
        </w:rPr>
        <w:t xml:space="preserve">continúe con las etapas correspondientes para la aprobación.    </w:t>
      </w:r>
    </w:p>
    <w:p w14:paraId="2D3EBABB" w14:textId="77777777" w:rsidR="005841E8" w:rsidRPr="000B2F51" w:rsidRDefault="005841E8" w:rsidP="00B11757">
      <w:pPr>
        <w:spacing w:line="276" w:lineRule="auto"/>
        <w:jc w:val="both"/>
        <w:rPr>
          <w:rFonts w:ascii="Altivo Extra Light" w:hAnsi="Altivo Extra Light"/>
          <w:color w:val="1F3864" w:themeColor="accent1" w:themeShade="80"/>
        </w:rPr>
      </w:pPr>
    </w:p>
    <w:p w14:paraId="63395F62" w14:textId="77777777" w:rsidR="005841E8" w:rsidRPr="000B2F51" w:rsidRDefault="005841E8" w:rsidP="00B11757">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Actividades Relevantes</w:t>
      </w:r>
    </w:p>
    <w:p w14:paraId="697E9999" w14:textId="77777777" w:rsidR="009F04CF" w:rsidRPr="00F40282" w:rsidRDefault="009F04CF" w:rsidP="009F04CF">
      <w:pPr>
        <w:spacing w:line="276" w:lineRule="auto"/>
        <w:jc w:val="both"/>
        <w:rPr>
          <w:rFonts w:ascii="Altivo Extra Light" w:hAnsi="Altivo Extra Light"/>
          <w:b/>
          <w:bCs/>
        </w:rPr>
      </w:pPr>
      <w:r w:rsidRPr="00F40282">
        <w:rPr>
          <w:rFonts w:ascii="Altivo Extra Light" w:hAnsi="Altivo Extra Light"/>
          <w:b/>
          <w:bCs/>
        </w:rPr>
        <w:t xml:space="preserve">Foro Interinstitucional </w:t>
      </w:r>
    </w:p>
    <w:p w14:paraId="38D77659" w14:textId="22C24464" w:rsidR="009F04CF" w:rsidRPr="00F40282" w:rsidRDefault="009F04CF" w:rsidP="009F04CF">
      <w:pPr>
        <w:spacing w:line="276" w:lineRule="auto"/>
        <w:jc w:val="both"/>
        <w:rPr>
          <w:rFonts w:ascii="Altivo Extra Light" w:hAnsi="Altivo Extra Light"/>
        </w:rPr>
      </w:pPr>
      <w:r w:rsidRPr="00F40282">
        <w:rPr>
          <w:rFonts w:ascii="Altivo Extra Light" w:hAnsi="Altivo Extra Light"/>
        </w:rPr>
        <w:t>El 26 de marzo del presente año</w:t>
      </w:r>
      <w:r>
        <w:rPr>
          <w:rFonts w:ascii="Altivo Extra Light" w:hAnsi="Altivo Extra Light"/>
        </w:rPr>
        <w:t>,</w:t>
      </w:r>
      <w:r w:rsidRPr="00F40282">
        <w:rPr>
          <w:rFonts w:ascii="Altivo Extra Light" w:hAnsi="Altivo Extra Light"/>
        </w:rPr>
        <w:t xml:space="preserve"> se llevó a cabo la reunión del Foro Interinstitucional, en la que participaron los enlaces que </w:t>
      </w:r>
      <w:r>
        <w:rPr>
          <w:rFonts w:ascii="Altivo Extra Light" w:hAnsi="Altivo Extra Light"/>
        </w:rPr>
        <w:t xml:space="preserve">lo </w:t>
      </w:r>
      <w:r w:rsidRPr="00F40282">
        <w:rPr>
          <w:rFonts w:ascii="Altivo Extra Light" w:hAnsi="Altivo Extra Light"/>
        </w:rPr>
        <w:t xml:space="preserve">conforman, el cual tiene por objeto constituir un espacio de seguimiento </w:t>
      </w:r>
      <w:r>
        <w:rPr>
          <w:rFonts w:ascii="Altivo Extra Light" w:hAnsi="Altivo Extra Light"/>
        </w:rPr>
        <w:t>al</w:t>
      </w:r>
      <w:r w:rsidRPr="00F40282">
        <w:rPr>
          <w:rFonts w:ascii="Altivo Extra Light" w:hAnsi="Altivo Extra Light"/>
        </w:rPr>
        <w:t xml:space="preserve"> cumplimiento de los compromisos del Estado ante los Sistemas de Protección Internacional de </w:t>
      </w:r>
      <w:r w:rsidRPr="00F40282">
        <w:rPr>
          <w:rFonts w:ascii="Altivo Extra Light" w:hAnsi="Altivo Extra Light"/>
        </w:rPr>
        <w:lastRenderedPageBreak/>
        <w:t>Derechos Humanos -SIMOREG-, así como también dar a conocer la metodología de trabajo.</w:t>
      </w:r>
    </w:p>
    <w:p w14:paraId="3CE40029" w14:textId="77777777" w:rsidR="009F04CF" w:rsidRPr="00F40282" w:rsidRDefault="009F04CF" w:rsidP="009F04CF">
      <w:pPr>
        <w:spacing w:line="276" w:lineRule="auto"/>
        <w:jc w:val="both"/>
        <w:rPr>
          <w:rFonts w:ascii="Altivo Extra Light" w:hAnsi="Altivo Extra Light"/>
          <w:b/>
          <w:bCs/>
        </w:rPr>
      </w:pPr>
    </w:p>
    <w:p w14:paraId="11E6F7D8" w14:textId="77777777" w:rsidR="009F04CF" w:rsidRPr="00F40282" w:rsidRDefault="009F04CF" w:rsidP="009F04CF">
      <w:pPr>
        <w:spacing w:line="276" w:lineRule="auto"/>
        <w:jc w:val="both"/>
        <w:rPr>
          <w:rFonts w:ascii="Altivo Extra Light" w:hAnsi="Altivo Extra Light"/>
          <w:b/>
          <w:bCs/>
        </w:rPr>
      </w:pPr>
      <w:r w:rsidRPr="00F40282">
        <w:rPr>
          <w:rFonts w:ascii="Altivo Extra Light" w:hAnsi="Altivo Extra Light"/>
          <w:b/>
          <w:bCs/>
        </w:rPr>
        <w:t xml:space="preserve">Participación en el IX Foro Regional sobre Empresas y Derechos Humanos en América Latina y El Caribe: </w:t>
      </w:r>
    </w:p>
    <w:p w14:paraId="64BECFDD" w14:textId="5FC91A2F" w:rsidR="009F04CF" w:rsidRDefault="009F04CF" w:rsidP="009F04CF">
      <w:pPr>
        <w:spacing w:line="276" w:lineRule="auto"/>
        <w:jc w:val="both"/>
        <w:rPr>
          <w:rFonts w:ascii="Altivo Extra Light" w:hAnsi="Altivo Extra Light"/>
        </w:rPr>
      </w:pPr>
      <w:r w:rsidRPr="00F40282">
        <w:rPr>
          <w:rFonts w:ascii="Altivo Extra Light" w:hAnsi="Altivo Extra Light"/>
        </w:rPr>
        <w:t>La COPADEH participó en el IX Foro Regional sobre Empresa y Derechos Humanos en América Latina y El Caribe, el cual se llevó a cabo del 9 al 11 de abril</w:t>
      </w:r>
      <w:r>
        <w:rPr>
          <w:rFonts w:ascii="Altivo Extra Light" w:hAnsi="Altivo Extra Light"/>
        </w:rPr>
        <w:t xml:space="preserve"> del presente año</w:t>
      </w:r>
      <w:r w:rsidRPr="00F40282">
        <w:rPr>
          <w:rFonts w:ascii="Altivo Extra Light" w:hAnsi="Altivo Extra Light"/>
        </w:rPr>
        <w:t>, en la ciudad de Sao Paulo, Brasil. Este foro se enfocó en la responsabilidad de las empresas de respetar los derechos humanos con las personas y el ambiente en el centro; y en las obligaciones del Estado para garantizar ese respeto, ahondando en las potencialidades de la debida diligencia, así como los desafíos que presenta, para lograr una efectiva protección por parte de los Estados, un efectivo respeto por parte de las empresas, y garantizar una participación significativa de las personas titulares de derechos y una reparación integral para las personas afectadas.</w:t>
      </w:r>
    </w:p>
    <w:p w14:paraId="0681BE63" w14:textId="77777777" w:rsidR="009F04CF" w:rsidRPr="00F40282" w:rsidRDefault="009F04CF" w:rsidP="009F04CF">
      <w:pPr>
        <w:spacing w:line="276" w:lineRule="auto"/>
        <w:jc w:val="both"/>
        <w:rPr>
          <w:rFonts w:ascii="Altivo Extra Light" w:hAnsi="Altivo Extra Light"/>
        </w:rPr>
      </w:pPr>
    </w:p>
    <w:p w14:paraId="07394C8C" w14:textId="77777777" w:rsidR="009F04CF" w:rsidRPr="00F40282" w:rsidRDefault="009F04CF" w:rsidP="009F04CF">
      <w:pPr>
        <w:spacing w:line="276" w:lineRule="auto"/>
        <w:jc w:val="both"/>
        <w:rPr>
          <w:rFonts w:ascii="Altivo Extra Light" w:hAnsi="Altivo Extra Light"/>
          <w:b/>
          <w:bCs/>
        </w:rPr>
      </w:pPr>
      <w:r w:rsidRPr="00F40282">
        <w:rPr>
          <w:rFonts w:ascii="Altivo Extra Light" w:hAnsi="Altivo Extra Light"/>
          <w:b/>
          <w:bCs/>
        </w:rPr>
        <w:t>Visita de supervisión al puente Chitomax:</w:t>
      </w:r>
    </w:p>
    <w:p w14:paraId="3C3A429E" w14:textId="140A2E68" w:rsidR="009F04CF" w:rsidRDefault="009F04CF" w:rsidP="009F04CF">
      <w:pPr>
        <w:spacing w:line="276" w:lineRule="auto"/>
        <w:jc w:val="both"/>
        <w:rPr>
          <w:rFonts w:ascii="Altivo Extra Light" w:hAnsi="Altivo Extra Light"/>
        </w:rPr>
      </w:pPr>
      <w:r w:rsidRPr="00F40282">
        <w:rPr>
          <w:rFonts w:ascii="Altivo Extra Light" w:hAnsi="Altivo Extra Light"/>
        </w:rPr>
        <w:t xml:space="preserve">El 11 de marzo y el 09 de abril del año en curso, </w:t>
      </w:r>
      <w:r>
        <w:rPr>
          <w:rFonts w:ascii="Altivo Extra Light" w:hAnsi="Altivo Extra Light"/>
        </w:rPr>
        <w:t xml:space="preserve">se </w:t>
      </w:r>
      <w:r w:rsidRPr="00F40282">
        <w:rPr>
          <w:rFonts w:ascii="Altivo Extra Light" w:hAnsi="Altivo Extra Light"/>
        </w:rPr>
        <w:t xml:space="preserve">llevó a cabo una visita de campo para verificar el avance en la construcción del puente Chitomax, </w:t>
      </w:r>
      <w:r>
        <w:rPr>
          <w:rFonts w:ascii="Altivo Extra Light" w:hAnsi="Altivo Extra Light"/>
        </w:rPr>
        <w:t xml:space="preserve">con </w:t>
      </w:r>
      <w:r w:rsidR="001614C0">
        <w:rPr>
          <w:rFonts w:ascii="Altivo Extra Light" w:hAnsi="Altivo Extra Light"/>
        </w:rPr>
        <w:t>e</w:t>
      </w:r>
      <w:r w:rsidRPr="00F40282">
        <w:rPr>
          <w:rFonts w:ascii="Altivo Extra Light" w:hAnsi="Altivo Extra Light"/>
        </w:rPr>
        <w:t xml:space="preserve">l acompañamiento de la Dirección General de Caminos, la empresa Grupo Muratori, la empresa Gysistems y la </w:t>
      </w:r>
      <w:r>
        <w:rPr>
          <w:rFonts w:ascii="Altivo Extra Light" w:hAnsi="Altivo Extra Light"/>
        </w:rPr>
        <w:t>A</w:t>
      </w:r>
      <w:r w:rsidRPr="00F40282">
        <w:rPr>
          <w:rFonts w:ascii="Altivo Extra Light" w:hAnsi="Altivo Extra Light"/>
        </w:rPr>
        <w:t>sociación representante de las comunidades beneficiarias de la Política Pública. Durante la visita, se observó que ya se concluyó la base de la superestructura que conforma el puente, quedando pendiente únicamente los accesos que conectan con la carretera.</w:t>
      </w:r>
    </w:p>
    <w:p w14:paraId="1A830DAD" w14:textId="77777777" w:rsidR="009F04CF" w:rsidRPr="00F40282" w:rsidRDefault="009F04CF" w:rsidP="009F04CF">
      <w:pPr>
        <w:spacing w:line="276" w:lineRule="auto"/>
        <w:jc w:val="both"/>
        <w:rPr>
          <w:rFonts w:ascii="Altivo Extra Light" w:hAnsi="Altivo Extra Light"/>
        </w:rPr>
      </w:pPr>
    </w:p>
    <w:p w14:paraId="221A843D" w14:textId="77777777" w:rsidR="009F04CF" w:rsidRPr="00F40282" w:rsidRDefault="009F04CF" w:rsidP="009F04CF">
      <w:pPr>
        <w:spacing w:line="276" w:lineRule="auto"/>
        <w:jc w:val="both"/>
        <w:rPr>
          <w:rFonts w:ascii="Altivo Extra Light" w:hAnsi="Altivo Extra Light"/>
          <w:b/>
          <w:bCs/>
        </w:rPr>
      </w:pPr>
      <w:r w:rsidRPr="00F40282">
        <w:rPr>
          <w:rFonts w:ascii="Altivo Extra Light" w:hAnsi="Altivo Extra Light"/>
          <w:b/>
          <w:bCs/>
        </w:rPr>
        <w:t>Reuniones de la Mesa Técnica para el análisis y Discusión del Sistema de Protección Integral de Niñez y Adolescencia</w:t>
      </w:r>
    </w:p>
    <w:p w14:paraId="6E4FCDA8" w14:textId="0BB0B3D2" w:rsidR="009F04CF" w:rsidRPr="00F40282" w:rsidRDefault="009F04CF" w:rsidP="009F04CF">
      <w:pPr>
        <w:spacing w:line="276" w:lineRule="auto"/>
        <w:jc w:val="both"/>
        <w:rPr>
          <w:rFonts w:ascii="Altivo Extra Light" w:hAnsi="Altivo Extra Light"/>
        </w:rPr>
      </w:pPr>
      <w:r>
        <w:rPr>
          <w:rFonts w:ascii="Altivo Extra Light" w:hAnsi="Altivo Extra Light"/>
        </w:rPr>
        <w:t>C</w:t>
      </w:r>
      <w:r w:rsidRPr="00F40282">
        <w:rPr>
          <w:rFonts w:ascii="Altivo Extra Light" w:hAnsi="Altivo Extra Light"/>
        </w:rPr>
        <w:t>on el objetivo de promover un espacio de diálogo interinstitucional para analizar los desafíos actuales y las oportunidades de fortalecimiento del Sistema de Protección Integral de Niñez y Adolescencia -SPINA-, con el fin de identificar acciones conjuntas y estrategias que contribuyan a garantizar el pleno ejercicio de los derechos de esta población.</w:t>
      </w:r>
    </w:p>
    <w:p w14:paraId="06919A66" w14:textId="77777777" w:rsidR="009F04CF" w:rsidRPr="00F40282" w:rsidRDefault="009F04CF" w:rsidP="009F04CF">
      <w:pPr>
        <w:spacing w:line="276" w:lineRule="auto"/>
        <w:jc w:val="both"/>
        <w:rPr>
          <w:rFonts w:ascii="Altivo Extra Light" w:hAnsi="Altivo Extra Light"/>
        </w:rPr>
      </w:pPr>
    </w:p>
    <w:p w14:paraId="1ADCF1FB" w14:textId="6CFEA438" w:rsidR="009F04CF" w:rsidRPr="00F40282" w:rsidRDefault="001B3AFA" w:rsidP="009F04CF">
      <w:pPr>
        <w:spacing w:line="276" w:lineRule="auto"/>
        <w:jc w:val="both"/>
        <w:rPr>
          <w:rFonts w:ascii="Altivo Extra Light" w:hAnsi="Altivo Extra Light"/>
        </w:rPr>
      </w:pPr>
      <w:r>
        <w:rPr>
          <w:rFonts w:ascii="Altivo Extra Light" w:hAnsi="Altivo Extra Light"/>
        </w:rPr>
        <w:t>S</w:t>
      </w:r>
      <w:r w:rsidR="009F04CF" w:rsidRPr="00F40282">
        <w:rPr>
          <w:rFonts w:ascii="Altivo Extra Light" w:hAnsi="Altivo Extra Light"/>
        </w:rPr>
        <w:t xml:space="preserve">e han llevado a cabo reuniones </w:t>
      </w:r>
      <w:r>
        <w:rPr>
          <w:rFonts w:ascii="Altivo Extra Light" w:hAnsi="Altivo Extra Light"/>
        </w:rPr>
        <w:t xml:space="preserve">en las fechas </w:t>
      </w:r>
      <w:r w:rsidR="009F04CF" w:rsidRPr="00F40282">
        <w:rPr>
          <w:rFonts w:ascii="Altivo Extra Light" w:hAnsi="Altivo Extra Light"/>
        </w:rPr>
        <w:t xml:space="preserve">24 de enero, 24 y 26 de febrero, 5, 18 y 27 de marzo y 2 y 28 de abril del año en curso, en donde han participado activamente instituciones de Estado y organizaciones de sociedad civil. Asimismo, se resalta que se han logrado alcanzar acuerdos en la mesa técnica, para mejorar los servicios que se prestan dentro del </w:t>
      </w:r>
      <w:r w:rsidRPr="00F40282">
        <w:rPr>
          <w:rFonts w:ascii="Altivo Extra Light" w:hAnsi="Altivo Extra Light"/>
        </w:rPr>
        <w:t>Sistema de Protección Integral de Niñez y Adole</w:t>
      </w:r>
      <w:r>
        <w:rPr>
          <w:rFonts w:ascii="Altivo Extra Light" w:hAnsi="Altivo Extra Light"/>
        </w:rPr>
        <w:t>scencia -</w:t>
      </w:r>
      <w:r w:rsidR="009F04CF" w:rsidRPr="00F40282">
        <w:rPr>
          <w:rFonts w:ascii="Altivo Extra Light" w:hAnsi="Altivo Extra Light"/>
        </w:rPr>
        <w:t>SPINA</w:t>
      </w:r>
      <w:r>
        <w:rPr>
          <w:rFonts w:ascii="Altivo Extra Light" w:hAnsi="Altivo Extra Light"/>
        </w:rPr>
        <w:t>-</w:t>
      </w:r>
      <w:r w:rsidR="009F04CF" w:rsidRPr="00F40282">
        <w:rPr>
          <w:rFonts w:ascii="Altivo Extra Light" w:hAnsi="Altivo Extra Light"/>
        </w:rPr>
        <w:t>.</w:t>
      </w:r>
    </w:p>
    <w:p w14:paraId="31F17646" w14:textId="77777777" w:rsidR="00513674" w:rsidRDefault="00513674" w:rsidP="008034D1">
      <w:pPr>
        <w:rPr>
          <w:rFonts w:ascii="Altivo Extra Light" w:eastAsia="Times New Roman" w:hAnsi="Altivo Extra Light"/>
          <w:color w:val="000000" w:themeColor="text1"/>
          <w:lang w:val="es-ES" w:eastAsia="es-GT"/>
        </w:rPr>
      </w:pPr>
    </w:p>
    <w:p w14:paraId="6BE5041E" w14:textId="77777777" w:rsidR="00513674" w:rsidRPr="000B2F51" w:rsidRDefault="00513674" w:rsidP="008034D1">
      <w:pPr>
        <w:rPr>
          <w:rFonts w:ascii="Altivo Extra Light" w:eastAsia="Times New Roman" w:hAnsi="Altivo Extra Light"/>
          <w:color w:val="1F3864" w:themeColor="accent1" w:themeShade="80"/>
          <w:lang w:val="es-ES" w:eastAsia="es-GT"/>
        </w:rPr>
      </w:pPr>
    </w:p>
    <w:p w14:paraId="1316E823" w14:textId="214E8AC9"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001-003-0002 </w:t>
      </w:r>
      <w:bookmarkStart w:id="5" w:name="_Hlk165540687"/>
      <w:r w:rsidRPr="000B2F51">
        <w:rPr>
          <w:rFonts w:ascii="Altivo Extra Light" w:eastAsia="Times New Roman" w:hAnsi="Altivo Extra Light" w:cs="Times New Roman"/>
          <w:b/>
          <w:bCs/>
          <w:color w:val="1F3864" w:themeColor="accent1" w:themeShade="80"/>
          <w:lang w:val="es-ES" w:eastAsia="es-GT"/>
        </w:rPr>
        <w:t xml:space="preserve">Informes sobre medidas de reparación </w:t>
      </w:r>
      <w:r w:rsidR="003016A9" w:rsidRPr="000B2F51">
        <w:rPr>
          <w:rFonts w:ascii="Altivo Extra Light" w:eastAsia="Times New Roman" w:hAnsi="Altivo Extra Light" w:cs="Times New Roman"/>
          <w:b/>
          <w:bCs/>
          <w:color w:val="1F3864" w:themeColor="accent1" w:themeShade="80"/>
          <w:lang w:val="es-ES" w:eastAsia="es-GT"/>
        </w:rPr>
        <w:t xml:space="preserve">implementadas </w:t>
      </w:r>
      <w:r w:rsidRPr="000B2F51">
        <w:rPr>
          <w:rFonts w:ascii="Altivo Extra Light" w:eastAsia="Times New Roman" w:hAnsi="Altivo Extra Light" w:cs="Times New Roman"/>
          <w:b/>
          <w:bCs/>
          <w:color w:val="1F3864" w:themeColor="accent1" w:themeShade="80"/>
          <w:lang w:val="es-ES" w:eastAsia="es-GT"/>
        </w:rPr>
        <w:t>en beneficio de personas afectadas en sus derechos humanos de acuerdo a compromisos de Estado.</w:t>
      </w:r>
      <w:r w:rsidR="00ED28A7" w:rsidRPr="000B2F51">
        <w:rPr>
          <w:rFonts w:ascii="Altivo Extra Light" w:eastAsia="Times New Roman" w:hAnsi="Altivo Extra Light" w:cs="Times New Roman"/>
          <w:b/>
          <w:bCs/>
          <w:color w:val="1F3864" w:themeColor="accent1" w:themeShade="80"/>
          <w:lang w:val="es-ES" w:eastAsia="es-GT"/>
        </w:rPr>
        <w:t xml:space="preserve"> </w:t>
      </w:r>
      <w:bookmarkEnd w:id="5"/>
    </w:p>
    <w:p w14:paraId="70D43EC2" w14:textId="77777777"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p>
    <w:p w14:paraId="19789396" w14:textId="6368D5CE" w:rsidR="00872450" w:rsidRPr="000B2F51" w:rsidRDefault="00872450" w:rsidP="00872450">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Meta del mes: </w:t>
      </w:r>
      <w:r w:rsidR="00013EF5" w:rsidRPr="000B2F51">
        <w:rPr>
          <w:rFonts w:ascii="Altivo Extra Light" w:eastAsia="Times New Roman" w:hAnsi="Altivo Extra Light" w:cs="Times New Roman"/>
          <w:b/>
          <w:bCs/>
          <w:color w:val="1F3864" w:themeColor="accent1" w:themeShade="80"/>
          <w:lang w:val="es-ES" w:eastAsia="es-GT"/>
        </w:rPr>
        <w:t>5</w:t>
      </w:r>
      <w:r w:rsidRPr="000B2F51">
        <w:rPr>
          <w:rFonts w:ascii="Altivo Extra Light" w:eastAsia="Times New Roman" w:hAnsi="Altivo Extra Light" w:cs="Times New Roman"/>
          <w:b/>
          <w:bCs/>
          <w:color w:val="1F3864" w:themeColor="accent1" w:themeShade="80"/>
          <w:lang w:val="es-ES" w:eastAsia="es-GT"/>
        </w:rPr>
        <w:t xml:space="preserve"> (documento)</w:t>
      </w:r>
    </w:p>
    <w:p w14:paraId="41C2A5C1" w14:textId="77777777" w:rsidR="00872450" w:rsidRPr="00C95BE2" w:rsidRDefault="00872450" w:rsidP="00872450">
      <w:pPr>
        <w:spacing w:line="276" w:lineRule="auto"/>
        <w:jc w:val="both"/>
        <w:rPr>
          <w:rFonts w:ascii="Altivo Extra Light" w:eastAsia="Times New Roman" w:hAnsi="Altivo Extra Light" w:cs="Times New Roman"/>
          <w:b/>
          <w:color w:val="0070C0"/>
          <w:lang w:val="es-ES" w:eastAsia="es-GT"/>
        </w:rPr>
      </w:pPr>
    </w:p>
    <w:p w14:paraId="7CAC957C" w14:textId="2215C4EF" w:rsidR="007C2CF9" w:rsidRPr="00553423" w:rsidRDefault="007C2CF9" w:rsidP="007C2CF9">
      <w:pPr>
        <w:spacing w:line="276" w:lineRule="auto"/>
        <w:jc w:val="both"/>
        <w:rPr>
          <w:rFonts w:ascii="Altivo Extra Light" w:eastAsia="Times New Roman" w:hAnsi="Altivo Extra Light"/>
          <w:lang w:val="es-ES" w:eastAsia="es-GT"/>
        </w:rPr>
      </w:pPr>
      <w:r w:rsidRPr="00553423">
        <w:rPr>
          <w:rFonts w:ascii="Altivo Extra Light" w:eastAsia="Times New Roman" w:hAnsi="Altivo Extra Light"/>
          <w:lang w:val="es-ES" w:eastAsia="es-GT"/>
        </w:rPr>
        <w:t xml:space="preserve">En cumplimiento </w:t>
      </w:r>
      <w:bookmarkStart w:id="6" w:name="_Hlk186795875"/>
      <w:r w:rsidR="001614C0">
        <w:rPr>
          <w:rFonts w:ascii="Altivo Extra Light" w:eastAsia="Times New Roman" w:hAnsi="Altivo Extra Light"/>
          <w:lang w:val="es-ES" w:eastAsia="es-GT"/>
        </w:rPr>
        <w:t>de</w:t>
      </w:r>
      <w:r w:rsidRPr="00553423">
        <w:rPr>
          <w:rFonts w:ascii="Altivo Extra Light" w:eastAsia="Times New Roman" w:hAnsi="Altivo Extra Light"/>
          <w:lang w:val="es-ES" w:eastAsia="es-GT"/>
        </w:rPr>
        <w:t xml:space="preserve"> los compromisos de Sentencias Internacionales emitidas por la Corte Interamericana de Derechos Humanos (Corte IDH), se realizó el pago de</w:t>
      </w:r>
      <w:bookmarkEnd w:id="6"/>
      <w:r w:rsidRPr="00553423">
        <w:rPr>
          <w:rFonts w:ascii="Altivo Extra Light" w:eastAsia="Times New Roman" w:hAnsi="Altivo Extra Light"/>
          <w:lang w:val="es-ES" w:eastAsia="es-GT"/>
        </w:rPr>
        <w:t xml:space="preserve"> los siguientes casos:</w:t>
      </w:r>
    </w:p>
    <w:p w14:paraId="03EFB32E" w14:textId="77777777" w:rsidR="007C2CF9" w:rsidRPr="00CB33E9" w:rsidRDefault="007C2CF9" w:rsidP="007C2CF9">
      <w:pPr>
        <w:jc w:val="both"/>
        <w:rPr>
          <w:rFonts w:ascii="Altivo Extra Light" w:eastAsia="Times New Roman" w:hAnsi="Altivo Extra Light"/>
          <w:b/>
          <w:color w:val="2F5496" w:themeColor="accent1" w:themeShade="BF"/>
          <w:lang w:val="es-ES" w:eastAsia="es-GT"/>
        </w:rPr>
      </w:pPr>
    </w:p>
    <w:p w14:paraId="1DB9AC60" w14:textId="77777777" w:rsidR="007C2CF9" w:rsidRPr="00795A0F" w:rsidRDefault="007C2CF9" w:rsidP="007C2CF9">
      <w:pPr>
        <w:jc w:val="both"/>
        <w:rPr>
          <w:rFonts w:ascii="Altivo Extra Light" w:eastAsia="Times New Roman" w:hAnsi="Altivo Extra Light"/>
          <w:bCs/>
          <w:lang w:val="es-ES" w:eastAsia="es-GT"/>
        </w:rPr>
      </w:pPr>
    </w:p>
    <w:p w14:paraId="7716AF58" w14:textId="77777777" w:rsidR="007C2CF9" w:rsidRDefault="007C2CF9">
      <w:pPr>
        <w:pStyle w:val="Prrafodelista"/>
        <w:numPr>
          <w:ilvl w:val="0"/>
          <w:numId w:val="7"/>
        </w:numPr>
        <w:shd w:val="clear" w:color="auto" w:fill="FFFFFF"/>
        <w:spacing w:after="160" w:line="259" w:lineRule="auto"/>
        <w:jc w:val="both"/>
        <w:rPr>
          <w:rFonts w:ascii="Altivo Extra Light" w:eastAsia="Times New Roman" w:hAnsi="Altivo Extra Light"/>
          <w:b/>
          <w:lang w:eastAsia="es-GT"/>
        </w:rPr>
      </w:pPr>
      <w:r w:rsidRPr="00CF373B">
        <w:rPr>
          <w:rFonts w:ascii="Altivo Extra Light" w:eastAsia="Times New Roman" w:hAnsi="Altivo Extra Light"/>
          <w:bCs/>
          <w:lang w:eastAsia="es-GT"/>
        </w:rPr>
        <w:t>Pago de reparaciones económicas derivadas de obligaciones internacionales en materia de derechos humanos en el</w:t>
      </w:r>
      <w:r>
        <w:rPr>
          <w:rFonts w:ascii="Altivo Extra Light" w:eastAsia="Times New Roman" w:hAnsi="Altivo Extra Light"/>
          <w:b/>
          <w:lang w:eastAsia="es-GT"/>
        </w:rPr>
        <w:t xml:space="preserve"> c</w:t>
      </w:r>
      <w:r w:rsidRPr="00CF373B">
        <w:rPr>
          <w:rFonts w:ascii="Altivo Extra Light" w:eastAsia="Times New Roman" w:hAnsi="Altivo Extra Light"/>
          <w:b/>
          <w:lang w:eastAsia="es-GT"/>
        </w:rPr>
        <w:t xml:space="preserve">aso Miembros de la </w:t>
      </w:r>
      <w:r>
        <w:rPr>
          <w:rFonts w:ascii="Altivo Extra Light" w:eastAsia="Times New Roman" w:hAnsi="Altivo Extra Light"/>
          <w:b/>
          <w:lang w:eastAsia="es-GT"/>
        </w:rPr>
        <w:t>A</w:t>
      </w:r>
      <w:r w:rsidRPr="00CF373B">
        <w:rPr>
          <w:rFonts w:ascii="Altivo Extra Light" w:eastAsia="Times New Roman" w:hAnsi="Altivo Extra Light"/>
          <w:b/>
          <w:lang w:eastAsia="es-GT"/>
        </w:rPr>
        <w:t>ldea Chichupac y comunidades vecinas del municipio Rabinal Vs Guatemala.</w:t>
      </w:r>
    </w:p>
    <w:p w14:paraId="2831FB4D" w14:textId="77777777" w:rsidR="007C2CF9" w:rsidRPr="00CF373B" w:rsidRDefault="007C2CF9" w:rsidP="007C2CF9">
      <w:pPr>
        <w:pStyle w:val="Prrafodelista"/>
        <w:shd w:val="clear" w:color="auto" w:fill="FFFFFF"/>
        <w:ind w:left="1080"/>
        <w:rPr>
          <w:rFonts w:ascii="Altivo Extra Light" w:eastAsia="Times New Roman" w:hAnsi="Altivo Extra Light"/>
          <w:b/>
          <w:lang w:eastAsia="es-GT"/>
        </w:rPr>
      </w:pPr>
    </w:p>
    <w:p w14:paraId="208285B4" w14:textId="77777777" w:rsidR="007C2CF9" w:rsidRDefault="007C2CF9">
      <w:pPr>
        <w:pStyle w:val="Prrafodelista"/>
        <w:numPr>
          <w:ilvl w:val="0"/>
          <w:numId w:val="7"/>
        </w:numPr>
        <w:shd w:val="clear" w:color="auto" w:fill="FFFFFF"/>
        <w:spacing w:after="160" w:line="259" w:lineRule="auto"/>
        <w:rPr>
          <w:rFonts w:ascii="Altivo Extra Light" w:eastAsia="Times New Roman" w:hAnsi="Altivo Extra Light"/>
          <w:b/>
          <w:lang w:eastAsia="es-GT"/>
        </w:rPr>
      </w:pPr>
      <w:r w:rsidRPr="00CF373B">
        <w:rPr>
          <w:rFonts w:ascii="Altivo Extra Light" w:eastAsia="Times New Roman" w:hAnsi="Altivo Extra Light"/>
          <w:bCs/>
          <w:lang w:eastAsia="es-GT"/>
        </w:rPr>
        <w:t>Pago de reparaciones económicas derivadas de obligaciones internacionales en materia de derechos humanos en el</w:t>
      </w:r>
      <w:r>
        <w:rPr>
          <w:rFonts w:ascii="Altivo Extra Light" w:eastAsia="Times New Roman" w:hAnsi="Altivo Extra Light"/>
          <w:b/>
          <w:lang w:eastAsia="es-GT"/>
        </w:rPr>
        <w:t xml:space="preserve"> c</w:t>
      </w:r>
      <w:r w:rsidRPr="00CF373B">
        <w:rPr>
          <w:rFonts w:ascii="Altivo Extra Light" w:eastAsia="Times New Roman" w:hAnsi="Altivo Extra Light"/>
          <w:b/>
          <w:lang w:eastAsia="es-GT"/>
        </w:rPr>
        <w:t>aso Gudiel Álvarez y otros ("Diario Militar") vs. Guatemala</w:t>
      </w:r>
      <w:r>
        <w:rPr>
          <w:rFonts w:ascii="Altivo Extra Light" w:eastAsia="Times New Roman" w:hAnsi="Altivo Extra Light"/>
          <w:b/>
          <w:lang w:eastAsia="es-GT"/>
        </w:rPr>
        <w:t>.</w:t>
      </w:r>
    </w:p>
    <w:p w14:paraId="4A4FFDDE" w14:textId="77777777" w:rsidR="007C2CF9" w:rsidRPr="00CF373B" w:rsidRDefault="007C2CF9" w:rsidP="007C2CF9">
      <w:pPr>
        <w:pStyle w:val="Prrafodelista"/>
        <w:shd w:val="clear" w:color="auto" w:fill="FFFFFF"/>
        <w:ind w:left="1080"/>
        <w:rPr>
          <w:rFonts w:ascii="Altivo Extra Light" w:eastAsia="Times New Roman" w:hAnsi="Altivo Extra Light"/>
          <w:b/>
          <w:lang w:eastAsia="es-GT"/>
        </w:rPr>
      </w:pPr>
    </w:p>
    <w:p w14:paraId="79CAFF51" w14:textId="77777777" w:rsidR="007C2CF9" w:rsidRDefault="007C2CF9">
      <w:pPr>
        <w:pStyle w:val="Prrafodelista"/>
        <w:numPr>
          <w:ilvl w:val="0"/>
          <w:numId w:val="7"/>
        </w:numPr>
        <w:shd w:val="clear" w:color="auto" w:fill="FFFFFF"/>
        <w:spacing w:after="160" w:line="259" w:lineRule="auto"/>
        <w:rPr>
          <w:rFonts w:ascii="Altivo Extra Light" w:eastAsia="Times New Roman" w:hAnsi="Altivo Extra Light"/>
          <w:b/>
          <w:lang w:eastAsia="es-GT"/>
        </w:rPr>
      </w:pPr>
      <w:r w:rsidRPr="00CF373B">
        <w:rPr>
          <w:rFonts w:ascii="Altivo Extra Light" w:eastAsia="Times New Roman" w:hAnsi="Altivo Extra Light"/>
          <w:bCs/>
          <w:lang w:eastAsia="es-GT"/>
        </w:rPr>
        <w:t>Pago de reparaciones económicas derivadas de obligaciones internacionales en materia de derechos humanos en el</w:t>
      </w:r>
      <w:r>
        <w:rPr>
          <w:rFonts w:ascii="Altivo Extra Light" w:eastAsia="Times New Roman" w:hAnsi="Altivo Extra Light"/>
          <w:b/>
          <w:lang w:eastAsia="es-GT"/>
        </w:rPr>
        <w:t xml:space="preserve"> caso </w:t>
      </w:r>
      <w:r w:rsidRPr="00CF373B">
        <w:rPr>
          <w:rFonts w:ascii="Altivo Extra Light" w:eastAsia="Times New Roman" w:hAnsi="Altivo Extra Light"/>
          <w:b/>
          <w:lang w:eastAsia="es-GT"/>
        </w:rPr>
        <w:t>Universidad de Suffolk</w:t>
      </w:r>
      <w:r>
        <w:rPr>
          <w:rFonts w:ascii="Altivo Extra Light" w:eastAsia="Times New Roman" w:hAnsi="Altivo Extra Light"/>
          <w:b/>
          <w:lang w:eastAsia="es-GT"/>
        </w:rPr>
        <w:t>.</w:t>
      </w:r>
    </w:p>
    <w:p w14:paraId="7BB1C62D" w14:textId="77777777" w:rsidR="007C2CF9" w:rsidRPr="00CF373B" w:rsidRDefault="007C2CF9" w:rsidP="007C2CF9">
      <w:pPr>
        <w:pStyle w:val="Prrafodelista"/>
        <w:shd w:val="clear" w:color="auto" w:fill="FFFFFF"/>
        <w:ind w:left="1080"/>
        <w:rPr>
          <w:rFonts w:ascii="Altivo Extra Light" w:eastAsia="Times New Roman" w:hAnsi="Altivo Extra Light"/>
          <w:b/>
          <w:lang w:eastAsia="es-GT"/>
        </w:rPr>
      </w:pPr>
    </w:p>
    <w:p w14:paraId="6E0CA102" w14:textId="77777777" w:rsidR="007C2CF9" w:rsidRDefault="007C2CF9">
      <w:pPr>
        <w:pStyle w:val="Prrafodelista"/>
        <w:numPr>
          <w:ilvl w:val="0"/>
          <w:numId w:val="7"/>
        </w:numPr>
        <w:shd w:val="clear" w:color="auto" w:fill="FFFFFF"/>
        <w:spacing w:after="160" w:line="259" w:lineRule="auto"/>
        <w:rPr>
          <w:rFonts w:ascii="Altivo Extra Light" w:eastAsia="Times New Roman" w:hAnsi="Altivo Extra Light"/>
          <w:b/>
          <w:lang w:eastAsia="es-GT"/>
        </w:rPr>
      </w:pPr>
      <w:r w:rsidRPr="00CF373B">
        <w:rPr>
          <w:rFonts w:ascii="Altivo Extra Light" w:eastAsia="Times New Roman" w:hAnsi="Altivo Extra Light"/>
          <w:bCs/>
          <w:lang w:eastAsia="es-GT"/>
        </w:rPr>
        <w:lastRenderedPageBreak/>
        <w:t>Pago de reparaciones económicas derivadas de obligaciones internacionales en materia de derechos humanos en el</w:t>
      </w:r>
      <w:r>
        <w:rPr>
          <w:rFonts w:ascii="Altivo Extra Light" w:eastAsia="Times New Roman" w:hAnsi="Altivo Extra Light"/>
          <w:b/>
          <w:lang w:eastAsia="es-GT"/>
        </w:rPr>
        <w:t xml:space="preserve"> caso </w:t>
      </w:r>
      <w:r w:rsidRPr="00CF373B">
        <w:rPr>
          <w:rFonts w:ascii="Altivo Extra Light" w:eastAsia="Times New Roman" w:hAnsi="Altivo Extra Light"/>
          <w:b/>
          <w:lang w:eastAsia="es-GT"/>
        </w:rPr>
        <w:t xml:space="preserve">Fondo de Asistencia Legal de Víctimas de la Corte </w:t>
      </w:r>
      <w:r>
        <w:rPr>
          <w:rFonts w:ascii="Altivo Extra Light" w:eastAsia="Times New Roman" w:hAnsi="Altivo Extra Light"/>
          <w:b/>
          <w:lang w:eastAsia="es-GT"/>
        </w:rPr>
        <w:t>Interamericana de Derechos Humanos -</w:t>
      </w:r>
      <w:r w:rsidRPr="00CF373B">
        <w:rPr>
          <w:rFonts w:ascii="Altivo Extra Light" w:eastAsia="Times New Roman" w:hAnsi="Altivo Extra Light"/>
          <w:b/>
          <w:lang w:eastAsia="es-GT"/>
        </w:rPr>
        <w:t>IDH</w:t>
      </w:r>
      <w:r>
        <w:rPr>
          <w:rFonts w:ascii="Altivo Extra Light" w:eastAsia="Times New Roman" w:hAnsi="Altivo Extra Light"/>
          <w:b/>
          <w:lang w:eastAsia="es-GT"/>
        </w:rPr>
        <w:t>-.</w:t>
      </w:r>
    </w:p>
    <w:p w14:paraId="7589C2E2" w14:textId="77777777" w:rsidR="007C2CF9" w:rsidRPr="00CF373B" w:rsidRDefault="007C2CF9" w:rsidP="007C2CF9">
      <w:pPr>
        <w:pStyle w:val="Prrafodelista"/>
        <w:shd w:val="clear" w:color="auto" w:fill="FFFFFF"/>
        <w:ind w:left="1080"/>
        <w:rPr>
          <w:rFonts w:ascii="Altivo Extra Light" w:eastAsia="Times New Roman" w:hAnsi="Altivo Extra Light"/>
          <w:b/>
          <w:lang w:eastAsia="es-GT"/>
        </w:rPr>
      </w:pPr>
    </w:p>
    <w:p w14:paraId="41064D5D" w14:textId="77777777" w:rsidR="007C2CF9" w:rsidRPr="00CF373B" w:rsidRDefault="007C2CF9">
      <w:pPr>
        <w:pStyle w:val="Prrafodelista"/>
        <w:numPr>
          <w:ilvl w:val="0"/>
          <w:numId w:val="7"/>
        </w:numPr>
        <w:shd w:val="clear" w:color="auto" w:fill="FFFFFF"/>
        <w:spacing w:after="160" w:line="259" w:lineRule="auto"/>
        <w:rPr>
          <w:rFonts w:ascii="Altivo Extra Light" w:eastAsia="Times New Roman" w:hAnsi="Altivo Extra Light"/>
          <w:b/>
          <w:lang w:eastAsia="es-GT"/>
        </w:rPr>
      </w:pPr>
      <w:r w:rsidRPr="00CF373B">
        <w:rPr>
          <w:rFonts w:ascii="Altivo Extra Light" w:eastAsia="Times New Roman" w:hAnsi="Altivo Extra Light"/>
          <w:bCs/>
          <w:lang w:eastAsia="es-GT"/>
        </w:rPr>
        <w:t>Pago de reparaciones económicas derivadas de obligaciones internacionales en materia de derechos humanos en el</w:t>
      </w:r>
      <w:r>
        <w:rPr>
          <w:rFonts w:ascii="Altivo Extra Light" w:eastAsia="Times New Roman" w:hAnsi="Altivo Extra Light"/>
          <w:b/>
          <w:lang w:eastAsia="es-GT"/>
        </w:rPr>
        <w:t xml:space="preserve"> caso </w:t>
      </w:r>
      <w:r w:rsidRPr="00CF373B">
        <w:rPr>
          <w:rFonts w:ascii="Altivo Extra Light" w:eastAsia="Times New Roman" w:hAnsi="Altivo Extra Light"/>
          <w:b/>
          <w:lang w:eastAsia="es-GT"/>
        </w:rPr>
        <w:t>Centro por la Justicia y el Derecho Internacional -CEJIL</w:t>
      </w:r>
      <w:r>
        <w:rPr>
          <w:rFonts w:ascii="Altivo Extra Light" w:eastAsia="Times New Roman" w:hAnsi="Altivo Extra Light"/>
          <w:b/>
          <w:lang w:eastAsia="es-GT"/>
        </w:rPr>
        <w:t>-.</w:t>
      </w:r>
    </w:p>
    <w:p w14:paraId="008901E4" w14:textId="77777777" w:rsidR="00B14053" w:rsidRPr="00C95BE2" w:rsidRDefault="00B14053" w:rsidP="00B14053">
      <w:pPr>
        <w:pStyle w:val="Prrafodelista"/>
        <w:spacing w:after="160" w:line="276" w:lineRule="auto"/>
        <w:jc w:val="both"/>
        <w:rPr>
          <w:rFonts w:ascii="Altivo Extra Light" w:eastAsia="Times New Roman" w:hAnsi="Altivo Extra Light"/>
          <w:sz w:val="22"/>
          <w:szCs w:val="22"/>
          <w:lang w:val="es-ES" w:eastAsia="es-GT"/>
        </w:rPr>
      </w:pPr>
    </w:p>
    <w:p w14:paraId="20766329" w14:textId="77777777" w:rsidR="00FC3723" w:rsidRPr="000B2F51" w:rsidRDefault="00FC3723" w:rsidP="00013EF5">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Logros</w:t>
      </w:r>
    </w:p>
    <w:p w14:paraId="4BE43685" w14:textId="77777777" w:rsidR="001B3AFA" w:rsidRDefault="001B3AFA" w:rsidP="001B3AFA">
      <w:pPr>
        <w:spacing w:line="276" w:lineRule="auto"/>
        <w:jc w:val="both"/>
        <w:rPr>
          <w:rFonts w:ascii="Altivo Extra Light" w:hAnsi="Altivo Extra Light"/>
          <w:b/>
          <w:bCs/>
        </w:rPr>
      </w:pPr>
      <w:r w:rsidRPr="00F40282">
        <w:rPr>
          <w:rFonts w:ascii="Altivo Extra Light" w:hAnsi="Altivo Extra Light"/>
          <w:b/>
          <w:bCs/>
        </w:rPr>
        <w:t>Suscripción de Acuerdos de Solución Amistosa -ASA- y Acuerdo de Cumplimiento de Recomendaciones -ACR-.</w:t>
      </w:r>
    </w:p>
    <w:p w14:paraId="58C51495" w14:textId="77777777" w:rsidR="001B3AFA" w:rsidRPr="00F40282" w:rsidRDefault="001B3AFA" w:rsidP="001B3AFA">
      <w:pPr>
        <w:spacing w:line="276" w:lineRule="auto"/>
        <w:jc w:val="both"/>
        <w:rPr>
          <w:rFonts w:ascii="Altivo Extra Light" w:hAnsi="Altivo Extra Light"/>
          <w:b/>
          <w:bCs/>
        </w:rPr>
      </w:pPr>
    </w:p>
    <w:p w14:paraId="32CE5AA4" w14:textId="43BE89BE" w:rsidR="001B3AFA" w:rsidRPr="00F40282" w:rsidRDefault="001B3AFA" w:rsidP="001B3AFA">
      <w:pPr>
        <w:spacing w:line="276" w:lineRule="auto"/>
        <w:jc w:val="both"/>
        <w:rPr>
          <w:rFonts w:ascii="Altivo Extra Light" w:hAnsi="Altivo Extra Light"/>
        </w:rPr>
      </w:pPr>
      <w:r w:rsidRPr="00F40282">
        <w:rPr>
          <w:rFonts w:ascii="Altivo Extra Light" w:hAnsi="Altivo Extra Light"/>
        </w:rPr>
        <w:t>Con la suscripción de estos Acuerdos de Solución Amistosa y Acuerdos de Cumplimiento de Recomendaciones</w:t>
      </w:r>
      <w:r w:rsidR="001614C0">
        <w:rPr>
          <w:rFonts w:ascii="Altivo Extra Light" w:hAnsi="Altivo Extra Light"/>
        </w:rPr>
        <w:t>,</w:t>
      </w:r>
      <w:r w:rsidRPr="00F40282">
        <w:rPr>
          <w:rFonts w:ascii="Altivo Extra Light" w:hAnsi="Altivo Extra Light"/>
        </w:rPr>
        <w:t xml:space="preserve"> el Estado de Guatemala refleja no solo el compromiso del Estado de Guatemala, sino también su intención de restaurar la confianza de víctimas en el sistema democrático y en las instituciones nacionales responsables de salvaguardar sus derechos. Estos compromisos se materializan no solo a través de medidas concretas que buscan reparar los derechos vulnerados; también buscan consolidar un marco de respeto y protección efectiva para los derechos humanos en Guatemala. </w:t>
      </w:r>
    </w:p>
    <w:p w14:paraId="31780A37" w14:textId="77777777" w:rsidR="001B3AFA" w:rsidRPr="00F40282" w:rsidRDefault="001B3AFA" w:rsidP="001B3AFA">
      <w:pPr>
        <w:spacing w:line="276" w:lineRule="auto"/>
        <w:rPr>
          <w:rFonts w:ascii="Altivo Extra Light" w:hAnsi="Altivo Extra Light"/>
          <w:b/>
          <w:bCs/>
        </w:rPr>
      </w:pPr>
    </w:p>
    <w:p w14:paraId="652CA224" w14:textId="2C1A5D35" w:rsidR="001B3AFA" w:rsidRDefault="001B3AFA" w:rsidP="001B3AFA">
      <w:pPr>
        <w:spacing w:line="276" w:lineRule="auto"/>
        <w:jc w:val="both"/>
        <w:rPr>
          <w:rFonts w:ascii="Altivo Extra Light" w:hAnsi="Altivo Extra Light"/>
        </w:rPr>
      </w:pPr>
      <w:r>
        <w:rPr>
          <w:rFonts w:ascii="Altivo Extra Light" w:hAnsi="Altivo Extra Light"/>
        </w:rPr>
        <w:t xml:space="preserve">Se </w:t>
      </w:r>
      <w:r w:rsidRPr="097B968F">
        <w:rPr>
          <w:rFonts w:ascii="Altivo Extra Light" w:hAnsi="Altivo Extra Light"/>
        </w:rPr>
        <w:t>negoció y redactó tres Acuerdos de Solución Amistosa -ASA- y un Acuerdo de Cumplimiento de Recomendaciones -ACR-, los cuales fueron suscritos por la Directora Ejecutiva de esta Comisión Presidencial.</w:t>
      </w:r>
    </w:p>
    <w:p w14:paraId="7C5527D3" w14:textId="77777777" w:rsidR="001B3AFA" w:rsidRDefault="001B3AFA" w:rsidP="001B3AFA">
      <w:pPr>
        <w:spacing w:line="276" w:lineRule="auto"/>
        <w:jc w:val="both"/>
        <w:rPr>
          <w:rFonts w:ascii="Altivo Extra Light" w:hAnsi="Altivo Extra Light"/>
        </w:rPr>
      </w:pPr>
    </w:p>
    <w:p w14:paraId="69E5C74E" w14:textId="77777777" w:rsidR="001B3AFA" w:rsidRDefault="001B3AFA" w:rsidP="001B3AFA">
      <w:pPr>
        <w:spacing w:line="276" w:lineRule="auto"/>
        <w:jc w:val="both"/>
        <w:rPr>
          <w:rFonts w:ascii="Altivo Extra Light" w:hAnsi="Altivo Extra Light"/>
        </w:rPr>
      </w:pPr>
      <w:r w:rsidRPr="097B968F">
        <w:rPr>
          <w:rFonts w:ascii="Altivo Extra Light" w:hAnsi="Altivo Extra Light"/>
        </w:rPr>
        <w:t>Los acuerdos suscritos se describen a continuación:</w:t>
      </w:r>
    </w:p>
    <w:p w14:paraId="2F1BECB4" w14:textId="77777777" w:rsidR="001B3AFA" w:rsidRPr="00F40282" w:rsidRDefault="001B3AFA" w:rsidP="001B3AFA">
      <w:pPr>
        <w:spacing w:line="360" w:lineRule="auto"/>
        <w:jc w:val="both"/>
        <w:rPr>
          <w:rFonts w:ascii="Altivo Extra Light" w:hAnsi="Altivo Extra Light"/>
        </w:rPr>
      </w:pPr>
    </w:p>
    <w:p w14:paraId="5D548869" w14:textId="77777777" w:rsidR="001B3AFA" w:rsidRPr="00F40282" w:rsidRDefault="001B3AFA">
      <w:pPr>
        <w:numPr>
          <w:ilvl w:val="0"/>
          <w:numId w:val="8"/>
        </w:numPr>
        <w:spacing w:line="276" w:lineRule="auto"/>
        <w:jc w:val="both"/>
        <w:rPr>
          <w:rFonts w:ascii="Altivo Extra Light" w:hAnsi="Altivo Extra Light"/>
        </w:rPr>
      </w:pPr>
      <w:r w:rsidRPr="097B968F">
        <w:rPr>
          <w:rFonts w:ascii="Altivo Extra Light" w:hAnsi="Altivo Extra Light"/>
        </w:rPr>
        <w:t>Roberto Arzú García Granados, dentro de la Petición 2351-23 y David Esteban Pineda Barrios, dentro de la Petición 2350-2023, ante la CIDH. Suscrito el 22 de enero de 2025. (ASA)</w:t>
      </w:r>
    </w:p>
    <w:p w14:paraId="0F0207E1" w14:textId="77777777" w:rsidR="001B3AFA" w:rsidRPr="00F40282" w:rsidRDefault="001B3AFA">
      <w:pPr>
        <w:numPr>
          <w:ilvl w:val="0"/>
          <w:numId w:val="8"/>
        </w:numPr>
        <w:spacing w:line="276" w:lineRule="auto"/>
        <w:jc w:val="both"/>
        <w:rPr>
          <w:rFonts w:ascii="Altivo Extra Light" w:hAnsi="Altivo Extra Light"/>
        </w:rPr>
      </w:pPr>
      <w:r w:rsidRPr="097B968F">
        <w:rPr>
          <w:rFonts w:ascii="Altivo Extra Light" w:hAnsi="Altivo Extra Light"/>
        </w:rPr>
        <w:lastRenderedPageBreak/>
        <w:t>Byron Antonio Barillas Melgar y Otros, dentro del Caso identificado como 13.600, ante la CIDH. Suscrito el 22 de enero de 2025. -ASA-</w:t>
      </w:r>
    </w:p>
    <w:p w14:paraId="5BF4ED25" w14:textId="77777777" w:rsidR="001B3AFA" w:rsidRPr="00F40282" w:rsidRDefault="001B3AFA">
      <w:pPr>
        <w:numPr>
          <w:ilvl w:val="0"/>
          <w:numId w:val="8"/>
        </w:numPr>
        <w:spacing w:line="276" w:lineRule="auto"/>
        <w:jc w:val="both"/>
        <w:rPr>
          <w:rFonts w:ascii="Altivo Extra Light" w:hAnsi="Altivo Extra Light"/>
        </w:rPr>
      </w:pPr>
      <w:r w:rsidRPr="097B968F">
        <w:rPr>
          <w:rFonts w:ascii="Altivo Extra Light" w:hAnsi="Altivo Extra Light"/>
        </w:rPr>
        <w:t>Oscar David Quiroa, dentro del Caso 13.986, ante la CIDH. Suscrito el 22 de enero de 2025. -ACR-</w:t>
      </w:r>
    </w:p>
    <w:p w14:paraId="5E3A9D4D" w14:textId="77777777" w:rsidR="001B3AFA" w:rsidRPr="00F40282" w:rsidRDefault="001B3AFA">
      <w:pPr>
        <w:numPr>
          <w:ilvl w:val="0"/>
          <w:numId w:val="8"/>
        </w:numPr>
        <w:spacing w:line="276" w:lineRule="auto"/>
        <w:jc w:val="both"/>
        <w:rPr>
          <w:rFonts w:ascii="Altivo Extra Light" w:hAnsi="Altivo Extra Light"/>
        </w:rPr>
      </w:pPr>
      <w:r w:rsidRPr="097B968F">
        <w:rPr>
          <w:rFonts w:ascii="Altivo Extra Light" w:hAnsi="Altivo Extra Light"/>
        </w:rPr>
        <w:t>Héctor René Reyes Pérez y familia, dentro del Caso número 13.726. Primer acuerdo de solución amistosa ante la Corte Interamericana de Derechos Humanos. Suscrito el 01 de abril de 2025. -ASA-</w:t>
      </w:r>
    </w:p>
    <w:p w14:paraId="08898932" w14:textId="77777777" w:rsidR="00A670D9" w:rsidRDefault="00A670D9" w:rsidP="00FC3723">
      <w:pPr>
        <w:spacing w:line="360" w:lineRule="auto"/>
        <w:jc w:val="both"/>
        <w:rPr>
          <w:rFonts w:ascii="Altivo Extra Light" w:eastAsia="Times New Roman" w:hAnsi="Altivo Extra Light" w:cs="Times New Roman"/>
          <w:b/>
          <w:bCs/>
          <w:color w:val="2F5496" w:themeColor="accent1" w:themeShade="BF"/>
          <w:lang w:val="es-ES" w:eastAsia="es-GT"/>
        </w:rPr>
      </w:pPr>
    </w:p>
    <w:p w14:paraId="60BEC840" w14:textId="5258354A" w:rsidR="001B3AFA" w:rsidRPr="000B2F51" w:rsidRDefault="001B3AFA" w:rsidP="001B3AFA">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Avances</w:t>
      </w:r>
    </w:p>
    <w:p w14:paraId="1D013CF7" w14:textId="7FB71EE7" w:rsidR="001B3AFA" w:rsidRPr="00F40282" w:rsidRDefault="001B3AFA" w:rsidP="001B3AFA">
      <w:pPr>
        <w:pStyle w:val="Prrafodelista"/>
        <w:spacing w:line="276" w:lineRule="auto"/>
        <w:ind w:left="360"/>
        <w:jc w:val="both"/>
        <w:rPr>
          <w:rFonts w:ascii="Altivo Extra Light" w:hAnsi="Altivo Extra Light"/>
        </w:rPr>
      </w:pPr>
      <w:r w:rsidRPr="097B968F">
        <w:rPr>
          <w:rFonts w:ascii="Altivo Extra Light" w:hAnsi="Altivo Extra Light"/>
        </w:rPr>
        <w:t>El Departamento de Compromisos en Derechos Humanos, en el marco de sus atribuciones de coordinación con las instituciones del Organismo Ejecutivo, ha logrado que la Corte Interamericana de Derechos Humanos emitiera una resolución de supervisión de cumplimiento de sentencia en la cual declaró cumplida una medida de reparación</w:t>
      </w:r>
      <w:r w:rsidR="001614C0">
        <w:rPr>
          <w:rFonts w:ascii="Altivo Extra Light" w:hAnsi="Altivo Extra Light"/>
        </w:rPr>
        <w:t>,</w:t>
      </w:r>
      <w:r>
        <w:rPr>
          <w:rFonts w:ascii="Altivo Extra Light" w:hAnsi="Altivo Extra Light"/>
        </w:rPr>
        <w:t xml:space="preserve"> siendo la siguiente:</w:t>
      </w:r>
    </w:p>
    <w:p w14:paraId="538C847B" w14:textId="77777777" w:rsidR="001B3AFA" w:rsidRPr="00F40282" w:rsidRDefault="001B3AFA" w:rsidP="001B3AFA">
      <w:pPr>
        <w:pStyle w:val="Prrafodelista"/>
        <w:spacing w:line="276" w:lineRule="auto"/>
        <w:ind w:left="360"/>
        <w:jc w:val="both"/>
        <w:rPr>
          <w:rFonts w:ascii="Altivo Extra Light" w:hAnsi="Altivo Extra Light"/>
        </w:rPr>
      </w:pPr>
    </w:p>
    <w:p w14:paraId="50C337BA" w14:textId="77777777" w:rsidR="001B3AFA" w:rsidRPr="00070764" w:rsidRDefault="001B3AFA">
      <w:pPr>
        <w:pStyle w:val="Prrafodelista"/>
        <w:numPr>
          <w:ilvl w:val="0"/>
          <w:numId w:val="9"/>
        </w:numPr>
        <w:spacing w:line="276" w:lineRule="auto"/>
        <w:jc w:val="both"/>
        <w:rPr>
          <w:rFonts w:ascii="Altivo Extra Light" w:hAnsi="Altivo Extra Light"/>
        </w:rPr>
      </w:pPr>
      <w:r w:rsidRPr="00070764">
        <w:rPr>
          <w:rFonts w:ascii="Altivo Extra Light" w:hAnsi="Altivo Extra Light"/>
          <w:b/>
          <w:bCs/>
          <w:color w:val="000000" w:themeColor="text1"/>
        </w:rPr>
        <w:t>CASO RODRÍGUEZ REVOLORIO Y OTROS VS. GUATEMALA</w:t>
      </w:r>
    </w:p>
    <w:p w14:paraId="6C3DBAA0" w14:textId="65F2541D" w:rsidR="001B3AFA" w:rsidRPr="00070764" w:rsidRDefault="001B3AFA" w:rsidP="001B3AFA">
      <w:pPr>
        <w:spacing w:line="276" w:lineRule="auto"/>
        <w:ind w:left="360"/>
        <w:jc w:val="both"/>
        <w:rPr>
          <w:rFonts w:ascii="Altivo Extra Light" w:hAnsi="Altivo Extra Light"/>
        </w:rPr>
      </w:pPr>
      <w:r w:rsidRPr="00070764">
        <w:rPr>
          <w:rFonts w:ascii="Altivo Extra Light" w:hAnsi="Altivo Extra Light"/>
          <w:color w:val="000000" w:themeColor="text1"/>
        </w:rPr>
        <w:t xml:space="preserve">“Declarar, de conformidad con lo indicado en los Considerandos 5 y 6, que el Estado ha dado cumplimiento total a la medida de reparación ordenada en el </w:t>
      </w:r>
      <w:r w:rsidRPr="00070764">
        <w:rPr>
          <w:rFonts w:ascii="Altivo Extra Light" w:hAnsi="Altivo Extra Light"/>
          <w:b/>
          <w:bCs/>
          <w:color w:val="000000" w:themeColor="text1"/>
        </w:rPr>
        <w:t>punto resolutivo undécimo de la Sentencia</w:t>
      </w:r>
      <w:r w:rsidRPr="00070764">
        <w:rPr>
          <w:rFonts w:ascii="Altivo Extra Light" w:hAnsi="Altivo Extra Light"/>
          <w:color w:val="000000" w:themeColor="text1"/>
        </w:rPr>
        <w:t>, relativa a pagar las cantidades fijadas en la misma por concepto de indemnizaciones por los daños inmateriales sufridos por las víctimas Miguel Ángel Rodríguez Revolorio, Miguel Ángel López Calo y Aníbal Archila Pérez”</w:t>
      </w:r>
      <w:r w:rsidR="001614C0">
        <w:rPr>
          <w:rFonts w:ascii="Altivo Extra Light" w:hAnsi="Altivo Extra Light"/>
          <w:color w:val="000000" w:themeColor="text1"/>
        </w:rPr>
        <w:t>.</w:t>
      </w:r>
      <w:r w:rsidRPr="00070764">
        <w:rPr>
          <w:rFonts w:ascii="Altivo Extra Light" w:hAnsi="Altivo Extra Light"/>
          <w:color w:val="000000" w:themeColor="text1"/>
        </w:rPr>
        <w:t xml:space="preserve"> Resolución de Supervisión de Cumplimiento de Sentencia de fecha 3/02/2025</w:t>
      </w:r>
      <w:r>
        <w:rPr>
          <w:rFonts w:ascii="Altivo Extra Light" w:hAnsi="Altivo Extra Light"/>
          <w:color w:val="000000" w:themeColor="text1"/>
        </w:rPr>
        <w:t>.</w:t>
      </w:r>
    </w:p>
    <w:p w14:paraId="48DBDBF8" w14:textId="77777777" w:rsidR="001B3AFA" w:rsidRPr="00C95BE2" w:rsidRDefault="001B3AFA" w:rsidP="00FC3723">
      <w:pPr>
        <w:spacing w:line="360" w:lineRule="auto"/>
        <w:jc w:val="both"/>
        <w:rPr>
          <w:rFonts w:ascii="Altivo Extra Light" w:eastAsia="Times New Roman" w:hAnsi="Altivo Extra Light" w:cs="Times New Roman"/>
          <w:b/>
          <w:bCs/>
          <w:color w:val="2F5496" w:themeColor="accent1" w:themeShade="BF"/>
          <w:lang w:val="es-ES" w:eastAsia="es-GT"/>
        </w:rPr>
      </w:pPr>
    </w:p>
    <w:p w14:paraId="680943D3" w14:textId="77777777" w:rsidR="00FC3723" w:rsidRPr="000B2F51" w:rsidRDefault="00FC3723" w:rsidP="00013EF5">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Actividades Relevantes</w:t>
      </w:r>
    </w:p>
    <w:p w14:paraId="1F16673D" w14:textId="77777777" w:rsidR="001B3AFA" w:rsidRDefault="001B3AFA" w:rsidP="00013EF5">
      <w:pPr>
        <w:spacing w:line="276" w:lineRule="auto"/>
        <w:jc w:val="both"/>
        <w:rPr>
          <w:rFonts w:ascii="Altivo Extra Light" w:eastAsia="Times New Roman" w:hAnsi="Altivo Extra Light" w:cs="Times New Roman"/>
          <w:b/>
          <w:bCs/>
          <w:color w:val="002060"/>
          <w:lang w:val="es-ES" w:eastAsia="es-GT"/>
        </w:rPr>
      </w:pPr>
    </w:p>
    <w:p w14:paraId="40EC8627" w14:textId="1C91CDFB" w:rsidR="001B3AFA" w:rsidRDefault="001B3AFA" w:rsidP="001B3AFA">
      <w:pPr>
        <w:spacing w:line="276" w:lineRule="auto"/>
        <w:ind w:left="360"/>
        <w:jc w:val="both"/>
        <w:rPr>
          <w:rFonts w:ascii="Altivo Extra Light" w:hAnsi="Altivo Extra Light"/>
        </w:rPr>
      </w:pPr>
      <w:r w:rsidRPr="097B968F">
        <w:rPr>
          <w:rFonts w:ascii="Altivo Extra Light" w:hAnsi="Altivo Extra Light"/>
        </w:rPr>
        <w:t>El Departamento de Compromisos en Derechos Humanos</w:t>
      </w:r>
      <w:r w:rsidR="001614C0">
        <w:rPr>
          <w:rFonts w:ascii="Altivo Extra Light" w:hAnsi="Altivo Extra Light"/>
        </w:rPr>
        <w:t>,</w:t>
      </w:r>
      <w:r w:rsidRPr="097B968F">
        <w:rPr>
          <w:rFonts w:ascii="Altivo Extra Light" w:hAnsi="Altivo Extra Light"/>
        </w:rPr>
        <w:t xml:space="preserve"> en su función coordinadora con Organizaciones de Sociedad Civil, Representantes, Organizaciones Internacionales, Órganos Interamericanos e instituciones Estatales con el objeto de dar cumplimiento a los compromisos internacionales ante el Sistema Interamericano de Protección de Derechos Humanos, da seguimiento a las Peticiones en Admisibilidad y Fondo, </w:t>
      </w:r>
      <w:r w:rsidRPr="097B968F">
        <w:rPr>
          <w:rFonts w:ascii="Altivo Extra Light" w:hAnsi="Altivo Extra Light"/>
        </w:rPr>
        <w:lastRenderedPageBreak/>
        <w:t xml:space="preserve">Acuerdos de Solución Amistosa, Recomendaciones, Solicitud de Medidas Cautelares, Medidas Cautelares, Medidas Provisionales y Sentencias. </w:t>
      </w:r>
    </w:p>
    <w:p w14:paraId="4CE34C86" w14:textId="77777777" w:rsidR="001B3AFA" w:rsidRDefault="001B3AFA" w:rsidP="001B3AFA">
      <w:pPr>
        <w:spacing w:line="276" w:lineRule="auto"/>
        <w:ind w:left="360"/>
        <w:jc w:val="both"/>
        <w:rPr>
          <w:rFonts w:ascii="Altivo Extra Light" w:hAnsi="Altivo Extra Light"/>
        </w:rPr>
      </w:pPr>
    </w:p>
    <w:p w14:paraId="46FBA006" w14:textId="77777777" w:rsidR="001B3AFA" w:rsidRDefault="001B3AFA" w:rsidP="001B3AFA">
      <w:pPr>
        <w:pStyle w:val="Prrafodelista"/>
        <w:spacing w:line="276" w:lineRule="auto"/>
        <w:ind w:left="360"/>
        <w:jc w:val="both"/>
        <w:rPr>
          <w:rFonts w:ascii="Altivo Extra Light" w:hAnsi="Altivo Extra Light"/>
          <w:b/>
          <w:bCs/>
        </w:rPr>
      </w:pPr>
      <w:r w:rsidRPr="097B968F">
        <w:rPr>
          <w:rFonts w:ascii="Altivo Extra Light" w:hAnsi="Altivo Extra Light"/>
        </w:rPr>
        <w:t>Con estas acciones el Departamento atiende un promedio de 202 Casos ante el Sistema Interamericano de Protección de Derechos Humanos, cumpliendo así con uno de los objetivos de la Comisión, que es asesorar y coordinar con las distintas Dependencias del Organismo Ejecutivo, la promoción de acciones y mecanismos encaminados a la efectiva vigencia y protección de los derechos humanos.</w:t>
      </w:r>
      <w:r w:rsidRPr="097B968F">
        <w:rPr>
          <w:rFonts w:ascii="Altivo Extra Light" w:hAnsi="Altivo Extra Light"/>
          <w:b/>
          <w:bCs/>
        </w:rPr>
        <w:t xml:space="preserve">  </w:t>
      </w:r>
    </w:p>
    <w:p w14:paraId="3E36DCDF" w14:textId="77777777" w:rsidR="001B3AFA" w:rsidRDefault="001B3AFA" w:rsidP="001B3AFA">
      <w:pPr>
        <w:spacing w:line="276" w:lineRule="auto"/>
        <w:jc w:val="both"/>
        <w:rPr>
          <w:rFonts w:ascii="Altivo Extra Light" w:hAnsi="Altivo Extra Light"/>
          <w:b/>
          <w:bCs/>
        </w:rPr>
      </w:pPr>
    </w:p>
    <w:p w14:paraId="577BC264" w14:textId="7A25E9CE" w:rsidR="001B3AFA" w:rsidRDefault="001B3AFA" w:rsidP="001B3AFA">
      <w:pPr>
        <w:spacing w:line="276" w:lineRule="auto"/>
        <w:jc w:val="both"/>
        <w:rPr>
          <w:rFonts w:ascii="Altivo Extra Light" w:hAnsi="Altivo Extra Light"/>
          <w:b/>
          <w:bCs/>
        </w:rPr>
      </w:pPr>
      <w:r w:rsidRPr="097B968F">
        <w:rPr>
          <w:rFonts w:ascii="Altivo Extra Light" w:hAnsi="Altivo Extra Light"/>
          <w:b/>
          <w:bCs/>
        </w:rPr>
        <w:t xml:space="preserve">Comisiones al </w:t>
      </w:r>
      <w:r w:rsidR="001614C0">
        <w:rPr>
          <w:rFonts w:ascii="Altivo Extra Light" w:hAnsi="Altivo Extra Light"/>
          <w:b/>
          <w:bCs/>
        </w:rPr>
        <w:t>i</w:t>
      </w:r>
      <w:r w:rsidRPr="097B968F">
        <w:rPr>
          <w:rFonts w:ascii="Altivo Extra Light" w:hAnsi="Altivo Extra Light"/>
          <w:b/>
          <w:bCs/>
        </w:rPr>
        <w:t>nterior de la República</w:t>
      </w:r>
    </w:p>
    <w:p w14:paraId="41DD5B2F" w14:textId="5C2FAED1" w:rsidR="001B3AFA" w:rsidRDefault="001B3AFA" w:rsidP="001B3AFA">
      <w:pPr>
        <w:spacing w:line="276" w:lineRule="auto"/>
        <w:jc w:val="both"/>
        <w:rPr>
          <w:rFonts w:ascii="Altivo Extra Light" w:hAnsi="Altivo Extra Light"/>
        </w:rPr>
      </w:pPr>
      <w:r w:rsidRPr="097B968F">
        <w:rPr>
          <w:rFonts w:ascii="Altivo Extra Light" w:hAnsi="Altivo Extra Light"/>
        </w:rPr>
        <w:t>Con el objeto de cumplir con los compromisos internacionales en materia de Derechos Humanos, se han realizado las siguientes visitas en territorio:</w:t>
      </w:r>
    </w:p>
    <w:p w14:paraId="64D50BB9" w14:textId="77777777" w:rsidR="001B3AFA" w:rsidRPr="00F40282" w:rsidRDefault="001B3AFA" w:rsidP="001B3AFA">
      <w:pPr>
        <w:spacing w:line="276" w:lineRule="auto"/>
        <w:jc w:val="both"/>
        <w:rPr>
          <w:rFonts w:ascii="Altivo Extra Light" w:hAnsi="Altivo Extra Light"/>
        </w:rPr>
      </w:pPr>
    </w:p>
    <w:p w14:paraId="63FFE048" w14:textId="77777777" w:rsidR="001B3AFA" w:rsidRPr="00F40282" w:rsidRDefault="001B3AFA">
      <w:pPr>
        <w:pStyle w:val="Prrafodelista"/>
        <w:numPr>
          <w:ilvl w:val="0"/>
          <w:numId w:val="10"/>
        </w:numPr>
        <w:spacing w:line="276" w:lineRule="auto"/>
        <w:jc w:val="both"/>
        <w:rPr>
          <w:rFonts w:ascii="Altivo Extra Light" w:hAnsi="Altivo Extra Light"/>
        </w:rPr>
      </w:pPr>
      <w:r w:rsidRPr="097B968F">
        <w:rPr>
          <w:rFonts w:ascii="Altivo Extra Light" w:hAnsi="Altivo Extra Light"/>
        </w:rPr>
        <w:t xml:space="preserve">Comunidad Indígena Maya Q’eqchi San José el Tesoro, solicitud de Medida Cautelar. </w:t>
      </w:r>
    </w:p>
    <w:p w14:paraId="6A4C0B90" w14:textId="77777777" w:rsidR="001B3AFA" w:rsidRPr="00F40282" w:rsidRDefault="001B3AFA">
      <w:pPr>
        <w:pStyle w:val="Prrafodelista"/>
        <w:numPr>
          <w:ilvl w:val="0"/>
          <w:numId w:val="10"/>
        </w:numPr>
        <w:spacing w:line="276" w:lineRule="auto"/>
        <w:jc w:val="both"/>
        <w:rPr>
          <w:rFonts w:ascii="Altivo Extra Light" w:hAnsi="Altivo Extra Light"/>
        </w:rPr>
      </w:pPr>
      <w:r w:rsidRPr="00F40282">
        <w:rPr>
          <w:rFonts w:ascii="Altivo Extra Light" w:hAnsi="Altivo Extra Light"/>
        </w:rPr>
        <w:t>Comunidad El Triunfo, Champerico, Retalhuleu, Petición en cartera de negociación de ASA</w:t>
      </w:r>
      <w:r>
        <w:rPr>
          <w:rFonts w:ascii="Altivo Extra Light" w:hAnsi="Altivo Extra Light"/>
        </w:rPr>
        <w:t>, en el marco de la negociación de un Acuerdo de Solución Amistosa -ASA-.</w:t>
      </w:r>
    </w:p>
    <w:p w14:paraId="02647240" w14:textId="77777777" w:rsidR="001B3AFA" w:rsidRPr="00F40282" w:rsidRDefault="001B3AFA" w:rsidP="001B3AFA">
      <w:pPr>
        <w:pStyle w:val="Prrafodelista"/>
        <w:spacing w:line="276" w:lineRule="auto"/>
        <w:ind w:left="360"/>
        <w:jc w:val="both"/>
        <w:rPr>
          <w:rFonts w:ascii="Altivo Extra Light" w:hAnsi="Altivo Extra Light"/>
        </w:rPr>
      </w:pPr>
    </w:p>
    <w:p w14:paraId="627FBA0B" w14:textId="77777777" w:rsidR="001B3AFA" w:rsidRDefault="001B3AFA" w:rsidP="001B3AFA">
      <w:pPr>
        <w:spacing w:line="276" w:lineRule="auto"/>
        <w:jc w:val="both"/>
        <w:rPr>
          <w:rFonts w:ascii="Altivo Extra Light" w:hAnsi="Altivo Extra Light"/>
          <w:b/>
          <w:bCs/>
        </w:rPr>
      </w:pPr>
      <w:r w:rsidRPr="00F40282">
        <w:rPr>
          <w:rFonts w:ascii="Altivo Extra Light" w:hAnsi="Altivo Extra Light"/>
          <w:b/>
          <w:bCs/>
        </w:rPr>
        <w:t>Visita exploratoria del personal de la Corte Interamericana de Derechos Humanos -Corte IDH-</w:t>
      </w:r>
    </w:p>
    <w:p w14:paraId="6624408F" w14:textId="77777777" w:rsidR="001B3AFA" w:rsidRPr="00F40282" w:rsidRDefault="001B3AFA" w:rsidP="001B3AFA">
      <w:pPr>
        <w:spacing w:line="276" w:lineRule="auto"/>
        <w:jc w:val="both"/>
        <w:rPr>
          <w:rFonts w:ascii="Altivo Extra Light" w:hAnsi="Altivo Extra Light"/>
          <w:b/>
          <w:bCs/>
        </w:rPr>
      </w:pPr>
    </w:p>
    <w:p w14:paraId="59112C10" w14:textId="4C48F2C6" w:rsidR="001B3AFA" w:rsidRDefault="001B3AFA" w:rsidP="001B3AFA">
      <w:pPr>
        <w:pStyle w:val="Prrafodelista"/>
        <w:spacing w:line="276" w:lineRule="auto"/>
        <w:ind w:left="360"/>
        <w:jc w:val="both"/>
        <w:rPr>
          <w:rFonts w:ascii="Altivo Extra Light" w:hAnsi="Altivo Extra Light"/>
        </w:rPr>
      </w:pPr>
      <w:r w:rsidRPr="00F40282">
        <w:rPr>
          <w:rFonts w:ascii="Altivo Extra Light" w:hAnsi="Altivo Extra Light"/>
        </w:rPr>
        <w:t>Con la finalidad de definir aspectos técnicos y logísticos para la celebración del 176° periodo de sesiones de la Corte Interamericana de Derechos Humanos que se llevará a cabo en el mes de mayo del presente año, se realizó una visita exploratoria por la Secretaría Adjunta del Tribunal Interamericano, así como de personal técnico encargado de la logística. La visita se realizó del 12 al</w:t>
      </w:r>
      <w:r w:rsidR="00846C31">
        <w:rPr>
          <w:rFonts w:ascii="Altivo Extra Light" w:hAnsi="Altivo Extra Light"/>
        </w:rPr>
        <w:t xml:space="preserve"> </w:t>
      </w:r>
      <w:r w:rsidRPr="00F40282">
        <w:rPr>
          <w:rFonts w:ascii="Altivo Extra Light" w:hAnsi="Altivo Extra Light"/>
        </w:rPr>
        <w:t>14 de marzo del presente año.</w:t>
      </w:r>
    </w:p>
    <w:p w14:paraId="7B63DB99" w14:textId="77777777" w:rsidR="001B3AFA" w:rsidRPr="00013EF5" w:rsidRDefault="001B3AFA" w:rsidP="00013EF5">
      <w:pPr>
        <w:spacing w:line="276" w:lineRule="auto"/>
        <w:jc w:val="both"/>
        <w:rPr>
          <w:rFonts w:ascii="Altivo Extra Light" w:eastAsia="Times New Roman" w:hAnsi="Altivo Extra Light" w:cs="Times New Roman"/>
          <w:b/>
          <w:bCs/>
          <w:color w:val="002060"/>
          <w:lang w:val="es-ES" w:eastAsia="es-GT"/>
        </w:rPr>
      </w:pPr>
    </w:p>
    <w:p w14:paraId="18B53761" w14:textId="77777777" w:rsidR="00AA3BE9" w:rsidRDefault="00AA3BE9" w:rsidP="00AA3BE9">
      <w:pPr>
        <w:pStyle w:val="Prrafodelista"/>
        <w:ind w:left="1080"/>
        <w:jc w:val="both"/>
        <w:rPr>
          <w:rFonts w:ascii="Altivo Extra Light" w:hAnsi="Altivo Extra Light"/>
          <w:color w:val="000000"/>
          <w:shd w:val="clear" w:color="auto" w:fill="FFFFFF"/>
        </w:rPr>
      </w:pPr>
    </w:p>
    <w:p w14:paraId="0036F8B3" w14:textId="77777777" w:rsidR="001B3AFA" w:rsidRPr="00C95BE2" w:rsidRDefault="001B3AFA" w:rsidP="00AA3BE9">
      <w:pPr>
        <w:pStyle w:val="Prrafodelista"/>
        <w:ind w:left="1080"/>
        <w:jc w:val="both"/>
        <w:rPr>
          <w:rFonts w:ascii="Altivo Extra Light" w:hAnsi="Altivo Extra Light"/>
          <w:color w:val="000000"/>
          <w:shd w:val="clear" w:color="auto" w:fill="FFFFFF"/>
        </w:rPr>
      </w:pPr>
    </w:p>
    <w:p w14:paraId="7B1A3D1B" w14:textId="77777777" w:rsidR="00AA3BE9" w:rsidRPr="000B2F51" w:rsidRDefault="00AA3BE9" w:rsidP="00AA3BE9">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lastRenderedPageBreak/>
        <w:t>Subproducto: 001-003-0004 Informes de propuesta para el abordaje en medidas cautelares y/o acuerdos de solución amistosa a personas vulnerables en sus derechos humanos.</w:t>
      </w:r>
    </w:p>
    <w:p w14:paraId="38A72FD7" w14:textId="77777777" w:rsidR="00AA3BE9" w:rsidRPr="000B2F51" w:rsidRDefault="00AA3BE9" w:rsidP="00AA3BE9">
      <w:pPr>
        <w:spacing w:line="276" w:lineRule="auto"/>
        <w:jc w:val="both"/>
        <w:rPr>
          <w:rFonts w:ascii="Altivo Extra Light" w:eastAsia="Times New Roman" w:hAnsi="Altivo Extra Light" w:cs="Times New Roman"/>
          <w:b/>
          <w:bCs/>
          <w:color w:val="1F3864" w:themeColor="accent1" w:themeShade="80"/>
          <w:lang w:val="es-ES" w:eastAsia="es-GT"/>
        </w:rPr>
      </w:pPr>
    </w:p>
    <w:p w14:paraId="00E32ED7" w14:textId="45EF5D65" w:rsidR="00AA3BE9" w:rsidRPr="000B2F51" w:rsidRDefault="00AA3BE9" w:rsidP="00AA3BE9">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Meta del </w:t>
      </w:r>
      <w:r w:rsidR="00513674" w:rsidRPr="000B2F51">
        <w:rPr>
          <w:rFonts w:ascii="Altivo Extra Light" w:eastAsia="Times New Roman" w:hAnsi="Altivo Extra Light" w:cs="Times New Roman"/>
          <w:b/>
          <w:bCs/>
          <w:color w:val="1F3864" w:themeColor="accent1" w:themeShade="80"/>
          <w:lang w:val="es-ES" w:eastAsia="es-GT"/>
        </w:rPr>
        <w:t>cuatrimestre</w:t>
      </w:r>
      <w:r w:rsidRPr="000B2F51">
        <w:rPr>
          <w:rFonts w:ascii="Altivo Extra Light" w:eastAsia="Times New Roman" w:hAnsi="Altivo Extra Light" w:cs="Times New Roman"/>
          <w:b/>
          <w:bCs/>
          <w:color w:val="1F3864" w:themeColor="accent1" w:themeShade="80"/>
          <w:lang w:val="es-ES" w:eastAsia="es-GT"/>
        </w:rPr>
        <w:t xml:space="preserve">: </w:t>
      </w:r>
      <w:r w:rsidR="00013EF5" w:rsidRPr="000B2F51">
        <w:rPr>
          <w:rFonts w:ascii="Altivo Extra Light" w:eastAsia="Times New Roman" w:hAnsi="Altivo Extra Light" w:cs="Times New Roman"/>
          <w:b/>
          <w:bCs/>
          <w:color w:val="1F3864" w:themeColor="accent1" w:themeShade="80"/>
          <w:lang w:val="es-ES" w:eastAsia="es-GT"/>
        </w:rPr>
        <w:t>15</w:t>
      </w:r>
      <w:r w:rsidRPr="000B2F51">
        <w:rPr>
          <w:rFonts w:ascii="Altivo Extra Light" w:eastAsia="Times New Roman" w:hAnsi="Altivo Extra Light" w:cs="Times New Roman"/>
          <w:b/>
          <w:bCs/>
          <w:color w:val="1F3864" w:themeColor="accent1" w:themeShade="80"/>
          <w:lang w:val="es-ES" w:eastAsia="es-GT"/>
        </w:rPr>
        <w:t xml:space="preserve"> (documento)</w:t>
      </w:r>
    </w:p>
    <w:p w14:paraId="1315D7E4" w14:textId="77777777" w:rsidR="0002067B" w:rsidRPr="00C95BE2" w:rsidRDefault="0002067B" w:rsidP="00AA3BE9">
      <w:pPr>
        <w:spacing w:line="276" w:lineRule="auto"/>
        <w:jc w:val="both"/>
        <w:rPr>
          <w:rFonts w:ascii="Altivo Extra Light" w:eastAsia="Times New Roman" w:hAnsi="Altivo Extra Light"/>
          <w:b/>
          <w:bCs/>
          <w:color w:val="2F5496" w:themeColor="accent1" w:themeShade="BF"/>
          <w:lang w:val="es-ES" w:eastAsia="es-GT"/>
        </w:rPr>
      </w:pPr>
    </w:p>
    <w:p w14:paraId="614FD273" w14:textId="77777777" w:rsidR="00AA3BE9" w:rsidRPr="00C95BE2" w:rsidRDefault="00AA3BE9" w:rsidP="00AA3BE9">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Se realizaron los siguientes informes en atención a los casos atendidos a personas vulneradas en sus Derechos Humanos.</w:t>
      </w:r>
    </w:p>
    <w:p w14:paraId="3EDE0682" w14:textId="77777777" w:rsidR="00B14053" w:rsidRDefault="00B14053" w:rsidP="00B11757">
      <w:pPr>
        <w:spacing w:line="276" w:lineRule="auto"/>
        <w:jc w:val="both"/>
        <w:rPr>
          <w:rFonts w:ascii="Altivo Extra Light" w:eastAsia="Times New Roman" w:hAnsi="Altivo Extra Light"/>
          <w:bCs/>
          <w:lang w:val="es-ES" w:eastAsia="es-GT"/>
        </w:rPr>
      </w:pPr>
    </w:p>
    <w:p w14:paraId="1C495421" w14:textId="35484C02" w:rsidR="00737BE5" w:rsidRPr="000B2F51" w:rsidRDefault="00737BE5" w:rsidP="00737BE5">
      <w:pPr>
        <w:jc w:val="both"/>
        <w:rPr>
          <w:rFonts w:ascii="Altivo Extra Light" w:eastAsia="Times New Roman" w:hAnsi="Altivo Extra Light"/>
          <w:b/>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Meta </w:t>
      </w:r>
      <w:r w:rsidR="00513674" w:rsidRPr="000B2F51">
        <w:rPr>
          <w:rFonts w:ascii="Altivo Extra Light" w:eastAsia="Times New Roman" w:hAnsi="Altivo Extra Light" w:cs="Times New Roman"/>
          <w:b/>
          <w:bCs/>
          <w:color w:val="1F3864" w:themeColor="accent1" w:themeShade="80"/>
          <w:lang w:val="es-ES" w:eastAsia="es-GT"/>
        </w:rPr>
        <w:t>ejecutada</w:t>
      </w:r>
      <w:r w:rsidRPr="000B2F51">
        <w:rPr>
          <w:rFonts w:ascii="Altivo Extra Light" w:eastAsia="Times New Roman" w:hAnsi="Altivo Extra Light" w:cs="Times New Roman"/>
          <w:b/>
          <w:bCs/>
          <w:color w:val="1F3864" w:themeColor="accent1" w:themeShade="80"/>
          <w:lang w:val="es-ES" w:eastAsia="es-GT"/>
        </w:rPr>
        <w:t xml:space="preserve">: </w:t>
      </w:r>
      <w:r w:rsidR="007C2CF9" w:rsidRPr="000B2F51">
        <w:rPr>
          <w:rFonts w:ascii="Altivo Extra Light" w:eastAsia="Times New Roman" w:hAnsi="Altivo Extra Light" w:cs="Times New Roman"/>
          <w:b/>
          <w:bCs/>
          <w:color w:val="1F3864" w:themeColor="accent1" w:themeShade="80"/>
          <w:lang w:val="es-ES" w:eastAsia="es-GT"/>
        </w:rPr>
        <w:t>1</w:t>
      </w:r>
      <w:r w:rsidRPr="000B2F51">
        <w:rPr>
          <w:rFonts w:ascii="Altivo Extra Light" w:eastAsia="Times New Roman" w:hAnsi="Altivo Extra Light" w:cs="Times New Roman"/>
          <w:b/>
          <w:bCs/>
          <w:color w:val="1F3864" w:themeColor="accent1" w:themeShade="80"/>
          <w:lang w:val="es-ES" w:eastAsia="es-GT"/>
        </w:rPr>
        <w:t>5 (documento)</w:t>
      </w:r>
      <w:r w:rsidRPr="000B2F51">
        <w:rPr>
          <w:rFonts w:ascii="Altivo Extra Light" w:eastAsia="Times New Roman" w:hAnsi="Altivo Extra Light"/>
          <w:b/>
          <w:color w:val="1F3864" w:themeColor="accent1" w:themeShade="80"/>
          <w:lang w:val="es-ES" w:eastAsia="es-GT"/>
        </w:rPr>
        <w:t xml:space="preserve">                 </w:t>
      </w:r>
    </w:p>
    <w:p w14:paraId="442D2B0A" w14:textId="77777777" w:rsidR="00737BE5" w:rsidRPr="00CB33E9" w:rsidRDefault="00737BE5" w:rsidP="00737BE5">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  </w:t>
      </w:r>
    </w:p>
    <w:p w14:paraId="13D8E931" w14:textId="77777777" w:rsidR="00737BE5" w:rsidRPr="00512035" w:rsidRDefault="00737BE5">
      <w:pPr>
        <w:pStyle w:val="Prrafodelista"/>
        <w:numPr>
          <w:ilvl w:val="0"/>
          <w:numId w:val="4"/>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No. 001-DISER/Izabal/COPADEH/iqr</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 la </w:t>
      </w:r>
      <w:r w:rsidRPr="00CB33E9">
        <w:rPr>
          <w:rFonts w:ascii="Altivo Extra Light" w:eastAsia="Times New Roman" w:hAnsi="Altivo Extra Light"/>
          <w:bCs/>
          <w:lang w:val="es-ES" w:eastAsia="es-GT"/>
        </w:rPr>
        <w:t xml:space="preserve">Medida Cautelar MC-603.24, </w:t>
      </w:r>
      <w:r>
        <w:rPr>
          <w:rFonts w:ascii="Altivo Extra Light" w:eastAsia="Times New Roman" w:hAnsi="Altivo Extra Light"/>
          <w:bCs/>
          <w:lang w:val="es-ES" w:eastAsia="es-GT"/>
        </w:rPr>
        <w:t xml:space="preserve">en la que se dio </w:t>
      </w:r>
      <w:r w:rsidRPr="00512035">
        <w:rPr>
          <w:rFonts w:ascii="Altivo Extra Light" w:eastAsia="Times New Roman" w:hAnsi="Altivo Extra Light"/>
          <w:bCs/>
          <w:lang w:val="es-ES" w:eastAsia="es-GT"/>
        </w:rPr>
        <w:t xml:space="preserve">acompañamiento con la Dirección Departamental </w:t>
      </w:r>
      <w:r>
        <w:rPr>
          <w:rFonts w:ascii="Altivo Extra Light" w:eastAsia="Times New Roman" w:hAnsi="Altivo Extra Light"/>
          <w:bCs/>
          <w:lang w:val="es-ES" w:eastAsia="es-GT"/>
        </w:rPr>
        <w:t xml:space="preserve">de Educación, </w:t>
      </w:r>
      <w:r w:rsidRPr="00512035">
        <w:rPr>
          <w:rFonts w:ascii="Altivo Extra Light" w:eastAsia="Times New Roman" w:hAnsi="Altivo Extra Light"/>
          <w:bCs/>
          <w:lang w:val="es-ES" w:eastAsia="es-GT"/>
        </w:rPr>
        <w:t>para la asignación del código escolar a la Comunidad Buen</w:t>
      </w:r>
      <w:r>
        <w:rPr>
          <w:rFonts w:ascii="Altivo Extra Light" w:eastAsia="Times New Roman" w:hAnsi="Altivo Extra Light"/>
          <w:bCs/>
          <w:lang w:val="es-ES" w:eastAsia="es-GT"/>
        </w:rPr>
        <w:t>a</w:t>
      </w:r>
      <w:r w:rsidRPr="00512035">
        <w:rPr>
          <w:rFonts w:ascii="Altivo Extra Light" w:eastAsia="Times New Roman" w:hAnsi="Altivo Extra Light"/>
          <w:bCs/>
          <w:lang w:val="es-ES" w:eastAsia="es-GT"/>
        </w:rPr>
        <w:t xml:space="preserve"> Vista y que </w:t>
      </w:r>
      <w:r>
        <w:rPr>
          <w:rFonts w:ascii="Altivo Extra Light" w:eastAsia="Times New Roman" w:hAnsi="Altivo Extra Light"/>
          <w:bCs/>
          <w:lang w:val="es-ES" w:eastAsia="es-GT"/>
        </w:rPr>
        <w:t>el</w:t>
      </w:r>
      <w:r w:rsidRPr="00512035">
        <w:rPr>
          <w:rFonts w:ascii="Altivo Extra Light" w:eastAsia="Times New Roman" w:hAnsi="Altivo Extra Light"/>
          <w:bCs/>
          <w:lang w:val="es-ES" w:eastAsia="es-GT"/>
        </w:rPr>
        <w:t xml:space="preserve"> beneficio llegue directamente a la comunidad.</w:t>
      </w:r>
    </w:p>
    <w:p w14:paraId="0376A604" w14:textId="77777777" w:rsidR="00737BE5" w:rsidRPr="00CB33E9" w:rsidRDefault="00737BE5" w:rsidP="00737BE5">
      <w:pPr>
        <w:pStyle w:val="Prrafodelista"/>
        <w:jc w:val="both"/>
        <w:rPr>
          <w:rFonts w:ascii="Altivo Extra Light" w:eastAsia="Times New Roman" w:hAnsi="Altivo Extra Light"/>
          <w:bCs/>
          <w:lang w:val="es-ES" w:eastAsia="es-GT"/>
        </w:rPr>
      </w:pPr>
    </w:p>
    <w:p w14:paraId="79CB972E" w14:textId="77777777" w:rsidR="00737BE5" w:rsidRPr="00CB33E9" w:rsidRDefault="00737BE5">
      <w:pPr>
        <w:pStyle w:val="Prrafodelista"/>
        <w:numPr>
          <w:ilvl w:val="0"/>
          <w:numId w:val="4"/>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No. 002-DISER/Suchitepéquez/COPADEH/hhl,</w:t>
      </w:r>
      <w:r w:rsidRPr="00CB33E9">
        <w:rPr>
          <w:rFonts w:ascii="Altivo Extra Light" w:eastAsia="Times New Roman" w:hAnsi="Altivo Extra Light"/>
          <w:bCs/>
          <w:lang w:val="es-ES" w:eastAsia="es-GT"/>
        </w:rPr>
        <w:t xml:space="preserve"> verificación de entrega de alimentos en cumplimiento a Medida Cautelar 782-17.</w:t>
      </w:r>
    </w:p>
    <w:p w14:paraId="1273B49A" w14:textId="77777777" w:rsidR="00737BE5" w:rsidRPr="00CB33E9" w:rsidRDefault="00737BE5" w:rsidP="00737BE5">
      <w:pPr>
        <w:pStyle w:val="Prrafodelista"/>
        <w:rPr>
          <w:rFonts w:ascii="Altivo Extra Light" w:eastAsia="Times New Roman" w:hAnsi="Altivo Extra Light"/>
          <w:bCs/>
          <w:lang w:val="es-ES" w:eastAsia="es-GT"/>
        </w:rPr>
      </w:pPr>
    </w:p>
    <w:p w14:paraId="7BE43934" w14:textId="77777777" w:rsidR="00737BE5" w:rsidRPr="00CB33E9" w:rsidRDefault="00737BE5">
      <w:pPr>
        <w:pStyle w:val="Prrafodelista"/>
        <w:numPr>
          <w:ilvl w:val="0"/>
          <w:numId w:val="4"/>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No. 003-DISER/Baja Verapaz/COPADEH/mjtr,</w:t>
      </w:r>
      <w:r w:rsidRPr="00CB33E9">
        <w:rPr>
          <w:rFonts w:ascii="Altivo Extra Light" w:eastAsia="Times New Roman" w:hAnsi="Altivo Extra Light"/>
          <w:bCs/>
          <w:lang w:val="es-ES" w:eastAsia="es-GT"/>
        </w:rPr>
        <w:t xml:space="preserve"> acompañamiento para la verificación de la jornada de inscripción del </w:t>
      </w:r>
      <w:r>
        <w:rPr>
          <w:rFonts w:ascii="Altivo Extra Light" w:eastAsia="Times New Roman" w:hAnsi="Altivo Extra Light"/>
          <w:bCs/>
          <w:lang w:val="es-ES" w:eastAsia="es-GT"/>
        </w:rPr>
        <w:t>R</w:t>
      </w:r>
      <w:r w:rsidRPr="00CB33E9">
        <w:rPr>
          <w:rFonts w:ascii="Altivo Extra Light" w:eastAsia="Times New Roman" w:hAnsi="Altivo Extra Light"/>
          <w:bCs/>
          <w:lang w:val="es-ES" w:eastAsia="es-GT"/>
        </w:rPr>
        <w:t>egistro Nacional de las Personas en apoyo a los beneficiarios de la Medida Cautelar 306-20.</w:t>
      </w:r>
    </w:p>
    <w:p w14:paraId="54397CB4" w14:textId="77777777" w:rsidR="00737BE5" w:rsidRPr="00CB33E9" w:rsidRDefault="00737BE5" w:rsidP="00737BE5">
      <w:pPr>
        <w:pStyle w:val="Prrafodelista"/>
        <w:rPr>
          <w:rFonts w:ascii="Altivo Extra Light" w:eastAsia="Times New Roman" w:hAnsi="Altivo Extra Light"/>
          <w:bCs/>
          <w:lang w:val="es-ES" w:eastAsia="es-GT"/>
        </w:rPr>
      </w:pPr>
    </w:p>
    <w:p w14:paraId="3C71D9D6" w14:textId="77777777" w:rsidR="00737BE5" w:rsidRPr="00842965" w:rsidRDefault="00737BE5">
      <w:pPr>
        <w:pStyle w:val="Prrafodelista"/>
        <w:numPr>
          <w:ilvl w:val="0"/>
          <w:numId w:val="4"/>
        </w:numPr>
        <w:spacing w:after="160" w:line="259" w:lineRule="auto"/>
        <w:jc w:val="both"/>
        <w:rPr>
          <w:rFonts w:ascii="Altivo Extra Light" w:eastAsia="Times New Roman" w:hAnsi="Altivo Extra Light"/>
          <w:bCs/>
          <w:lang w:val="es-ES" w:eastAsia="es-GT"/>
        </w:rPr>
      </w:pPr>
      <w:r w:rsidRPr="00842965">
        <w:rPr>
          <w:rFonts w:ascii="Altivo Extra Light" w:eastAsia="Times New Roman" w:hAnsi="Altivo Extra Light"/>
          <w:b/>
          <w:lang w:val="es-ES" w:eastAsia="es-GT"/>
        </w:rPr>
        <w:t>Informe No. 004-DISER/Izabal/COPADEH/iqr,</w:t>
      </w:r>
      <w:r w:rsidRPr="00842965">
        <w:rPr>
          <w:rFonts w:ascii="Altivo Extra Light" w:eastAsia="Times New Roman" w:hAnsi="Altivo Extra Light"/>
          <w:bCs/>
          <w:lang w:val="es-ES" w:eastAsia="es-GT"/>
        </w:rPr>
        <w:t xml:space="preserve"> seguimiento y acompañamiento con la presencia de las instituciones DIDEDUC, Gobernación de Izabal, SOSEP, MIDES, PGN, MAGA, CONALFA y SESAN, en el proceso educativo para las Comunidades de Santa Rosita y Buena vista, municipio de El Estor, departamento de Izabal en cumplimiento a Medida Cautelar 603-24.</w:t>
      </w:r>
    </w:p>
    <w:p w14:paraId="76BEB56A" w14:textId="77777777" w:rsidR="00737BE5" w:rsidRPr="00CB33E9" w:rsidRDefault="00737BE5" w:rsidP="00737BE5">
      <w:pPr>
        <w:pStyle w:val="Prrafodelista"/>
        <w:jc w:val="both"/>
        <w:rPr>
          <w:rFonts w:ascii="Altivo Extra Light" w:eastAsia="Times New Roman" w:hAnsi="Altivo Extra Light"/>
          <w:bCs/>
          <w:lang w:val="es-ES" w:eastAsia="es-GT"/>
        </w:rPr>
      </w:pPr>
    </w:p>
    <w:p w14:paraId="0D429913" w14:textId="77777777" w:rsidR="00737BE5" w:rsidRDefault="00737BE5">
      <w:pPr>
        <w:pStyle w:val="Prrafodelista"/>
        <w:numPr>
          <w:ilvl w:val="0"/>
          <w:numId w:val="4"/>
        </w:numPr>
        <w:spacing w:after="160" w:line="259" w:lineRule="auto"/>
        <w:jc w:val="both"/>
        <w:rPr>
          <w:rFonts w:ascii="Altivo Extra Light" w:eastAsia="Times New Roman" w:hAnsi="Altivo Extra Light"/>
          <w:bCs/>
          <w:lang w:val="es-ES" w:eastAsia="es-GT"/>
        </w:rPr>
      </w:pPr>
      <w:r w:rsidRPr="00EB04A3">
        <w:rPr>
          <w:rFonts w:ascii="Altivo Extra Light" w:eastAsia="Times New Roman" w:hAnsi="Altivo Extra Light"/>
          <w:b/>
          <w:lang w:val="es-ES" w:eastAsia="es-GT"/>
        </w:rPr>
        <w:t>Informe No. 005-DISER/Alta Verapaz/COPADEH/sapm,</w:t>
      </w:r>
      <w:r w:rsidRPr="00EB04A3">
        <w:rPr>
          <w:rFonts w:ascii="Altivo Extra Light" w:eastAsia="Times New Roman" w:hAnsi="Altivo Extra Light"/>
          <w:bCs/>
          <w:lang w:val="es-ES" w:eastAsia="es-GT"/>
        </w:rPr>
        <w:t xml:space="preserve"> seguimiento a Medida Cautelar 44-18, por problemática de recolección de leña y agua con una comunidad vecina.</w:t>
      </w:r>
    </w:p>
    <w:p w14:paraId="1D9DC246" w14:textId="77777777" w:rsidR="0038763A" w:rsidRPr="0038763A" w:rsidRDefault="0038763A" w:rsidP="0038763A">
      <w:pPr>
        <w:pStyle w:val="Prrafodelista"/>
        <w:rPr>
          <w:rFonts w:ascii="Altivo Extra Light" w:eastAsia="Times New Roman" w:hAnsi="Altivo Extra Light"/>
          <w:bCs/>
          <w:lang w:val="es-ES" w:eastAsia="es-GT"/>
        </w:rPr>
      </w:pPr>
    </w:p>
    <w:p w14:paraId="5B15231C" w14:textId="77777777" w:rsidR="0038763A" w:rsidRDefault="0038763A">
      <w:pPr>
        <w:pStyle w:val="Prrafodelista"/>
        <w:numPr>
          <w:ilvl w:val="0"/>
          <w:numId w:val="4"/>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lastRenderedPageBreak/>
        <w:t>Informe No. 006-DISER/Guatemala/COPADEH/mjjm</w:t>
      </w:r>
      <w:r w:rsidRPr="00AC4195">
        <w:rPr>
          <w:rFonts w:ascii="Altivo Extra Light" w:eastAsia="Times New Roman" w:hAnsi="Altivo Extra Light"/>
          <w:bCs/>
          <w:lang w:val="es-ES" w:eastAsia="es-GT"/>
        </w:rPr>
        <w:t>,</w:t>
      </w:r>
      <w:r>
        <w:rPr>
          <w:rFonts w:ascii="Altivo Extra Light" w:eastAsia="Times New Roman" w:hAnsi="Altivo Extra Light"/>
          <w:bCs/>
          <w:lang w:val="es-ES" w:eastAsia="es-GT"/>
        </w:rPr>
        <w:t xml:space="preserve"> seguimiento a las acciones de salud en cumplimiento de la medida cautelar 412-2017</w:t>
      </w:r>
      <w:r w:rsidRPr="00AC4195">
        <w:rPr>
          <w:rFonts w:ascii="Altivo Extra Light" w:eastAsia="Times New Roman" w:hAnsi="Altivo Extra Light"/>
          <w:bCs/>
          <w:lang w:val="es-ES" w:eastAsia="es-GT"/>
        </w:rPr>
        <w:t>.</w:t>
      </w:r>
    </w:p>
    <w:p w14:paraId="54F0CD5A" w14:textId="77777777" w:rsidR="0038763A" w:rsidRPr="00AC4195" w:rsidRDefault="0038763A" w:rsidP="0038763A">
      <w:pPr>
        <w:pStyle w:val="Prrafodelista"/>
        <w:jc w:val="both"/>
        <w:rPr>
          <w:rFonts w:ascii="Altivo Extra Light" w:eastAsia="Times New Roman" w:hAnsi="Altivo Extra Light"/>
          <w:bCs/>
          <w:lang w:val="es-ES" w:eastAsia="es-GT"/>
        </w:rPr>
      </w:pPr>
    </w:p>
    <w:p w14:paraId="3502C9EA" w14:textId="77777777" w:rsidR="0038763A" w:rsidRDefault="0038763A">
      <w:pPr>
        <w:pStyle w:val="Prrafodelista"/>
        <w:numPr>
          <w:ilvl w:val="0"/>
          <w:numId w:val="4"/>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 No. 007-DISER/Izabal/COPADEH/iqr,</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verificación de apoyo humanitario en cumplimiento a medida cautelar 603-24. </w:t>
      </w:r>
    </w:p>
    <w:p w14:paraId="4708F624" w14:textId="77777777" w:rsidR="0038763A" w:rsidRPr="00AC4195" w:rsidRDefault="0038763A" w:rsidP="0038763A">
      <w:pPr>
        <w:pStyle w:val="Prrafodelista"/>
        <w:jc w:val="both"/>
        <w:rPr>
          <w:rFonts w:ascii="Altivo Extra Light" w:eastAsia="Times New Roman" w:hAnsi="Altivo Extra Light"/>
          <w:bCs/>
          <w:lang w:val="es-ES" w:eastAsia="es-GT"/>
        </w:rPr>
      </w:pPr>
    </w:p>
    <w:p w14:paraId="3DD79EA4" w14:textId="77777777" w:rsidR="0038763A" w:rsidRPr="00AC4195" w:rsidRDefault="0038763A">
      <w:pPr>
        <w:pStyle w:val="Prrafodelista"/>
        <w:numPr>
          <w:ilvl w:val="0"/>
          <w:numId w:val="4"/>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 No. 008-DISER/Suchitepéquez/COPADEH/hhl,</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visita de verificación en cumplimiento de la Medida Cautelar 782-17, para realizar evaluación médica con el apoyo del Centro de Atención Permanente -CAP-, de Patulul, Suchitepéquez.</w:t>
      </w:r>
    </w:p>
    <w:p w14:paraId="13EDD212" w14:textId="77777777" w:rsidR="0038763A" w:rsidRPr="00CB33E9" w:rsidRDefault="0038763A" w:rsidP="0038763A">
      <w:pPr>
        <w:pStyle w:val="Prrafodelista"/>
        <w:rPr>
          <w:rFonts w:ascii="Altivo Extra Light" w:eastAsia="Times New Roman" w:hAnsi="Altivo Extra Light"/>
          <w:bCs/>
          <w:lang w:val="es-ES" w:eastAsia="es-GT"/>
        </w:rPr>
      </w:pPr>
    </w:p>
    <w:p w14:paraId="25A0C3DF" w14:textId="77777777" w:rsidR="0038763A" w:rsidRDefault="0038763A">
      <w:pPr>
        <w:pStyle w:val="Prrafodelista"/>
        <w:numPr>
          <w:ilvl w:val="0"/>
          <w:numId w:val="6"/>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 No.</w:t>
      </w:r>
      <w:r>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009-DISER/Alta Verapaz/COPADEH/sapm,</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18 familias de la Comunidad Nueva Semuy Chacchilla de Senahu, Alta Verapaz.</w:t>
      </w:r>
    </w:p>
    <w:p w14:paraId="238718DB" w14:textId="77777777" w:rsidR="0038763A" w:rsidRPr="005A3257" w:rsidRDefault="0038763A" w:rsidP="0038763A">
      <w:pPr>
        <w:pStyle w:val="Prrafodelista"/>
        <w:rPr>
          <w:rFonts w:ascii="Altivo Extra Light" w:eastAsia="Times New Roman" w:hAnsi="Altivo Extra Light"/>
          <w:bCs/>
          <w:lang w:val="es-ES" w:eastAsia="es-GT"/>
        </w:rPr>
      </w:pPr>
    </w:p>
    <w:p w14:paraId="10D1510B" w14:textId="77777777" w:rsidR="0038763A" w:rsidRPr="007C2CF9" w:rsidRDefault="0038763A">
      <w:pPr>
        <w:pStyle w:val="Prrafodelista"/>
        <w:numPr>
          <w:ilvl w:val="0"/>
          <w:numId w:val="4"/>
        </w:numPr>
        <w:spacing w:after="160" w:line="259" w:lineRule="auto"/>
        <w:jc w:val="both"/>
        <w:rPr>
          <w:rFonts w:ascii="Altivo Extra Light" w:eastAsia="Times New Roman" w:hAnsi="Altivo Extra Light"/>
          <w:bCs/>
          <w:color w:val="2F5496" w:themeColor="accent1" w:themeShade="BF"/>
          <w:lang w:val="es-ES" w:eastAsia="es-GT"/>
        </w:rPr>
      </w:pPr>
      <w:r w:rsidRPr="00AC4195">
        <w:rPr>
          <w:rFonts w:ascii="Altivo Extra Light" w:eastAsia="Times New Roman" w:hAnsi="Altivo Extra Light"/>
          <w:b/>
          <w:lang w:val="es-ES" w:eastAsia="es-GT"/>
        </w:rPr>
        <w:t>Informe No. 010-DISER/Alta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w:t>
      </w:r>
      <w:r w:rsidRPr="005A3257">
        <w:rPr>
          <w:rFonts w:ascii="Altivo Extra Light" w:eastAsia="Times New Roman" w:hAnsi="Altivo Extra Light"/>
          <w:bCs/>
          <w:lang w:val="es-ES" w:eastAsia="es-GT"/>
        </w:rPr>
        <w:t xml:space="preserve"> acompañamiento a la entrega de alimentos en cumplimiento a la medida cautelar 44-18. </w:t>
      </w:r>
    </w:p>
    <w:p w14:paraId="198EBD0F" w14:textId="77777777" w:rsidR="007C2CF9" w:rsidRPr="005A3257" w:rsidRDefault="007C2CF9" w:rsidP="007C2CF9">
      <w:pPr>
        <w:pStyle w:val="Prrafodelista"/>
        <w:spacing w:after="160" w:line="259" w:lineRule="auto"/>
        <w:jc w:val="both"/>
        <w:rPr>
          <w:rFonts w:ascii="Altivo Extra Light" w:eastAsia="Times New Roman" w:hAnsi="Altivo Extra Light"/>
          <w:bCs/>
          <w:color w:val="2F5496" w:themeColor="accent1" w:themeShade="BF"/>
          <w:lang w:val="es-ES" w:eastAsia="es-GT"/>
        </w:rPr>
      </w:pPr>
    </w:p>
    <w:p w14:paraId="13F7B87A" w14:textId="77777777" w:rsidR="007C2CF9" w:rsidRDefault="007C2CF9">
      <w:pPr>
        <w:pStyle w:val="Prrafodelista"/>
        <w:numPr>
          <w:ilvl w:val="0"/>
          <w:numId w:val="4"/>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 No. 0</w:t>
      </w:r>
      <w:r>
        <w:rPr>
          <w:rFonts w:ascii="Altivo Extra Light" w:eastAsia="Times New Roman" w:hAnsi="Altivo Extra Light"/>
          <w:b/>
          <w:lang w:val="es-ES" w:eastAsia="es-GT"/>
        </w:rPr>
        <w:t>11</w:t>
      </w:r>
      <w:r w:rsidRPr="00AC4195">
        <w:rPr>
          <w:rFonts w:ascii="Altivo Extra Light" w:eastAsia="Times New Roman" w:hAnsi="Altivo Extra Light"/>
          <w:b/>
          <w:lang w:val="es-ES" w:eastAsia="es-GT"/>
        </w:rPr>
        <w:t>-DISER/</w:t>
      </w:r>
      <w:r>
        <w:rPr>
          <w:rFonts w:ascii="Altivo Extra Light" w:eastAsia="Times New Roman" w:hAnsi="Altivo Extra Light"/>
          <w:b/>
          <w:lang w:val="es-ES" w:eastAsia="es-GT"/>
        </w:rPr>
        <w:t>Alta Verapaz</w:t>
      </w:r>
      <w:r w:rsidRPr="00AC4195">
        <w:rPr>
          <w:rFonts w:ascii="Altivo Extra Light" w:eastAsia="Times New Roman" w:hAnsi="Altivo Extra Light"/>
          <w:b/>
          <w:lang w:val="es-ES" w:eastAsia="es-GT"/>
        </w:rPr>
        <w:t>/COPADEH/</w:t>
      </w:r>
      <w:r>
        <w:rPr>
          <w:rFonts w:ascii="Altivo Extra Light" w:eastAsia="Times New Roman" w:hAnsi="Altivo Extra Light"/>
          <w:b/>
          <w:lang w:val="es-ES" w:eastAsia="es-GT"/>
        </w:rPr>
        <w:t>sapm</w:t>
      </w:r>
      <w:r w:rsidRPr="00AC4195">
        <w:rPr>
          <w:rFonts w:ascii="Altivo Extra Light" w:eastAsia="Times New Roman" w:hAnsi="Altivo Extra Light"/>
          <w:bCs/>
          <w:lang w:val="es-ES" w:eastAsia="es-GT"/>
        </w:rPr>
        <w:t>,</w:t>
      </w:r>
      <w:r>
        <w:rPr>
          <w:rFonts w:ascii="Altivo Extra Light" w:eastAsia="Times New Roman" w:hAnsi="Altivo Extra Light"/>
          <w:bCs/>
          <w:lang w:val="es-ES" w:eastAsia="es-GT"/>
        </w:rPr>
        <w:t xml:space="preserve"> seguimiento y acompañamiento a la entrega de alimentos a la Comunidad Parcelamiento Nueva Jerusalén, El Rodeo.</w:t>
      </w:r>
    </w:p>
    <w:p w14:paraId="216CD380" w14:textId="77777777" w:rsidR="007C2CF9" w:rsidRDefault="007C2CF9" w:rsidP="007C2CF9">
      <w:pPr>
        <w:pStyle w:val="Prrafodelista"/>
        <w:jc w:val="both"/>
        <w:rPr>
          <w:rFonts w:ascii="Altivo Extra Light" w:eastAsia="Times New Roman" w:hAnsi="Altivo Extra Light"/>
          <w:bCs/>
          <w:lang w:val="es-ES" w:eastAsia="es-GT"/>
        </w:rPr>
      </w:pPr>
    </w:p>
    <w:p w14:paraId="66FA8B4C" w14:textId="77777777" w:rsidR="007C2CF9" w:rsidRPr="00AC4195" w:rsidRDefault="007C2CF9" w:rsidP="007C2CF9">
      <w:pPr>
        <w:pStyle w:val="Prrafodelista"/>
        <w:jc w:val="both"/>
        <w:rPr>
          <w:rFonts w:ascii="Altivo Extra Light" w:eastAsia="Times New Roman" w:hAnsi="Altivo Extra Light"/>
          <w:bCs/>
          <w:lang w:val="es-ES" w:eastAsia="es-GT"/>
        </w:rPr>
      </w:pPr>
    </w:p>
    <w:p w14:paraId="34BECC7C" w14:textId="77777777" w:rsidR="007C2CF9" w:rsidRDefault="007C2CF9">
      <w:pPr>
        <w:pStyle w:val="Prrafodelista"/>
        <w:numPr>
          <w:ilvl w:val="0"/>
          <w:numId w:val="4"/>
        </w:numPr>
        <w:spacing w:after="160" w:line="259" w:lineRule="auto"/>
        <w:jc w:val="both"/>
        <w:rPr>
          <w:rFonts w:ascii="Altivo Extra Light" w:eastAsia="Times New Roman" w:hAnsi="Altivo Extra Light"/>
          <w:bCs/>
          <w:lang w:val="es-ES" w:eastAsia="es-GT"/>
        </w:rPr>
      </w:pPr>
      <w:r w:rsidRPr="005E0902">
        <w:rPr>
          <w:rFonts w:ascii="Altivo Extra Light" w:eastAsia="Times New Roman" w:hAnsi="Altivo Extra Light"/>
          <w:b/>
          <w:lang w:val="es-ES" w:eastAsia="es-GT"/>
        </w:rPr>
        <w:t>Informe No. 012-DISER/Alta Verapaz/COPADEH/sapm,</w:t>
      </w:r>
      <w:r w:rsidRPr="005E0902">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54 familias de la Comunidad Parcelamiento Rio Polochic II, del municipio de Panzos, Alta Verapaz.</w:t>
      </w:r>
    </w:p>
    <w:p w14:paraId="16B77DC7" w14:textId="77777777" w:rsidR="007C2CF9" w:rsidRPr="005E0902" w:rsidRDefault="007C2CF9" w:rsidP="007C2CF9">
      <w:pPr>
        <w:pStyle w:val="Prrafodelista"/>
        <w:jc w:val="both"/>
        <w:rPr>
          <w:rFonts w:ascii="Altivo Extra Light" w:eastAsia="Times New Roman" w:hAnsi="Altivo Extra Light"/>
          <w:bCs/>
          <w:lang w:val="es-ES" w:eastAsia="es-GT"/>
        </w:rPr>
      </w:pPr>
    </w:p>
    <w:p w14:paraId="1860EEC5" w14:textId="77777777" w:rsidR="007C2CF9" w:rsidRDefault="007C2CF9">
      <w:pPr>
        <w:pStyle w:val="Prrafodelista"/>
        <w:numPr>
          <w:ilvl w:val="0"/>
          <w:numId w:val="4"/>
        </w:numPr>
        <w:spacing w:after="160" w:line="259" w:lineRule="auto"/>
        <w:jc w:val="both"/>
        <w:rPr>
          <w:rFonts w:ascii="Altivo Extra Light" w:eastAsia="Times New Roman" w:hAnsi="Altivo Extra Light"/>
          <w:bCs/>
          <w:lang w:val="es-ES" w:eastAsia="es-GT"/>
        </w:rPr>
      </w:pPr>
      <w:r w:rsidRPr="00201EC9">
        <w:rPr>
          <w:rFonts w:ascii="Altivo Extra Light" w:eastAsia="Times New Roman" w:hAnsi="Altivo Extra Light"/>
          <w:b/>
          <w:lang w:val="es-ES" w:eastAsia="es-GT"/>
        </w:rPr>
        <w:t>Informe No. 013-DISER/ Alta Verapaz/COPADEH/sapm,</w:t>
      </w:r>
      <w:r w:rsidRPr="00201EC9">
        <w:rPr>
          <w:rFonts w:ascii="Altivo Extra Light" w:eastAsia="Times New Roman" w:hAnsi="Altivo Extra Light"/>
          <w:bCs/>
          <w:lang w:val="es-ES" w:eastAsia="es-GT"/>
        </w:rPr>
        <w:t xml:space="preserve"> seguimiento y acompañamiento a la entrega </w:t>
      </w:r>
      <w:r>
        <w:rPr>
          <w:rFonts w:ascii="Altivo Extra Light" w:eastAsia="Times New Roman" w:hAnsi="Altivo Extra Light"/>
          <w:bCs/>
          <w:lang w:val="es-ES" w:eastAsia="es-GT"/>
        </w:rPr>
        <w:t>de alimentos a favor de 37 familias de la Comunidad Nueva Santa María, del municipio de Panzos, Alta Verapaz.</w:t>
      </w:r>
    </w:p>
    <w:p w14:paraId="59B4CD3D" w14:textId="77777777" w:rsidR="007C2CF9" w:rsidRDefault="007C2CF9" w:rsidP="007C2CF9">
      <w:pPr>
        <w:pStyle w:val="Prrafodelista"/>
        <w:jc w:val="both"/>
        <w:rPr>
          <w:rFonts w:ascii="Altivo Extra Light" w:eastAsia="Times New Roman" w:hAnsi="Altivo Extra Light"/>
          <w:bCs/>
          <w:lang w:val="es-ES" w:eastAsia="es-GT"/>
        </w:rPr>
      </w:pPr>
    </w:p>
    <w:p w14:paraId="0832768E" w14:textId="77777777" w:rsidR="007C2CF9" w:rsidRPr="00201EC9" w:rsidRDefault="007C2CF9" w:rsidP="007C2CF9">
      <w:pPr>
        <w:pStyle w:val="Prrafodelista"/>
        <w:jc w:val="both"/>
        <w:rPr>
          <w:rFonts w:ascii="Altivo Extra Light" w:eastAsia="Times New Roman" w:hAnsi="Altivo Extra Light"/>
          <w:bCs/>
          <w:lang w:val="es-ES" w:eastAsia="es-GT"/>
        </w:rPr>
      </w:pPr>
    </w:p>
    <w:p w14:paraId="12FACD73" w14:textId="77777777" w:rsidR="007C2CF9" w:rsidRDefault="007C2CF9">
      <w:pPr>
        <w:pStyle w:val="Prrafodelista"/>
        <w:numPr>
          <w:ilvl w:val="0"/>
          <w:numId w:val="6"/>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lastRenderedPageBreak/>
        <w:t>Informe No.</w:t>
      </w:r>
      <w:r>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0</w:t>
      </w:r>
      <w:r>
        <w:rPr>
          <w:rFonts w:ascii="Altivo Extra Light" w:eastAsia="Times New Roman" w:hAnsi="Altivo Extra Light"/>
          <w:b/>
          <w:lang w:val="es-ES" w:eastAsia="es-GT"/>
        </w:rPr>
        <w:t>14</w:t>
      </w:r>
      <w:r w:rsidRPr="00AC4195">
        <w:rPr>
          <w:rFonts w:ascii="Altivo Extra Light" w:eastAsia="Times New Roman" w:hAnsi="Altivo Extra Light"/>
          <w:b/>
          <w:lang w:val="es-ES" w:eastAsia="es-GT"/>
        </w:rPr>
        <w:t>-DISER/</w:t>
      </w:r>
      <w:r w:rsidRPr="005E0902">
        <w:rPr>
          <w:rFonts w:ascii="Altivo Extra Light" w:eastAsia="Times New Roman" w:hAnsi="Altivo Extra Light"/>
          <w:b/>
          <w:lang w:val="es-ES" w:eastAsia="es-GT"/>
        </w:rPr>
        <w:t xml:space="preserve"> </w:t>
      </w:r>
      <w:r>
        <w:rPr>
          <w:rFonts w:ascii="Altivo Extra Light" w:eastAsia="Times New Roman" w:hAnsi="Altivo Extra Light"/>
          <w:b/>
          <w:lang w:val="es-ES" w:eastAsia="es-GT"/>
        </w:rPr>
        <w:t>Alta Verapaz</w:t>
      </w:r>
      <w:r w:rsidRPr="00AC4195">
        <w:rPr>
          <w:rFonts w:ascii="Altivo Extra Light" w:eastAsia="Times New Roman" w:hAnsi="Altivo Extra Light"/>
          <w:b/>
          <w:lang w:val="es-ES" w:eastAsia="es-GT"/>
        </w:rPr>
        <w:t>/COPADEH/</w:t>
      </w:r>
      <w:r>
        <w:rPr>
          <w:rFonts w:ascii="Altivo Extra Light" w:eastAsia="Times New Roman" w:hAnsi="Altivo Extra Light"/>
          <w:b/>
          <w:lang w:val="es-ES" w:eastAsia="es-GT"/>
        </w:rPr>
        <w:t>sapm</w:t>
      </w:r>
      <w:r w:rsidRPr="00AC4195">
        <w:rPr>
          <w:rFonts w:ascii="Altivo Extra Light" w:eastAsia="Times New Roman" w:hAnsi="Altivo Extra Light"/>
          <w:b/>
          <w:lang w:val="es-ES" w:eastAsia="es-GT"/>
        </w:rPr>
        <w:t>,</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11 familias de la Comunidad Bella Flor, del municipio de Panzos, Alta Verapaz.</w:t>
      </w:r>
    </w:p>
    <w:p w14:paraId="3AA88088" w14:textId="77777777" w:rsidR="007C2CF9" w:rsidRPr="005A3257" w:rsidRDefault="007C2CF9" w:rsidP="007C2CF9">
      <w:pPr>
        <w:pStyle w:val="Prrafodelista"/>
        <w:rPr>
          <w:rFonts w:ascii="Altivo Extra Light" w:eastAsia="Times New Roman" w:hAnsi="Altivo Extra Light"/>
          <w:bCs/>
          <w:lang w:val="es-ES" w:eastAsia="es-GT"/>
        </w:rPr>
      </w:pPr>
    </w:p>
    <w:p w14:paraId="6D57AD62" w14:textId="77777777" w:rsidR="007C2CF9" w:rsidRPr="00E27F9B" w:rsidRDefault="007C2CF9">
      <w:pPr>
        <w:pStyle w:val="Prrafodelista"/>
        <w:numPr>
          <w:ilvl w:val="0"/>
          <w:numId w:val="4"/>
        </w:numPr>
        <w:spacing w:after="160" w:line="259" w:lineRule="auto"/>
        <w:jc w:val="both"/>
        <w:rPr>
          <w:rFonts w:ascii="Altivo Extra Light" w:eastAsia="Times New Roman" w:hAnsi="Altivo Extra Light"/>
          <w:bCs/>
          <w:color w:val="2F5496" w:themeColor="accent1" w:themeShade="BF"/>
          <w:lang w:val="es-ES" w:eastAsia="es-GT"/>
        </w:rPr>
      </w:pPr>
      <w:r w:rsidRPr="00AC4195">
        <w:rPr>
          <w:rFonts w:ascii="Altivo Extra Light" w:eastAsia="Times New Roman" w:hAnsi="Altivo Extra Light"/>
          <w:b/>
          <w:lang w:val="es-ES" w:eastAsia="es-GT"/>
        </w:rPr>
        <w:t>Informe No. 01</w:t>
      </w:r>
      <w:r>
        <w:rPr>
          <w:rFonts w:ascii="Altivo Extra Light" w:eastAsia="Times New Roman" w:hAnsi="Altivo Extra Light"/>
          <w:b/>
          <w:lang w:val="es-ES" w:eastAsia="es-GT"/>
        </w:rPr>
        <w:t>5</w:t>
      </w:r>
      <w:r w:rsidRPr="00AC4195">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w:t>
      </w:r>
      <w:r w:rsidRPr="005A3257">
        <w:rPr>
          <w:rFonts w:ascii="Altivo Extra Light" w:eastAsia="Times New Roman" w:hAnsi="Altivo Extra Light"/>
          <w:bCs/>
          <w:lang w:val="es-ES" w:eastAsia="es-GT"/>
        </w:rPr>
        <w:t xml:space="preserve"> acompañamiento a la entrega de alimentos </w:t>
      </w:r>
      <w:r>
        <w:rPr>
          <w:rFonts w:ascii="Altivo Extra Light" w:eastAsia="Times New Roman" w:hAnsi="Altivo Extra Light"/>
          <w:bCs/>
          <w:lang w:val="es-ES" w:eastAsia="es-GT"/>
        </w:rPr>
        <w:t>a favor de 58 familias de la Comunidad Caserío Rio Frio, del municipio de Panzos, Alta Verapaz.</w:t>
      </w:r>
    </w:p>
    <w:p w14:paraId="725468DF" w14:textId="77777777" w:rsidR="00E27F9B" w:rsidRDefault="00E27F9B" w:rsidP="00E27F9B">
      <w:pPr>
        <w:jc w:val="both"/>
        <w:rPr>
          <w:rFonts w:ascii="Altivo Extra Light" w:hAnsi="Altivo Extra Light"/>
        </w:rPr>
      </w:pPr>
      <w:r w:rsidRPr="00756A53">
        <w:rPr>
          <w:rFonts w:ascii="Altivo Extra Light" w:hAnsi="Altivo Extra Light"/>
        </w:rPr>
        <w:t>Durante el primer cuatrimestre de 2025, las </w:t>
      </w:r>
      <w:r w:rsidRPr="00756A53">
        <w:rPr>
          <w:rFonts w:ascii="Altivo Extra Light" w:hAnsi="Altivo Extra Light"/>
          <w:b/>
          <w:bCs/>
        </w:rPr>
        <w:t>12 sedes regionales</w:t>
      </w:r>
      <w:r w:rsidRPr="00756A53">
        <w:rPr>
          <w:rFonts w:ascii="Altivo Extra Light" w:hAnsi="Altivo Extra Light"/>
        </w:rPr>
        <w:t> de la COPADEH ejecutaron </w:t>
      </w:r>
      <w:r w:rsidRPr="001614C0">
        <w:rPr>
          <w:rFonts w:ascii="Altivo Extra Light" w:hAnsi="Altivo Extra Light"/>
        </w:rPr>
        <w:t>un</w:t>
      </w:r>
      <w:r w:rsidRPr="00756A53">
        <w:rPr>
          <w:rFonts w:ascii="Altivo Extra Light" w:hAnsi="Altivo Extra Light"/>
          <w:b/>
          <w:bCs/>
        </w:rPr>
        <w:t xml:space="preserve"> </w:t>
      </w:r>
      <w:r w:rsidRPr="001614C0">
        <w:rPr>
          <w:rFonts w:ascii="Altivo Extra Light" w:hAnsi="Altivo Extra Light"/>
        </w:rPr>
        <w:t>total de</w:t>
      </w:r>
      <w:r w:rsidRPr="00756A53">
        <w:rPr>
          <w:rFonts w:ascii="Altivo Extra Light" w:hAnsi="Altivo Extra Light"/>
          <w:b/>
          <w:bCs/>
        </w:rPr>
        <w:t xml:space="preserve"> 201 eventos</w:t>
      </w:r>
      <w:r w:rsidRPr="00756A53">
        <w:rPr>
          <w:rFonts w:ascii="Altivo Extra Light" w:hAnsi="Altivo Extra Light"/>
        </w:rPr>
        <w:t>, enfocados en:</w:t>
      </w:r>
    </w:p>
    <w:p w14:paraId="3960F97C" w14:textId="77777777" w:rsidR="00E27F9B" w:rsidRPr="00756A53" w:rsidRDefault="00E27F9B" w:rsidP="00E27F9B">
      <w:pPr>
        <w:jc w:val="both"/>
        <w:rPr>
          <w:rFonts w:ascii="Altivo Extra Light" w:hAnsi="Altivo Extra Light"/>
        </w:rPr>
      </w:pPr>
    </w:p>
    <w:p w14:paraId="2B483251" w14:textId="77777777" w:rsidR="00E27F9B" w:rsidRPr="00756A53" w:rsidRDefault="00E27F9B">
      <w:pPr>
        <w:numPr>
          <w:ilvl w:val="0"/>
          <w:numId w:val="11"/>
        </w:numPr>
        <w:spacing w:after="160" w:line="278" w:lineRule="auto"/>
        <w:jc w:val="both"/>
        <w:rPr>
          <w:rFonts w:ascii="Altivo Extra Light" w:hAnsi="Altivo Extra Light"/>
        </w:rPr>
      </w:pPr>
      <w:r w:rsidRPr="00756A53">
        <w:rPr>
          <w:rFonts w:ascii="Altivo Extra Light" w:hAnsi="Altivo Extra Light"/>
          <w:b/>
          <w:bCs/>
        </w:rPr>
        <w:t>Coordinación interinstitucional</w:t>
      </w:r>
      <w:r w:rsidRPr="00756A53">
        <w:rPr>
          <w:rFonts w:ascii="Altivo Extra Light" w:hAnsi="Altivo Extra Light"/>
        </w:rPr>
        <w:t> (45%).</w:t>
      </w:r>
    </w:p>
    <w:p w14:paraId="0BBF1848" w14:textId="77777777" w:rsidR="00E27F9B" w:rsidRPr="00756A53" w:rsidRDefault="00E27F9B">
      <w:pPr>
        <w:numPr>
          <w:ilvl w:val="0"/>
          <w:numId w:val="11"/>
        </w:numPr>
        <w:spacing w:after="160" w:line="278" w:lineRule="auto"/>
        <w:jc w:val="both"/>
        <w:rPr>
          <w:rFonts w:ascii="Altivo Extra Light" w:hAnsi="Altivo Extra Light"/>
        </w:rPr>
      </w:pPr>
      <w:r w:rsidRPr="00756A53">
        <w:rPr>
          <w:rFonts w:ascii="Altivo Extra Light" w:hAnsi="Altivo Extra Light"/>
          <w:b/>
          <w:bCs/>
        </w:rPr>
        <w:t>Trabajo de gabinete</w:t>
      </w:r>
      <w:r w:rsidRPr="00756A53">
        <w:rPr>
          <w:rFonts w:ascii="Altivo Extra Light" w:hAnsi="Altivo Extra Light"/>
        </w:rPr>
        <w:t> (30%).</w:t>
      </w:r>
    </w:p>
    <w:p w14:paraId="3D13473E" w14:textId="77777777" w:rsidR="00E27F9B" w:rsidRPr="00756A53" w:rsidRDefault="00E27F9B">
      <w:pPr>
        <w:numPr>
          <w:ilvl w:val="0"/>
          <w:numId w:val="11"/>
        </w:numPr>
        <w:spacing w:after="160" w:line="278" w:lineRule="auto"/>
        <w:jc w:val="both"/>
        <w:rPr>
          <w:rFonts w:ascii="Altivo Extra Light" w:hAnsi="Altivo Extra Light"/>
        </w:rPr>
      </w:pPr>
      <w:r w:rsidRPr="00756A53">
        <w:rPr>
          <w:rFonts w:ascii="Altivo Extra Light" w:hAnsi="Altivo Extra Light"/>
          <w:b/>
          <w:bCs/>
        </w:rPr>
        <w:t>Asesoría en DDHH, ayuda humanitaria y mediación</w:t>
      </w:r>
      <w:r w:rsidRPr="00756A53">
        <w:rPr>
          <w:rFonts w:ascii="Altivo Extra Light" w:hAnsi="Altivo Extra Light"/>
        </w:rPr>
        <w:t> (25%).</w:t>
      </w:r>
    </w:p>
    <w:p w14:paraId="27A0DB22" w14:textId="77777777" w:rsidR="00E27F9B" w:rsidRPr="000B2F51" w:rsidRDefault="00E27F9B" w:rsidP="00E27F9B">
      <w:pPr>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Principales logros:</w:t>
      </w:r>
    </w:p>
    <w:p w14:paraId="08B31200" w14:textId="77777777" w:rsidR="00E27F9B" w:rsidRPr="00756A53" w:rsidRDefault="00E27F9B" w:rsidP="00E27F9B">
      <w:pPr>
        <w:jc w:val="both"/>
        <w:rPr>
          <w:rFonts w:ascii="Altivo Extra Light" w:hAnsi="Altivo Extra Light"/>
        </w:rPr>
      </w:pPr>
    </w:p>
    <w:p w14:paraId="61037760" w14:textId="14E43FF3" w:rsidR="00E27F9B" w:rsidRPr="00E27F9B" w:rsidRDefault="00E27F9B">
      <w:pPr>
        <w:numPr>
          <w:ilvl w:val="0"/>
          <w:numId w:val="12"/>
        </w:numPr>
        <w:spacing w:after="160" w:line="278" w:lineRule="auto"/>
        <w:jc w:val="both"/>
        <w:rPr>
          <w:rFonts w:ascii="Altivo Extra Light" w:hAnsi="Altivo Extra Light"/>
        </w:rPr>
      </w:pPr>
      <w:r w:rsidRPr="00E27F9B">
        <w:rPr>
          <w:rFonts w:ascii="Altivo Extra Light" w:hAnsi="Altivo Extra Light"/>
        </w:rPr>
        <w:t>Priorizar el enfoque de derechos humanos frente a desalojos (Guatemala, Izabal).</w:t>
      </w:r>
      <w:r w:rsidR="00D27502" w:rsidRPr="00D27502">
        <w:rPr>
          <w:rFonts w:ascii="Altivo Extra Light" w:hAnsi="Altivo Extra Light"/>
        </w:rPr>
        <w:t xml:space="preserve"> </w:t>
      </w:r>
      <w:r w:rsidR="00D27502" w:rsidRPr="00745C33">
        <w:rPr>
          <w:rFonts w:ascii="Altivo Extra Light" w:hAnsi="Altivo Extra Light"/>
        </w:rPr>
        <w:t>100%</w:t>
      </w:r>
    </w:p>
    <w:p w14:paraId="5D07776A" w14:textId="153D1D1F" w:rsidR="00E27F9B" w:rsidRPr="00E27F9B" w:rsidRDefault="00E27F9B">
      <w:pPr>
        <w:numPr>
          <w:ilvl w:val="0"/>
          <w:numId w:val="12"/>
        </w:numPr>
        <w:spacing w:after="160" w:line="278" w:lineRule="auto"/>
        <w:jc w:val="both"/>
        <w:rPr>
          <w:rFonts w:ascii="Altivo Extra Light" w:hAnsi="Altivo Extra Light"/>
        </w:rPr>
      </w:pPr>
      <w:r w:rsidRPr="00E27F9B">
        <w:rPr>
          <w:rFonts w:ascii="Altivo Extra Light" w:hAnsi="Altivo Extra Light"/>
        </w:rPr>
        <w:t>Cumplimiento de medidas cautelares (Petén, Alta Verapaz, Izabal).</w:t>
      </w:r>
      <w:r w:rsidR="00D27502" w:rsidRPr="00D27502">
        <w:rPr>
          <w:rFonts w:ascii="Altivo Extra Light" w:hAnsi="Altivo Extra Light"/>
        </w:rPr>
        <w:t xml:space="preserve"> </w:t>
      </w:r>
      <w:r w:rsidR="00D27502" w:rsidRPr="00745C33">
        <w:rPr>
          <w:rFonts w:ascii="Altivo Extra Light" w:hAnsi="Altivo Extra Light"/>
        </w:rPr>
        <w:t>80%</w:t>
      </w:r>
    </w:p>
    <w:p w14:paraId="027CF9AC" w14:textId="3DE069D2" w:rsidR="00E27F9B" w:rsidRPr="00E27F9B" w:rsidRDefault="00E27F9B">
      <w:pPr>
        <w:numPr>
          <w:ilvl w:val="0"/>
          <w:numId w:val="12"/>
        </w:numPr>
        <w:spacing w:after="160" w:line="278" w:lineRule="auto"/>
        <w:jc w:val="both"/>
        <w:rPr>
          <w:rFonts w:ascii="Altivo Extra Light" w:hAnsi="Altivo Extra Light"/>
        </w:rPr>
      </w:pPr>
      <w:r w:rsidRPr="00E27F9B">
        <w:rPr>
          <w:rFonts w:ascii="Altivo Extra Light" w:hAnsi="Altivo Extra Light"/>
        </w:rPr>
        <w:t xml:space="preserve">Atención y seguimiento del enfoque de derechos humanos frente a </w:t>
      </w:r>
      <w:r w:rsidR="00D27502">
        <w:rPr>
          <w:rFonts w:ascii="Altivo Extra Light" w:hAnsi="Altivo Extra Light"/>
        </w:rPr>
        <w:t>dificultades</w:t>
      </w:r>
      <w:r w:rsidRPr="00E27F9B">
        <w:rPr>
          <w:rFonts w:ascii="Altivo Extra Light" w:hAnsi="Altivo Extra Light"/>
        </w:rPr>
        <w:t xml:space="preserve"> territoriales y ambientales (Huehuetenango, Quiché).</w:t>
      </w:r>
      <w:r w:rsidR="00D27502" w:rsidRPr="00D27502">
        <w:rPr>
          <w:rFonts w:ascii="Altivo Extra Light" w:hAnsi="Altivo Extra Light"/>
        </w:rPr>
        <w:t xml:space="preserve"> </w:t>
      </w:r>
      <w:r w:rsidR="00D27502" w:rsidRPr="00745C33">
        <w:rPr>
          <w:rFonts w:ascii="Altivo Extra Light" w:hAnsi="Altivo Extra Light"/>
        </w:rPr>
        <w:t>6 casos documentados</w:t>
      </w:r>
      <w:r w:rsidR="00D27502">
        <w:rPr>
          <w:rFonts w:ascii="Altivo Extra Light" w:hAnsi="Altivo Extra Light"/>
        </w:rPr>
        <w:t>.</w:t>
      </w:r>
    </w:p>
    <w:p w14:paraId="45DDA852" w14:textId="77777777" w:rsidR="00D27502" w:rsidRDefault="00D27502" w:rsidP="00513674">
      <w:pPr>
        <w:spacing w:line="276" w:lineRule="auto"/>
        <w:jc w:val="both"/>
        <w:rPr>
          <w:rFonts w:ascii="Altivo Extra Light" w:eastAsia="Times New Roman" w:hAnsi="Altivo Extra Light" w:cs="Times New Roman"/>
          <w:b/>
          <w:bCs/>
          <w:color w:val="002060"/>
          <w:lang w:val="es-ES" w:eastAsia="es-GT"/>
        </w:rPr>
      </w:pPr>
    </w:p>
    <w:p w14:paraId="79C2982A" w14:textId="3D3F70F8" w:rsidR="00737BE5" w:rsidRPr="000B2F51" w:rsidRDefault="00737BE5" w:rsidP="00513674">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Producto: 001-005 COORDINACIÓN, ASESORÍA TÉCNICA Y GESTIÓN SOBRE CUMPLIMIENTO DE LOS ACUERDOS DE PAZ A VÍCTIMAS DE VIOLACIONES DE DERECHOS HUMANOS.</w:t>
      </w:r>
    </w:p>
    <w:p w14:paraId="39548B41" w14:textId="77777777" w:rsidR="00737BE5" w:rsidRPr="000B2F51" w:rsidRDefault="00737BE5" w:rsidP="00737BE5">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             </w:t>
      </w:r>
    </w:p>
    <w:p w14:paraId="7B6F0A29" w14:textId="77777777" w:rsidR="00737BE5" w:rsidRPr="000B2F51" w:rsidRDefault="00737BE5" w:rsidP="00737BE5">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Subproducto: 001-005-0002 Eventos de reconciliación y dignificación a víctimas en cumplimiento a los Acuerdos de Paz</w:t>
      </w:r>
      <w:r w:rsidRPr="000B2F51">
        <w:rPr>
          <w:rFonts w:eastAsia="Times New Roman" w:cs="Times New Roman"/>
          <w:bCs/>
          <w:color w:val="1F3864" w:themeColor="accent1" w:themeShade="80"/>
          <w:lang w:val="es-ES" w:eastAsia="es-GT"/>
        </w:rPr>
        <w:footnoteReference w:id="1"/>
      </w:r>
      <w:r w:rsidRPr="000B2F51">
        <w:rPr>
          <w:rFonts w:ascii="Altivo Extra Light" w:eastAsia="Times New Roman" w:hAnsi="Altivo Extra Light" w:cs="Times New Roman"/>
          <w:b/>
          <w:bCs/>
          <w:color w:val="1F3864" w:themeColor="accent1" w:themeShade="80"/>
          <w:lang w:val="es-ES" w:eastAsia="es-GT"/>
        </w:rPr>
        <w:t>.</w:t>
      </w:r>
    </w:p>
    <w:p w14:paraId="6DE5C705" w14:textId="77777777" w:rsidR="00737BE5" w:rsidRPr="00513674" w:rsidRDefault="00737BE5" w:rsidP="00737BE5">
      <w:pPr>
        <w:spacing w:line="276" w:lineRule="auto"/>
        <w:jc w:val="both"/>
        <w:rPr>
          <w:rFonts w:ascii="Altivo Extra Light" w:eastAsia="Times New Roman" w:hAnsi="Altivo Extra Light" w:cs="Times New Roman"/>
          <w:b/>
          <w:bCs/>
          <w:color w:val="002060"/>
          <w:lang w:val="es-ES" w:eastAsia="es-GT"/>
        </w:rPr>
      </w:pPr>
    </w:p>
    <w:p w14:paraId="2310FC09" w14:textId="75E65459" w:rsidR="00737BE5" w:rsidRPr="000B2F51" w:rsidRDefault="00737BE5" w:rsidP="00513674">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 xml:space="preserve">Meta </w:t>
      </w:r>
      <w:r w:rsidR="00513674" w:rsidRPr="000B2F51">
        <w:rPr>
          <w:rFonts w:ascii="Altivo Extra Light" w:eastAsia="Times New Roman" w:hAnsi="Altivo Extra Light" w:cs="Times New Roman"/>
          <w:b/>
          <w:bCs/>
          <w:color w:val="1F3864" w:themeColor="accent1" w:themeShade="80"/>
          <w:lang w:val="es-ES" w:eastAsia="es-GT"/>
        </w:rPr>
        <w:t>ejecutada</w:t>
      </w:r>
      <w:r w:rsidRPr="000B2F51">
        <w:rPr>
          <w:rFonts w:ascii="Altivo Extra Light" w:eastAsia="Times New Roman" w:hAnsi="Altivo Extra Light" w:cs="Times New Roman"/>
          <w:b/>
          <w:bCs/>
          <w:color w:val="1F3864" w:themeColor="accent1" w:themeShade="80"/>
          <w:lang w:val="es-ES" w:eastAsia="es-GT"/>
        </w:rPr>
        <w:t xml:space="preserve">: 1 (evento)     </w:t>
      </w:r>
    </w:p>
    <w:p w14:paraId="5DA1AA6D" w14:textId="77777777" w:rsidR="00737BE5" w:rsidRPr="00CB33E9" w:rsidRDefault="00737BE5" w:rsidP="00737BE5">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                              </w:t>
      </w:r>
    </w:p>
    <w:p w14:paraId="1E140A8A" w14:textId="77777777" w:rsidR="00737BE5" w:rsidRDefault="00737BE5">
      <w:pPr>
        <w:pStyle w:val="Prrafodelista"/>
        <w:numPr>
          <w:ilvl w:val="0"/>
          <w:numId w:val="5"/>
        </w:numPr>
        <w:spacing w:after="160" w:line="259" w:lineRule="auto"/>
        <w:jc w:val="both"/>
        <w:rPr>
          <w:rFonts w:ascii="Altivo Extra Light" w:hAnsi="Altivo Extra Light" w:cs="Arial"/>
          <w:b/>
          <w:bCs/>
          <w:color w:val="000000"/>
        </w:rPr>
      </w:pPr>
      <w:r w:rsidRPr="00CB33E9">
        <w:rPr>
          <w:rFonts w:ascii="Altivo Extra Light" w:hAnsi="Altivo Extra Light" w:cs="Arial"/>
          <w:b/>
          <w:bCs/>
          <w:color w:val="000000"/>
        </w:rPr>
        <w:t xml:space="preserve">Cambio de la Rosa de la Paz, en el Marco del "Día Nacional de la Dignidad de las Víctimas del Conflicto Armado Interno”. </w:t>
      </w:r>
    </w:p>
    <w:p w14:paraId="4D715F2F" w14:textId="203ECE1A" w:rsidR="00737BE5" w:rsidRDefault="00737BE5" w:rsidP="00737BE5">
      <w:pPr>
        <w:pStyle w:val="Prrafodelista"/>
        <w:jc w:val="both"/>
        <w:rPr>
          <w:rFonts w:ascii="Altivo Extra Light" w:hAnsi="Altivo Extra Light" w:cs="Arial"/>
          <w:color w:val="000000"/>
        </w:rPr>
      </w:pPr>
      <w:r w:rsidRPr="00CB33E9">
        <w:rPr>
          <w:rFonts w:ascii="Altivo Extra Light" w:hAnsi="Altivo Extra Light" w:cs="Arial"/>
          <w:color w:val="000000"/>
        </w:rPr>
        <w:t xml:space="preserve">Se llevó a cabo en el Palacio Nacional de la Cultura, el día 15 de febrero del presente año, la distinción fue otorgada a la Licenciada Otilia Lux de Cotí. Con la participación del Señor Presidente, cuerpo diplomático, Embajador de Cuba, Embajador de Marruecos, Embajador de Suecia, Embajador de Israel, representante del Ministerio de Relaciones Exteriores, Ministra de Cultura y Deportes, Viceministra del Patrimonio Cultural, Viceministra de Educación Bilingüe Intercultural, Secretaría de Comunicación Social de la Presidencia, Secretaría de Asuntos Administrativos y de Seguridad de la Presidencia, </w:t>
      </w:r>
      <w:r>
        <w:rPr>
          <w:rFonts w:ascii="Altivo Extra Light" w:hAnsi="Altivo Extra Light" w:cs="Arial"/>
          <w:color w:val="000000"/>
        </w:rPr>
        <w:t>S</w:t>
      </w:r>
      <w:r w:rsidRPr="00CB33E9">
        <w:rPr>
          <w:rFonts w:ascii="Altivo Extra Light" w:hAnsi="Altivo Extra Light" w:cs="Arial"/>
          <w:color w:val="000000"/>
        </w:rPr>
        <w:t xml:space="preserve">ecretaría de Prevención de la Violencia, Explotación y Trata de Personas,  representante de la Defensoría de la Mujer Indígena, TV Azteca Guatemala, Red Internacional de Jóvenes, </w:t>
      </w:r>
      <w:r>
        <w:rPr>
          <w:rFonts w:ascii="Altivo Extra Light" w:hAnsi="Altivo Extra Light" w:cs="Arial"/>
          <w:color w:val="000000"/>
        </w:rPr>
        <w:t>R</w:t>
      </w:r>
      <w:r w:rsidRPr="00CB33E9">
        <w:rPr>
          <w:rFonts w:ascii="Altivo Extra Light" w:hAnsi="Altivo Extra Light" w:cs="Arial"/>
          <w:color w:val="000000"/>
        </w:rPr>
        <w:t>epresentante de la Facultad Latinoamericana de Ciencias Sociales -FLACSO-, Fundación María y Antonio Gouba</w:t>
      </w:r>
      <w:r>
        <w:rPr>
          <w:rFonts w:ascii="Altivo Extra Light" w:hAnsi="Altivo Extra Light" w:cs="Arial"/>
          <w:color w:val="000000"/>
        </w:rPr>
        <w:t>u</w:t>
      </w:r>
      <w:r w:rsidRPr="00CB33E9">
        <w:rPr>
          <w:rFonts w:ascii="Altivo Extra Light" w:hAnsi="Altivo Extra Light" w:cs="Arial"/>
          <w:color w:val="000000"/>
        </w:rPr>
        <w:t>d, estudiantes de la Universidad de San Carlos de Guatemala, Dirección de Derechos Humanos del Arzobispado de Guatemala, TN23, Fundación Rigoberta Menchú, Estudiantes del Instituto Nacional Rafael Aqueche, representante de la Universidad Rafael Landívar, representante del Instituto Nacional de Bosques, representante del Fondo de Desarrollo Indígena Guatemalteco, Comité Internacional de la Cruz Roja, representante del Ministerio de Ambiente, Sociedad Civil y personal de la Comisión Presidencial por la Paz y los Derechos Humanos.</w:t>
      </w:r>
    </w:p>
    <w:p w14:paraId="2A085F13" w14:textId="77777777" w:rsidR="00513674" w:rsidRPr="00CB33E9" w:rsidRDefault="00513674" w:rsidP="00737BE5">
      <w:pPr>
        <w:pStyle w:val="Prrafodelista"/>
        <w:jc w:val="both"/>
        <w:rPr>
          <w:rFonts w:ascii="Altivo Extra Light" w:hAnsi="Altivo Extra Light" w:cs="Arial"/>
          <w:color w:val="000000"/>
        </w:rPr>
      </w:pPr>
    </w:p>
    <w:p w14:paraId="66C81B50" w14:textId="77777777" w:rsidR="00A010CB" w:rsidRDefault="00A010CB" w:rsidP="00A010CB">
      <w:pPr>
        <w:pStyle w:val="Prrafodelista"/>
        <w:spacing w:line="276" w:lineRule="auto"/>
        <w:jc w:val="both"/>
        <w:rPr>
          <w:rFonts w:ascii="Altivo Extra Light" w:hAnsi="Altivo Extra Light"/>
          <w:sz w:val="22"/>
          <w:szCs w:val="22"/>
        </w:rPr>
      </w:pPr>
    </w:p>
    <w:p w14:paraId="544DF662" w14:textId="77777777" w:rsidR="000B2F51" w:rsidRPr="000B2F51" w:rsidRDefault="000B2F51" w:rsidP="000B2F51">
      <w:pPr>
        <w:spacing w:line="276" w:lineRule="auto"/>
        <w:jc w:val="both"/>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FUNCIÓN ADMINISTRATIVA FINANCIERA</w:t>
      </w:r>
    </w:p>
    <w:p w14:paraId="4DF1FC1F" w14:textId="77777777" w:rsidR="000B2F51" w:rsidRPr="000B2F51" w:rsidRDefault="000B2F51" w:rsidP="000B2F51">
      <w:pPr>
        <w:spacing w:line="276" w:lineRule="auto"/>
        <w:jc w:val="both"/>
        <w:rPr>
          <w:rFonts w:ascii="Altivo Extra Light" w:eastAsia="Times New Roman" w:hAnsi="Altivo Extra Light" w:cs="Times New Roman"/>
          <w:b/>
          <w:bCs/>
          <w:color w:val="2F5496" w:themeColor="accent1" w:themeShade="BF"/>
          <w:lang w:val="es-ES" w:eastAsia="es-GT"/>
        </w:rPr>
      </w:pPr>
    </w:p>
    <w:p w14:paraId="18B36AC3" w14:textId="77777777" w:rsidR="000B2F51" w:rsidRPr="000B2F51" w:rsidRDefault="000B2F51" w:rsidP="000B2F51">
      <w:pPr>
        <w:spacing w:line="276" w:lineRule="auto"/>
        <w:jc w:val="both"/>
        <w:rPr>
          <w:rFonts w:ascii="Altivo Extra Light" w:hAnsi="Altivo Extra Light" w:cs="Arial"/>
        </w:rPr>
      </w:pPr>
      <w:r w:rsidRPr="000B2F51">
        <w:rPr>
          <w:rFonts w:ascii="Altivo Extra Light" w:hAnsi="Altivo Extra Light" w:cs="Arial"/>
        </w:rPr>
        <w:t xml:space="preserve">La COPADEH con base a las atribuciones conferidas para alcanzar el objetivo encomendado mediante el Acuerdo Gubernativo 100-2020 y sus reformas, se desarrolla en su estructura programática cuenta con los </w:t>
      </w:r>
      <w:r w:rsidRPr="000B2F51">
        <w:rPr>
          <w:rFonts w:ascii="Altivo Extra Light" w:hAnsi="Altivo Extra Light" w:cs="Arial"/>
          <w:b/>
          <w:bCs/>
          <w:u w:val="single"/>
        </w:rPr>
        <w:t>productos y subproductos</w:t>
      </w:r>
      <w:r w:rsidRPr="000B2F51">
        <w:rPr>
          <w:rFonts w:ascii="Altivo Extra Light" w:hAnsi="Altivo Extra Light" w:cs="Arial"/>
        </w:rPr>
        <w:t xml:space="preserve"> que a continuación se detallan:</w:t>
      </w:r>
    </w:p>
    <w:p w14:paraId="0E50BA9A" w14:textId="77777777" w:rsidR="00EF1E20" w:rsidRDefault="00EF1E20" w:rsidP="00A010CB">
      <w:pPr>
        <w:pStyle w:val="Prrafodelista"/>
        <w:spacing w:line="276" w:lineRule="auto"/>
        <w:jc w:val="both"/>
        <w:rPr>
          <w:rFonts w:ascii="Altivo Extra Light" w:hAnsi="Altivo Extra Light"/>
          <w:sz w:val="22"/>
          <w:szCs w:val="22"/>
        </w:rPr>
      </w:pPr>
    </w:p>
    <w:p w14:paraId="793EB918" w14:textId="770C1182" w:rsidR="000B2F51" w:rsidRDefault="000B2F51" w:rsidP="00A010CB">
      <w:pPr>
        <w:pStyle w:val="Prrafodelista"/>
        <w:spacing w:line="276" w:lineRule="auto"/>
        <w:jc w:val="both"/>
        <w:rPr>
          <w:rFonts w:ascii="Altivo Extra Light" w:hAnsi="Altivo Extra Light"/>
          <w:sz w:val="22"/>
          <w:szCs w:val="22"/>
        </w:rPr>
      </w:pPr>
      <w:r>
        <w:rPr>
          <w:noProof/>
        </w:rPr>
        <w:lastRenderedPageBreak/>
        <w:drawing>
          <wp:anchor distT="0" distB="0" distL="114300" distR="114300" simplePos="0" relativeHeight="251661312" behindDoc="1" locked="0" layoutInCell="1" allowOverlap="1" wp14:anchorId="54B8F4C7" wp14:editId="2508A296">
            <wp:simplePos x="0" y="0"/>
            <wp:positionH relativeFrom="margin">
              <wp:align>center</wp:align>
            </wp:positionH>
            <wp:positionV relativeFrom="margin">
              <wp:align>top</wp:align>
            </wp:positionV>
            <wp:extent cx="6880860" cy="4702175"/>
            <wp:effectExtent l="0" t="0" r="0" b="3175"/>
            <wp:wrapTight wrapText="bothSides">
              <wp:wrapPolygon edited="0">
                <wp:start x="0" y="0"/>
                <wp:lineTo x="0" y="21527"/>
                <wp:lineTo x="21528" y="21527"/>
                <wp:lineTo x="21528" y="0"/>
                <wp:lineTo x="0" y="0"/>
              </wp:wrapPolygon>
            </wp:wrapTight>
            <wp:docPr id="74024696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46967" name="Imagen 1" descr="Tabla&#10;&#10;El contenido generado por IA puede ser incorrecto."/>
                    <pic:cNvPicPr/>
                  </pic:nvPicPr>
                  <pic:blipFill>
                    <a:blip r:embed="rId9">
                      <a:extLst>
                        <a:ext uri="{28A0092B-C50C-407E-A947-70E740481C1C}">
                          <a14:useLocalDpi xmlns:a14="http://schemas.microsoft.com/office/drawing/2010/main" val="0"/>
                        </a:ext>
                      </a:extLst>
                    </a:blip>
                    <a:stretch>
                      <a:fillRect/>
                    </a:stretch>
                  </pic:blipFill>
                  <pic:spPr>
                    <a:xfrm>
                      <a:off x="0" y="0"/>
                      <a:ext cx="6880860" cy="4702175"/>
                    </a:xfrm>
                    <a:prstGeom prst="rect">
                      <a:avLst/>
                    </a:prstGeom>
                  </pic:spPr>
                </pic:pic>
              </a:graphicData>
            </a:graphic>
            <wp14:sizeRelH relativeFrom="margin">
              <wp14:pctWidth>0</wp14:pctWidth>
            </wp14:sizeRelH>
            <wp14:sizeRelV relativeFrom="margin">
              <wp14:pctHeight>0</wp14:pctHeight>
            </wp14:sizeRelV>
          </wp:anchor>
        </w:drawing>
      </w:r>
    </w:p>
    <w:p w14:paraId="0A010691" w14:textId="77777777" w:rsidR="000B2F51" w:rsidRPr="000B2F51" w:rsidRDefault="000B2F51" w:rsidP="000B2F51">
      <w:pPr>
        <w:pStyle w:val="Prrafodelista"/>
        <w:numPr>
          <w:ilvl w:val="0"/>
          <w:numId w:val="14"/>
        </w:numPr>
        <w:spacing w:line="360" w:lineRule="auto"/>
        <w:rPr>
          <w:rFonts w:ascii="Altivo Extra Light" w:eastAsia="Times New Roman" w:hAnsi="Altivo Extra Light" w:cs="Times New Roman"/>
          <w:b/>
          <w:bCs/>
          <w:color w:val="1F3864" w:themeColor="accent1" w:themeShade="80"/>
          <w:lang w:val="es-ES" w:eastAsia="es-GT"/>
        </w:rPr>
      </w:pPr>
      <w:r w:rsidRPr="000B2F51">
        <w:rPr>
          <w:rFonts w:ascii="Altivo Extra Light" w:eastAsia="Times New Roman" w:hAnsi="Altivo Extra Light" w:cs="Times New Roman"/>
          <w:b/>
          <w:bCs/>
          <w:color w:val="1F3864" w:themeColor="accent1" w:themeShade="80"/>
          <w:lang w:val="es-ES" w:eastAsia="es-GT"/>
        </w:rPr>
        <w:t>MEDIDAS DE TRANSPARENCIA QUE SE HAN APLICADO A LA FECHA</w:t>
      </w:r>
    </w:p>
    <w:p w14:paraId="6465A375" w14:textId="77777777" w:rsidR="000B2F51" w:rsidRPr="000B2F51" w:rsidRDefault="000B2F51" w:rsidP="000B2F51">
      <w:pPr>
        <w:spacing w:line="360" w:lineRule="auto"/>
        <w:jc w:val="both"/>
        <w:rPr>
          <w:rFonts w:ascii="Altivo Extra Light" w:eastAsia="Times New Roman" w:hAnsi="Altivo Extra Light" w:cs="Times New Roman"/>
          <w:highlight w:val="white"/>
        </w:rPr>
      </w:pPr>
      <w:r w:rsidRPr="000B2F51">
        <w:rPr>
          <w:rFonts w:ascii="Altivo Extra Light" w:eastAsia="Times New Roman" w:hAnsi="Altivo Extra Light" w:cs="Times New Roman"/>
          <w:highlight w:val="white"/>
        </w:rPr>
        <w:t>El Departamento Financiero aplica las medidas de transparencia en lo siguiente:</w:t>
      </w:r>
    </w:p>
    <w:p w14:paraId="2A3C993B" w14:textId="77777777" w:rsidR="000B2F51" w:rsidRPr="000B2F51" w:rsidRDefault="000B2F51" w:rsidP="000B2F51">
      <w:pPr>
        <w:pStyle w:val="Prrafodelista"/>
        <w:numPr>
          <w:ilvl w:val="0"/>
          <w:numId w:val="13"/>
        </w:numPr>
        <w:spacing w:line="360" w:lineRule="auto"/>
        <w:jc w:val="both"/>
        <w:rPr>
          <w:rFonts w:ascii="Altivo Extra Light" w:eastAsia="Times New Roman" w:hAnsi="Altivo Extra Light" w:cs="Times New Roman"/>
          <w:highlight w:val="white"/>
        </w:rPr>
      </w:pPr>
      <w:r w:rsidRPr="000B2F51">
        <w:rPr>
          <w:rFonts w:ascii="Altivo Extra Light" w:eastAsia="Times New Roman" w:hAnsi="Altivo Extra Light" w:cs="Times New Roman"/>
          <w:highlight w:val="white"/>
        </w:rPr>
        <w:t>Aplicación de la normativa legal vigente aplicable a los procedimientos que le competen a dicho departamento.</w:t>
      </w:r>
    </w:p>
    <w:p w14:paraId="71CF46CB" w14:textId="77777777" w:rsidR="000B2F51" w:rsidRPr="000B2F51" w:rsidRDefault="000B2F51" w:rsidP="000B2F51">
      <w:pPr>
        <w:pStyle w:val="Prrafodelista"/>
        <w:numPr>
          <w:ilvl w:val="0"/>
          <w:numId w:val="13"/>
        </w:numPr>
        <w:spacing w:line="360" w:lineRule="auto"/>
        <w:jc w:val="both"/>
        <w:rPr>
          <w:rFonts w:ascii="Altivo Extra Light" w:eastAsia="Times New Roman" w:hAnsi="Altivo Extra Light" w:cs="Times New Roman"/>
          <w:highlight w:val="white"/>
        </w:rPr>
      </w:pPr>
      <w:r w:rsidRPr="000B2F51">
        <w:rPr>
          <w:rFonts w:ascii="Altivo Extra Light" w:eastAsia="Times New Roman" w:hAnsi="Altivo Extra Light" w:cs="Times New Roman"/>
          <w:highlight w:val="white"/>
        </w:rPr>
        <w:t xml:space="preserve">La presentación de la información y documentación en cumplimiento a la Ley de Información Pública. </w:t>
      </w:r>
    </w:p>
    <w:p w14:paraId="37DBDC32" w14:textId="77777777" w:rsidR="000B2F51" w:rsidRPr="000B2F51" w:rsidRDefault="000B2F51" w:rsidP="000B2F51">
      <w:pPr>
        <w:pStyle w:val="Prrafodelista"/>
        <w:numPr>
          <w:ilvl w:val="0"/>
          <w:numId w:val="13"/>
        </w:numPr>
        <w:spacing w:line="360" w:lineRule="auto"/>
        <w:jc w:val="both"/>
        <w:rPr>
          <w:rFonts w:ascii="Altivo Extra Light" w:eastAsia="Times New Roman" w:hAnsi="Altivo Extra Light" w:cs="Times New Roman"/>
          <w:highlight w:val="white"/>
        </w:rPr>
      </w:pPr>
      <w:r w:rsidRPr="000B2F51">
        <w:rPr>
          <w:rFonts w:ascii="Altivo Extra Light" w:eastAsia="Times New Roman" w:hAnsi="Altivo Extra Light" w:cs="Times New Roman"/>
          <w:highlight w:val="white"/>
        </w:rPr>
        <w:t>Rendición de cuentas mediante informes trimestrales, cuatrimestrales y anual.</w:t>
      </w:r>
    </w:p>
    <w:p w14:paraId="089B4D26" w14:textId="77777777" w:rsidR="000B2F51" w:rsidRPr="000B2F51" w:rsidRDefault="000B2F51" w:rsidP="000B2F51">
      <w:pPr>
        <w:pStyle w:val="Prrafodelista"/>
        <w:numPr>
          <w:ilvl w:val="0"/>
          <w:numId w:val="13"/>
        </w:numPr>
        <w:spacing w:line="360" w:lineRule="auto"/>
        <w:jc w:val="both"/>
        <w:rPr>
          <w:rFonts w:ascii="Altivo Extra Light" w:eastAsia="Times New Roman" w:hAnsi="Altivo Extra Light" w:cs="Times New Roman"/>
          <w:highlight w:val="white"/>
        </w:rPr>
      </w:pPr>
      <w:r w:rsidRPr="000B2F51">
        <w:rPr>
          <w:rFonts w:ascii="Altivo Extra Light" w:eastAsia="Times New Roman" w:hAnsi="Altivo Extra Light" w:cs="Times New Roman"/>
          <w:highlight w:val="white"/>
        </w:rPr>
        <w:lastRenderedPageBreak/>
        <w:t>Rendición de cuentas mediante la presentación de caja fiscal ante la Contraloría General de Cuentas, donde se reflejan los movimientos del Fondo Rotativo Institucional con Tarjeta de Compras Institucional.</w:t>
      </w:r>
    </w:p>
    <w:p w14:paraId="48EB5C42" w14:textId="1C0F8F34" w:rsidR="000B2F51" w:rsidRPr="000B2F51" w:rsidRDefault="000B2F51" w:rsidP="000B2F51">
      <w:pPr>
        <w:pStyle w:val="Prrafodelista"/>
        <w:numPr>
          <w:ilvl w:val="0"/>
          <w:numId w:val="13"/>
        </w:numPr>
        <w:spacing w:line="360" w:lineRule="auto"/>
        <w:jc w:val="both"/>
        <w:rPr>
          <w:rFonts w:ascii="Altivo Extra Light" w:eastAsia="Times New Roman" w:hAnsi="Altivo Extra Light" w:cs="Times New Roman"/>
          <w:highlight w:val="white"/>
        </w:rPr>
      </w:pPr>
      <w:r w:rsidRPr="000B2F51">
        <w:rPr>
          <w:rFonts w:ascii="Altivo Extra Light" w:eastAsia="Times New Roman" w:hAnsi="Altivo Extra Light" w:cs="Times New Roman"/>
          <w:highlight w:val="white"/>
        </w:rPr>
        <w:t xml:space="preserve">Transparencia en proporcionar toda la documentación e información solicitada mediante el proceso de </w:t>
      </w:r>
      <w:r w:rsidRPr="000B2F51">
        <w:rPr>
          <w:rFonts w:ascii="Altivo Extra Light" w:eastAsia="Times New Roman" w:hAnsi="Altivo Extra Light" w:cs="Times New Roman"/>
          <w:highlight w:val="white"/>
        </w:rPr>
        <w:t>auditoría</w:t>
      </w:r>
      <w:r w:rsidRPr="000B2F51">
        <w:rPr>
          <w:rFonts w:ascii="Altivo Extra Light" w:eastAsia="Times New Roman" w:hAnsi="Altivo Extra Light" w:cs="Times New Roman"/>
          <w:highlight w:val="white"/>
        </w:rPr>
        <w:t xml:space="preserve"> interna como </w:t>
      </w:r>
      <w:r w:rsidRPr="000B2F51">
        <w:rPr>
          <w:rFonts w:ascii="Altivo Extra Light" w:eastAsia="Times New Roman" w:hAnsi="Altivo Extra Light" w:cs="Times New Roman"/>
          <w:highlight w:val="white"/>
        </w:rPr>
        <w:t>auditoría</w:t>
      </w:r>
      <w:r w:rsidRPr="000B2F51">
        <w:rPr>
          <w:rFonts w:ascii="Altivo Extra Light" w:eastAsia="Times New Roman" w:hAnsi="Altivo Extra Light" w:cs="Times New Roman"/>
          <w:highlight w:val="white"/>
        </w:rPr>
        <w:t xml:space="preserve"> realizada por la Contraloría General de Cuentas.</w:t>
      </w:r>
    </w:p>
    <w:p w14:paraId="083F2553" w14:textId="77777777" w:rsidR="000B2F51" w:rsidRPr="000B2F51" w:rsidRDefault="000B2F51" w:rsidP="000B2F51">
      <w:pPr>
        <w:pStyle w:val="Prrafodelista"/>
        <w:numPr>
          <w:ilvl w:val="0"/>
          <w:numId w:val="13"/>
        </w:numPr>
        <w:spacing w:line="360" w:lineRule="auto"/>
        <w:jc w:val="both"/>
        <w:rPr>
          <w:rFonts w:ascii="Altivo Extra Light" w:eastAsia="Times New Roman" w:hAnsi="Altivo Extra Light" w:cs="Times New Roman"/>
          <w:highlight w:val="white"/>
        </w:rPr>
      </w:pPr>
      <w:r w:rsidRPr="000B2F51">
        <w:rPr>
          <w:rFonts w:ascii="Altivo Extra Light" w:eastAsia="Times New Roman" w:hAnsi="Altivo Extra Light" w:cs="Times New Roman"/>
          <w:highlight w:val="white"/>
        </w:rPr>
        <w:t>En la comunicación e información que se brinda a la Dirección Administrativa Financiera y Dirección Ejecutiva, mediante los procesos de competencia que deben contar con la aprobación o autorización de los indicados.</w:t>
      </w:r>
    </w:p>
    <w:p w14:paraId="7987905B" w14:textId="77777777" w:rsidR="000B2F51" w:rsidRPr="000B2F51" w:rsidRDefault="000B2F51" w:rsidP="000B2F51">
      <w:pPr>
        <w:pStyle w:val="Prrafodelista"/>
        <w:numPr>
          <w:ilvl w:val="0"/>
          <w:numId w:val="13"/>
        </w:numPr>
        <w:spacing w:line="360" w:lineRule="auto"/>
        <w:jc w:val="both"/>
        <w:rPr>
          <w:rFonts w:ascii="Altivo Extra Light" w:eastAsia="Times New Roman" w:hAnsi="Altivo Extra Light" w:cs="Times New Roman"/>
          <w:highlight w:val="white"/>
        </w:rPr>
      </w:pPr>
      <w:r w:rsidRPr="000B2F51">
        <w:rPr>
          <w:rFonts w:ascii="Altivo Extra Light" w:eastAsia="Times New Roman" w:hAnsi="Altivo Extra Light" w:cs="Times New Roman"/>
          <w:highlight w:val="white"/>
        </w:rPr>
        <w:t>En los registros reflejados en los sistemas gubernamentales, SICOIN, SIGES, SIGERBIM.</w:t>
      </w:r>
    </w:p>
    <w:p w14:paraId="6323B85D" w14:textId="528FF08C" w:rsidR="00EF1E20" w:rsidRDefault="00EF1E20" w:rsidP="00A010CB">
      <w:pPr>
        <w:pStyle w:val="Prrafodelista"/>
        <w:spacing w:line="276" w:lineRule="auto"/>
        <w:jc w:val="both"/>
        <w:rPr>
          <w:rFonts w:ascii="Altivo Extra Light" w:hAnsi="Altivo Extra Light"/>
          <w:sz w:val="22"/>
          <w:szCs w:val="22"/>
        </w:rPr>
      </w:pPr>
    </w:p>
    <w:p w14:paraId="6BC466DB" w14:textId="77777777" w:rsidR="00EF1E20" w:rsidRDefault="00EF1E20" w:rsidP="00A010CB">
      <w:pPr>
        <w:pStyle w:val="Prrafodelista"/>
        <w:spacing w:line="276" w:lineRule="auto"/>
        <w:jc w:val="both"/>
        <w:rPr>
          <w:rFonts w:ascii="Altivo Extra Light" w:hAnsi="Altivo Extra Light"/>
          <w:sz w:val="22"/>
          <w:szCs w:val="22"/>
        </w:rPr>
      </w:pPr>
    </w:p>
    <w:p w14:paraId="060BCDF2" w14:textId="77777777" w:rsidR="00EF1E20" w:rsidRPr="00C95BE2" w:rsidRDefault="00EF1E20" w:rsidP="00A010CB">
      <w:pPr>
        <w:pStyle w:val="Prrafodelista"/>
        <w:spacing w:line="276" w:lineRule="auto"/>
        <w:jc w:val="both"/>
        <w:rPr>
          <w:rFonts w:ascii="Altivo Extra Light" w:hAnsi="Altivo Extra Light"/>
          <w:sz w:val="22"/>
          <w:szCs w:val="22"/>
        </w:rPr>
      </w:pPr>
    </w:p>
    <w:p w14:paraId="13F775E2" w14:textId="2E00CBC9" w:rsidR="00872450" w:rsidRPr="00C95BE2" w:rsidRDefault="00A010CB" w:rsidP="00872450">
      <w:pPr>
        <w:spacing w:line="276" w:lineRule="auto"/>
        <w:rPr>
          <w:rFonts w:ascii="Altivo Extra Light" w:hAnsi="Altivo Extra Light" w:cs="Times New Roman"/>
        </w:rPr>
      </w:pPr>
      <w:r w:rsidRPr="00C95BE2">
        <w:rPr>
          <w:rFonts w:ascii="Altivo Extra Light" w:hAnsi="Altivo Extra Light" w:cs="Times New Roman"/>
        </w:rPr>
        <w:t>E</w:t>
      </w:r>
      <w:r w:rsidR="00872450" w:rsidRPr="00C95BE2">
        <w:rPr>
          <w:rFonts w:ascii="Altivo Extra Light" w:hAnsi="Altivo Extra Light" w:cs="Times New Roman"/>
        </w:rPr>
        <w:t>laborado por:</w:t>
      </w:r>
    </w:p>
    <w:p w14:paraId="17722743" w14:textId="77777777" w:rsidR="00872450" w:rsidRPr="00C95BE2" w:rsidRDefault="00872450" w:rsidP="00872450">
      <w:pPr>
        <w:spacing w:line="276" w:lineRule="auto"/>
        <w:rPr>
          <w:rFonts w:ascii="Altivo Extra Light" w:hAnsi="Altivo Extra Light" w:cs="Times New Roman"/>
        </w:rPr>
      </w:pPr>
    </w:p>
    <w:p w14:paraId="1158E5BF" w14:textId="77777777" w:rsidR="00872450" w:rsidRPr="00C95BE2" w:rsidRDefault="00872450" w:rsidP="00872450">
      <w:pPr>
        <w:spacing w:line="276" w:lineRule="auto"/>
        <w:rPr>
          <w:rFonts w:ascii="Altivo Extra Light" w:hAnsi="Altivo Extra Light" w:cs="Times New Roman"/>
        </w:rPr>
      </w:pPr>
    </w:p>
    <w:p w14:paraId="1A73FA33" w14:textId="77777777" w:rsidR="00872450" w:rsidRPr="00C95BE2" w:rsidRDefault="00872450" w:rsidP="00872450">
      <w:pPr>
        <w:spacing w:line="276" w:lineRule="auto"/>
        <w:rPr>
          <w:rFonts w:ascii="Altivo Extra Light" w:hAnsi="Altivo Extra Light" w:cs="Times New Roman"/>
        </w:rPr>
      </w:pP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t>Revisado por:</w:t>
      </w:r>
    </w:p>
    <w:sectPr w:rsidR="00872450" w:rsidRPr="00C95BE2" w:rsidSect="00C8381B">
      <w:headerReference w:type="default" r:id="rId10"/>
      <w:footerReference w:type="default" r:id="rId11"/>
      <w:pgSz w:w="12240" w:h="15840" w:code="1"/>
      <w:pgMar w:top="1985" w:right="1701" w:bottom="1134" w:left="1701" w:header="170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4BF60" w14:textId="77777777" w:rsidR="00CA7128" w:rsidRDefault="00CA7128" w:rsidP="007C2653">
      <w:r>
        <w:separator/>
      </w:r>
    </w:p>
  </w:endnote>
  <w:endnote w:type="continuationSeparator" w:id="0">
    <w:p w14:paraId="574A4FE5" w14:textId="77777777" w:rsidR="00CA7128" w:rsidRDefault="00CA7128"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ltivo Extra Light">
    <w:panose1 w:val="020B0000000000000000"/>
    <w:charset w:val="00"/>
    <w:family w:val="swiss"/>
    <w:notTrueType/>
    <w:pitch w:val="variable"/>
    <w:sig w:usb0="A00000EF" w:usb1="5000205B" w:usb2="00000000" w:usb3="00000000" w:csb0="0000009B"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419734"/>
      <w:docPartObj>
        <w:docPartGallery w:val="Page Numbers (Bottom of Page)"/>
        <w:docPartUnique/>
      </w:docPartObj>
    </w:sdtPr>
    <w:sdtContent>
      <w:sdt>
        <w:sdtPr>
          <w:id w:val="-1769616900"/>
          <w:docPartObj>
            <w:docPartGallery w:val="Page Numbers (Top of Page)"/>
            <w:docPartUnique/>
          </w:docPartObj>
        </w:sdtPr>
        <w:sdtContent>
          <w:p w14:paraId="6833EC13" w14:textId="77777777" w:rsidR="00325719" w:rsidRDefault="00325719">
            <w:pPr>
              <w:pStyle w:val="Piedepgina"/>
              <w:jc w:val="right"/>
            </w:pPr>
          </w:p>
          <w:p w14:paraId="08E624BA" w14:textId="40723BA3" w:rsidR="00325719" w:rsidRDefault="00325719">
            <w:pPr>
              <w:pStyle w:val="Piedepgina"/>
              <w:jc w:val="right"/>
            </w:pPr>
            <w:r w:rsidRPr="00325719">
              <w:rPr>
                <w:rFonts w:ascii="Altivo Regular" w:hAnsi="Altivo Regular"/>
                <w:noProof/>
                <w:sz w:val="14"/>
                <w:szCs w:val="14"/>
              </w:rPr>
              <w:drawing>
                <wp:anchor distT="0" distB="0" distL="114300" distR="114300" simplePos="0" relativeHeight="251660288" behindDoc="0" locked="0" layoutInCell="1" allowOverlap="1" wp14:anchorId="4418AE65" wp14:editId="27BEF973">
                  <wp:simplePos x="0" y="0"/>
                  <wp:positionH relativeFrom="margin">
                    <wp:posOffset>-609600</wp:posOffset>
                  </wp:positionH>
                  <wp:positionV relativeFrom="bottomMargin">
                    <wp:posOffset>582295</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5719">
              <w:rPr>
                <w:sz w:val="20"/>
                <w:szCs w:val="20"/>
                <w:lang w:val="es-ES"/>
              </w:rPr>
              <w:t xml:space="preserve">Página </w:t>
            </w:r>
            <w:r w:rsidRPr="00325719">
              <w:rPr>
                <w:b/>
                <w:bCs/>
                <w:sz w:val="20"/>
                <w:szCs w:val="20"/>
              </w:rPr>
              <w:fldChar w:fldCharType="begin"/>
            </w:r>
            <w:r w:rsidRPr="00325719">
              <w:rPr>
                <w:b/>
                <w:bCs/>
                <w:sz w:val="20"/>
                <w:szCs w:val="20"/>
              </w:rPr>
              <w:instrText>PAGE</w:instrText>
            </w:r>
            <w:r w:rsidRPr="00325719">
              <w:rPr>
                <w:b/>
                <w:bCs/>
                <w:sz w:val="20"/>
                <w:szCs w:val="20"/>
              </w:rPr>
              <w:fldChar w:fldCharType="separate"/>
            </w:r>
            <w:r w:rsidRPr="00325719">
              <w:rPr>
                <w:b/>
                <w:bCs/>
                <w:sz w:val="20"/>
                <w:szCs w:val="20"/>
                <w:lang w:val="es-ES"/>
              </w:rPr>
              <w:t>2</w:t>
            </w:r>
            <w:r w:rsidRPr="00325719">
              <w:rPr>
                <w:b/>
                <w:bCs/>
                <w:sz w:val="20"/>
                <w:szCs w:val="20"/>
              </w:rPr>
              <w:fldChar w:fldCharType="end"/>
            </w:r>
            <w:r w:rsidRPr="00325719">
              <w:rPr>
                <w:sz w:val="20"/>
                <w:szCs w:val="20"/>
                <w:lang w:val="es-ES"/>
              </w:rPr>
              <w:t xml:space="preserve"> de </w:t>
            </w:r>
            <w:r w:rsidRPr="00325719">
              <w:rPr>
                <w:b/>
                <w:bCs/>
                <w:sz w:val="20"/>
                <w:szCs w:val="20"/>
              </w:rPr>
              <w:fldChar w:fldCharType="begin"/>
            </w:r>
            <w:r w:rsidRPr="00325719">
              <w:rPr>
                <w:b/>
                <w:bCs/>
                <w:sz w:val="20"/>
                <w:szCs w:val="20"/>
              </w:rPr>
              <w:instrText>NUMPAGES</w:instrText>
            </w:r>
            <w:r w:rsidRPr="00325719">
              <w:rPr>
                <w:b/>
                <w:bCs/>
                <w:sz w:val="20"/>
                <w:szCs w:val="20"/>
              </w:rPr>
              <w:fldChar w:fldCharType="separate"/>
            </w:r>
            <w:r w:rsidRPr="00325719">
              <w:rPr>
                <w:b/>
                <w:bCs/>
                <w:sz w:val="20"/>
                <w:szCs w:val="20"/>
                <w:lang w:val="es-ES"/>
              </w:rPr>
              <w:t>2</w:t>
            </w:r>
            <w:r w:rsidRPr="00325719">
              <w:rPr>
                <w:b/>
                <w:bCs/>
                <w:sz w:val="20"/>
                <w:szCs w:val="20"/>
              </w:rPr>
              <w:fldChar w:fldCharType="end"/>
            </w:r>
          </w:p>
        </w:sdtContent>
      </w:sdt>
    </w:sdtContent>
  </w:sdt>
  <w:p w14:paraId="6B5048C1" w14:textId="322494EE" w:rsidR="007C2653" w:rsidRDefault="007C2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9C579" w14:textId="77777777" w:rsidR="00CA7128" w:rsidRDefault="00CA7128" w:rsidP="007C2653">
      <w:r>
        <w:separator/>
      </w:r>
    </w:p>
  </w:footnote>
  <w:footnote w:type="continuationSeparator" w:id="0">
    <w:p w14:paraId="5627866F" w14:textId="77777777" w:rsidR="00CA7128" w:rsidRDefault="00CA7128" w:rsidP="007C2653">
      <w:r>
        <w:continuationSeparator/>
      </w:r>
    </w:p>
  </w:footnote>
  <w:footnote w:id="1">
    <w:p w14:paraId="115D66B8" w14:textId="2299E8F9" w:rsidR="00737BE5" w:rsidRPr="004346C7" w:rsidRDefault="00737BE5" w:rsidP="00737BE5">
      <w:pPr>
        <w:spacing w:line="276" w:lineRule="auto"/>
        <w:jc w:val="both"/>
        <w:rPr>
          <w:rFonts w:ascii="Altivo Extra Light" w:hAnsi="Altivo Extra Light" w:cs="Arial"/>
          <w:b/>
          <w:color w:val="2F5496" w:themeColor="accent1" w:themeShade="BF"/>
          <w:sz w:val="18"/>
          <w:szCs w:val="18"/>
          <w:shd w:val="clear" w:color="auto" w:fill="FFFFFF"/>
        </w:rPr>
      </w:pPr>
      <w:r>
        <w:rPr>
          <w:rStyle w:val="Refdenotaalpie"/>
        </w:rPr>
        <w:footnoteRef/>
      </w:r>
      <w:r>
        <w:t xml:space="preserve"> </w:t>
      </w:r>
      <w:r w:rsidRPr="00DE6227">
        <w:rPr>
          <w:rFonts w:ascii="Altivo Extra Light" w:hAnsi="Altivo Extra Light" w:cs="Arial"/>
          <w:b/>
          <w:sz w:val="18"/>
          <w:szCs w:val="18"/>
          <w:shd w:val="clear" w:color="auto" w:fill="FFFFFF"/>
        </w:rPr>
        <w:t xml:space="preserve">No se coloca meta del </w:t>
      </w:r>
      <w:r w:rsidR="00513674">
        <w:rPr>
          <w:rFonts w:ascii="Altivo Extra Light" w:hAnsi="Altivo Extra Light" w:cs="Arial"/>
          <w:b/>
          <w:sz w:val="18"/>
          <w:szCs w:val="18"/>
          <w:shd w:val="clear" w:color="auto" w:fill="FFFFFF"/>
        </w:rPr>
        <w:t>cuatrimestre</w:t>
      </w:r>
      <w:r w:rsidRPr="00DE6227">
        <w:rPr>
          <w:rFonts w:ascii="Altivo Extra Light" w:hAnsi="Altivo Extra Light" w:cs="Arial"/>
          <w:b/>
          <w:sz w:val="18"/>
          <w:szCs w:val="18"/>
          <w:shd w:val="clear" w:color="auto" w:fill="FFFFFF"/>
        </w:rPr>
        <w:t xml:space="preserve"> porque la Unidad de medida del producto es </w:t>
      </w:r>
      <w:r w:rsidRPr="00DE6227">
        <w:rPr>
          <w:rFonts w:ascii="Altivo Extra Light" w:hAnsi="Altivo Extra Light" w:cs="Arial"/>
          <w:b/>
          <w:i/>
          <w:iCs/>
          <w:sz w:val="18"/>
          <w:szCs w:val="18"/>
          <w:shd w:val="clear" w:color="auto" w:fill="FFFFFF"/>
        </w:rPr>
        <w:t xml:space="preserve">documento </w:t>
      </w:r>
      <w:r w:rsidRPr="00DE6227">
        <w:rPr>
          <w:rFonts w:ascii="Altivo Extra Light" w:hAnsi="Altivo Extra Light" w:cs="Arial"/>
          <w:b/>
          <w:sz w:val="18"/>
          <w:szCs w:val="18"/>
          <w:shd w:val="clear" w:color="auto" w:fill="FFFFFF"/>
        </w:rPr>
        <w:t xml:space="preserve">y el subproducto ejecutado tiene unidad de medida </w:t>
      </w:r>
      <w:r w:rsidRPr="00DE6227">
        <w:rPr>
          <w:rFonts w:ascii="Altivo Extra Light" w:hAnsi="Altivo Extra Light" w:cs="Arial"/>
          <w:b/>
          <w:i/>
          <w:iCs/>
          <w:sz w:val="18"/>
          <w:szCs w:val="18"/>
          <w:shd w:val="clear" w:color="auto" w:fill="FFFFFF"/>
        </w:rPr>
        <w:t>evento</w:t>
      </w:r>
    </w:p>
    <w:p w14:paraId="473A66C0" w14:textId="77777777" w:rsidR="00737BE5" w:rsidRPr="00EB04A3" w:rsidRDefault="00737BE5" w:rsidP="00737BE5">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2F1F5397" w:rsidR="007C2653" w:rsidRDefault="00CC2722">
    <w:pPr>
      <w:pStyle w:val="Encabezado"/>
    </w:pPr>
    <w:r>
      <w:rPr>
        <w:noProof/>
      </w:rPr>
      <w:drawing>
        <wp:anchor distT="0" distB="0" distL="114300" distR="114300" simplePos="0" relativeHeight="251662336" behindDoc="0" locked="0" layoutInCell="1" hidden="0" allowOverlap="1" wp14:anchorId="5FD6A464" wp14:editId="581032D0">
          <wp:simplePos x="0" y="0"/>
          <wp:positionH relativeFrom="column">
            <wp:posOffset>-838200</wp:posOffset>
          </wp:positionH>
          <wp:positionV relativeFrom="paragraph">
            <wp:posOffset>-1029335</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5EB6"/>
    <w:multiLevelType w:val="hybridMultilevel"/>
    <w:tmpl w:val="A1C8FC58"/>
    <w:lvl w:ilvl="0" w:tplc="8654AB68">
      <w:start w:val="1"/>
      <w:numFmt w:val="lowerLetter"/>
      <w:lvlText w:val="%1)"/>
      <w:lvlJc w:val="left"/>
      <w:pPr>
        <w:ind w:left="720" w:hanging="360"/>
      </w:pPr>
      <w:rPr>
        <w:b w:val="0"/>
        <w:bCs w:val="0"/>
      </w:r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1" w15:restartNumberingAfterBreak="0">
    <w:nsid w:val="14A353F3"/>
    <w:multiLevelType w:val="hybridMultilevel"/>
    <w:tmpl w:val="10341792"/>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16783571"/>
    <w:multiLevelType w:val="hybridMultilevel"/>
    <w:tmpl w:val="2A40568E"/>
    <w:lvl w:ilvl="0" w:tplc="04442730">
      <w:start w:val="1"/>
      <w:numFmt w:val="decimal"/>
      <w:lvlText w:val="%1."/>
      <w:lvlJc w:val="left"/>
      <w:pPr>
        <w:ind w:left="567" w:hanging="510"/>
      </w:pPr>
      <w:rPr>
        <w:rFonts w:hint="default"/>
        <w:b/>
        <w:bCs/>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288B14E3"/>
    <w:multiLevelType w:val="hybridMultilevel"/>
    <w:tmpl w:val="64162AE6"/>
    <w:lvl w:ilvl="0" w:tplc="10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 w15:restartNumberingAfterBreak="0">
    <w:nsid w:val="29D6345A"/>
    <w:multiLevelType w:val="multilevel"/>
    <w:tmpl w:val="4E68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35FA31"/>
    <w:multiLevelType w:val="hybridMultilevel"/>
    <w:tmpl w:val="5190607A"/>
    <w:lvl w:ilvl="0" w:tplc="A664ECC8">
      <w:start w:val="1"/>
      <w:numFmt w:val="decimal"/>
      <w:lvlText w:val="%1."/>
      <w:lvlJc w:val="left"/>
      <w:pPr>
        <w:ind w:left="720" w:hanging="360"/>
      </w:pPr>
    </w:lvl>
    <w:lvl w:ilvl="1" w:tplc="4566C94A">
      <w:start w:val="1"/>
      <w:numFmt w:val="lowerLetter"/>
      <w:lvlText w:val="%2."/>
      <w:lvlJc w:val="left"/>
      <w:pPr>
        <w:ind w:left="1440" w:hanging="360"/>
      </w:pPr>
    </w:lvl>
    <w:lvl w:ilvl="2" w:tplc="9B48AFEE">
      <w:start w:val="1"/>
      <w:numFmt w:val="lowerRoman"/>
      <w:lvlText w:val="%3."/>
      <w:lvlJc w:val="right"/>
      <w:pPr>
        <w:ind w:left="2160" w:hanging="180"/>
      </w:pPr>
    </w:lvl>
    <w:lvl w:ilvl="3" w:tplc="D56055C2">
      <w:start w:val="1"/>
      <w:numFmt w:val="decimal"/>
      <w:lvlText w:val="%4."/>
      <w:lvlJc w:val="left"/>
      <w:pPr>
        <w:ind w:left="2880" w:hanging="360"/>
      </w:pPr>
    </w:lvl>
    <w:lvl w:ilvl="4" w:tplc="735C102E">
      <w:start w:val="1"/>
      <w:numFmt w:val="lowerLetter"/>
      <w:lvlText w:val="%5."/>
      <w:lvlJc w:val="left"/>
      <w:pPr>
        <w:ind w:left="3600" w:hanging="360"/>
      </w:pPr>
    </w:lvl>
    <w:lvl w:ilvl="5" w:tplc="0062F490">
      <w:start w:val="1"/>
      <w:numFmt w:val="lowerRoman"/>
      <w:lvlText w:val="%6."/>
      <w:lvlJc w:val="right"/>
      <w:pPr>
        <w:ind w:left="4320" w:hanging="180"/>
      </w:pPr>
    </w:lvl>
    <w:lvl w:ilvl="6" w:tplc="C8F866C2">
      <w:start w:val="1"/>
      <w:numFmt w:val="decimal"/>
      <w:lvlText w:val="%7."/>
      <w:lvlJc w:val="left"/>
      <w:pPr>
        <w:ind w:left="5040" w:hanging="360"/>
      </w:pPr>
    </w:lvl>
    <w:lvl w:ilvl="7" w:tplc="88D4C5B2">
      <w:start w:val="1"/>
      <w:numFmt w:val="lowerLetter"/>
      <w:lvlText w:val="%8."/>
      <w:lvlJc w:val="left"/>
      <w:pPr>
        <w:ind w:left="5760" w:hanging="360"/>
      </w:pPr>
    </w:lvl>
    <w:lvl w:ilvl="8" w:tplc="F3C09924">
      <w:start w:val="1"/>
      <w:numFmt w:val="lowerRoman"/>
      <w:lvlText w:val="%9."/>
      <w:lvlJc w:val="right"/>
      <w:pPr>
        <w:ind w:left="6480" w:hanging="180"/>
      </w:pPr>
    </w:lvl>
  </w:abstractNum>
  <w:abstractNum w:abstractNumId="6" w15:restartNumberingAfterBreak="0">
    <w:nsid w:val="3696507F"/>
    <w:multiLevelType w:val="hybridMultilevel"/>
    <w:tmpl w:val="9D2C3916"/>
    <w:lvl w:ilvl="0" w:tplc="87240A0E">
      <w:start w:val="1"/>
      <w:numFmt w:val="decimal"/>
      <w:suff w:val="space"/>
      <w:lvlText w:val="%1."/>
      <w:lvlJc w:val="left"/>
      <w:pPr>
        <w:ind w:left="1080" w:hanging="400"/>
      </w:pPr>
      <w:rPr>
        <w:rFonts w:ascii="Altivo Extra Light" w:eastAsia="Calibri" w:hAnsi="Altivo Extra Light" w:cs="Times New Roman" w:hint="default"/>
        <w:b w:val="0"/>
        <w:bCs w:val="0"/>
        <w:sz w:val="24"/>
        <w:szCs w:val="24"/>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7" w15:restartNumberingAfterBreak="0">
    <w:nsid w:val="3785309C"/>
    <w:multiLevelType w:val="hybridMultilevel"/>
    <w:tmpl w:val="788C22E0"/>
    <w:lvl w:ilvl="0" w:tplc="5E16F648">
      <w:start w:val="1"/>
      <w:numFmt w:val="decimal"/>
      <w:suff w:val="space"/>
      <w:lvlText w:val="%1."/>
      <w:lvlJc w:val="left"/>
      <w:pPr>
        <w:ind w:left="720" w:hanging="360"/>
      </w:pPr>
      <w:rPr>
        <w:rFonts w:hint="default"/>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491201FA"/>
    <w:multiLevelType w:val="hybridMultilevel"/>
    <w:tmpl w:val="1BDAFD30"/>
    <w:lvl w:ilvl="0" w:tplc="A44C791A">
      <w:start w:val="1"/>
      <w:numFmt w:val="decimal"/>
      <w:lvlText w:val="%1."/>
      <w:lvlJc w:val="left"/>
      <w:pPr>
        <w:ind w:left="1080" w:hanging="360"/>
      </w:pPr>
      <w:rPr>
        <w:rFonts w:ascii="Altivo Extra Light" w:eastAsia="Times New Roman" w:hAnsi="Altivo Extra Light" w:cs="Times New Roman"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9" w15:restartNumberingAfterBreak="0">
    <w:nsid w:val="63615068"/>
    <w:multiLevelType w:val="hybridMultilevel"/>
    <w:tmpl w:val="610A4C1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15:restartNumberingAfterBreak="0">
    <w:nsid w:val="65F35C32"/>
    <w:multiLevelType w:val="hybridMultilevel"/>
    <w:tmpl w:val="83F028EA"/>
    <w:lvl w:ilvl="0" w:tplc="5472EB0A">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65F52272"/>
    <w:multiLevelType w:val="hybridMultilevel"/>
    <w:tmpl w:val="17B4A0DC"/>
    <w:lvl w:ilvl="0" w:tplc="23A00B7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6F0B3C50"/>
    <w:multiLevelType w:val="multilevel"/>
    <w:tmpl w:val="188E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9609513">
    <w:abstractNumId w:val="6"/>
  </w:num>
  <w:num w:numId="2" w16cid:durableId="141122434">
    <w:abstractNumId w:val="10"/>
  </w:num>
  <w:num w:numId="3" w16cid:durableId="1236937919">
    <w:abstractNumId w:val="2"/>
  </w:num>
  <w:num w:numId="4" w16cid:durableId="522674040">
    <w:abstractNumId w:val="7"/>
  </w:num>
  <w:num w:numId="5" w16cid:durableId="851459282">
    <w:abstractNumId w:val="11"/>
  </w:num>
  <w:num w:numId="6" w16cid:durableId="1082027696">
    <w:abstractNumId w:val="7"/>
    <w:lvlOverride w:ilvl="0">
      <w:lvl w:ilvl="0" w:tplc="5E16F648">
        <w:start w:val="1"/>
        <w:numFmt w:val="decimal"/>
        <w:suff w:val="space"/>
        <w:lvlText w:val="%1."/>
        <w:lvlJc w:val="left"/>
        <w:pPr>
          <w:ind w:left="794" w:hanging="434"/>
        </w:pPr>
        <w:rPr>
          <w:rFonts w:hint="default"/>
          <w:b w:val="0"/>
          <w:bCs/>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7" w16cid:durableId="563177192">
    <w:abstractNumId w:val="8"/>
  </w:num>
  <w:num w:numId="8" w16cid:durableId="10825999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24291467">
    <w:abstractNumId w:val="5"/>
  </w:num>
  <w:num w:numId="10" w16cid:durableId="200555018">
    <w:abstractNumId w:val="1"/>
  </w:num>
  <w:num w:numId="11" w16cid:durableId="776995283">
    <w:abstractNumId w:val="12"/>
  </w:num>
  <w:num w:numId="12" w16cid:durableId="243691192">
    <w:abstractNumId w:val="4"/>
  </w:num>
  <w:num w:numId="13" w16cid:durableId="19163147">
    <w:abstractNumId w:val="3"/>
  </w:num>
  <w:num w:numId="14" w16cid:durableId="105265577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2583"/>
    <w:rsid w:val="00003119"/>
    <w:rsid w:val="00013EF5"/>
    <w:rsid w:val="00016FC3"/>
    <w:rsid w:val="0002067B"/>
    <w:rsid w:val="0002089E"/>
    <w:rsid w:val="00020DE7"/>
    <w:rsid w:val="000212B4"/>
    <w:rsid w:val="00042F2F"/>
    <w:rsid w:val="0004615E"/>
    <w:rsid w:val="000553C9"/>
    <w:rsid w:val="00066706"/>
    <w:rsid w:val="00073F65"/>
    <w:rsid w:val="00090D27"/>
    <w:rsid w:val="00092574"/>
    <w:rsid w:val="000B2F51"/>
    <w:rsid w:val="000B5032"/>
    <w:rsid w:val="000B5B96"/>
    <w:rsid w:val="000B6113"/>
    <w:rsid w:val="000C0A21"/>
    <w:rsid w:val="000D6026"/>
    <w:rsid w:val="000D68DC"/>
    <w:rsid w:val="000D7F88"/>
    <w:rsid w:val="000E0BFB"/>
    <w:rsid w:val="000E3DE6"/>
    <w:rsid w:val="00107082"/>
    <w:rsid w:val="001614C0"/>
    <w:rsid w:val="00184715"/>
    <w:rsid w:val="001A0331"/>
    <w:rsid w:val="001A4A7B"/>
    <w:rsid w:val="001B3AFA"/>
    <w:rsid w:val="001B588F"/>
    <w:rsid w:val="001C3FB3"/>
    <w:rsid w:val="001E7FDC"/>
    <w:rsid w:val="001F362C"/>
    <w:rsid w:val="00204D78"/>
    <w:rsid w:val="00233D05"/>
    <w:rsid w:val="00243AF7"/>
    <w:rsid w:val="00243EE2"/>
    <w:rsid w:val="0025492F"/>
    <w:rsid w:val="002637B6"/>
    <w:rsid w:val="002673F8"/>
    <w:rsid w:val="00281EEF"/>
    <w:rsid w:val="0028387E"/>
    <w:rsid w:val="002B0B87"/>
    <w:rsid w:val="002B5114"/>
    <w:rsid w:val="002B5852"/>
    <w:rsid w:val="002D3D54"/>
    <w:rsid w:val="002D7311"/>
    <w:rsid w:val="002E5ECA"/>
    <w:rsid w:val="003016A9"/>
    <w:rsid w:val="003016B9"/>
    <w:rsid w:val="00322AA0"/>
    <w:rsid w:val="00324724"/>
    <w:rsid w:val="00325719"/>
    <w:rsid w:val="003355FF"/>
    <w:rsid w:val="00345711"/>
    <w:rsid w:val="003701FA"/>
    <w:rsid w:val="0038763A"/>
    <w:rsid w:val="00392FDC"/>
    <w:rsid w:val="003A18A6"/>
    <w:rsid w:val="003B32C4"/>
    <w:rsid w:val="003D1DC1"/>
    <w:rsid w:val="003E1F46"/>
    <w:rsid w:val="003E4CEB"/>
    <w:rsid w:val="003F1446"/>
    <w:rsid w:val="00415F36"/>
    <w:rsid w:val="00416690"/>
    <w:rsid w:val="00421C00"/>
    <w:rsid w:val="00434E49"/>
    <w:rsid w:val="00436F2A"/>
    <w:rsid w:val="00444C44"/>
    <w:rsid w:val="00453827"/>
    <w:rsid w:val="00455EEC"/>
    <w:rsid w:val="00462156"/>
    <w:rsid w:val="004675AF"/>
    <w:rsid w:val="00473DE8"/>
    <w:rsid w:val="00484B34"/>
    <w:rsid w:val="004A5693"/>
    <w:rsid w:val="004D5987"/>
    <w:rsid w:val="00503EC6"/>
    <w:rsid w:val="0051141B"/>
    <w:rsid w:val="00513674"/>
    <w:rsid w:val="00513DDD"/>
    <w:rsid w:val="0052058D"/>
    <w:rsid w:val="00530958"/>
    <w:rsid w:val="005310B7"/>
    <w:rsid w:val="00533BFE"/>
    <w:rsid w:val="005401A1"/>
    <w:rsid w:val="00546123"/>
    <w:rsid w:val="005521BB"/>
    <w:rsid w:val="00571DA1"/>
    <w:rsid w:val="00572D91"/>
    <w:rsid w:val="00582241"/>
    <w:rsid w:val="005841E8"/>
    <w:rsid w:val="00595F7B"/>
    <w:rsid w:val="00597C90"/>
    <w:rsid w:val="005A05C2"/>
    <w:rsid w:val="005D2D13"/>
    <w:rsid w:val="005D7535"/>
    <w:rsid w:val="005E1B63"/>
    <w:rsid w:val="005E5390"/>
    <w:rsid w:val="005E5C6A"/>
    <w:rsid w:val="005E630D"/>
    <w:rsid w:val="005E7C89"/>
    <w:rsid w:val="00602369"/>
    <w:rsid w:val="00603AB9"/>
    <w:rsid w:val="00620E63"/>
    <w:rsid w:val="00623349"/>
    <w:rsid w:val="00640975"/>
    <w:rsid w:val="00653199"/>
    <w:rsid w:val="00654824"/>
    <w:rsid w:val="006575C1"/>
    <w:rsid w:val="00670BB8"/>
    <w:rsid w:val="0068335D"/>
    <w:rsid w:val="006857B9"/>
    <w:rsid w:val="00690E65"/>
    <w:rsid w:val="00695C32"/>
    <w:rsid w:val="006B0AC2"/>
    <w:rsid w:val="006B797E"/>
    <w:rsid w:val="006C0A30"/>
    <w:rsid w:val="006C236A"/>
    <w:rsid w:val="006C7EB5"/>
    <w:rsid w:val="006D0C6D"/>
    <w:rsid w:val="006F6AEF"/>
    <w:rsid w:val="007056D7"/>
    <w:rsid w:val="00710316"/>
    <w:rsid w:val="007206A8"/>
    <w:rsid w:val="0072156E"/>
    <w:rsid w:val="007241D5"/>
    <w:rsid w:val="00726743"/>
    <w:rsid w:val="00732EEB"/>
    <w:rsid w:val="007336C5"/>
    <w:rsid w:val="00734C96"/>
    <w:rsid w:val="0073587C"/>
    <w:rsid w:val="00737BE5"/>
    <w:rsid w:val="00744836"/>
    <w:rsid w:val="0076441F"/>
    <w:rsid w:val="00773063"/>
    <w:rsid w:val="00774E46"/>
    <w:rsid w:val="007770C0"/>
    <w:rsid w:val="00777411"/>
    <w:rsid w:val="007816F7"/>
    <w:rsid w:val="00787CDE"/>
    <w:rsid w:val="00794FB0"/>
    <w:rsid w:val="007B5192"/>
    <w:rsid w:val="007B5563"/>
    <w:rsid w:val="007C21A7"/>
    <w:rsid w:val="007C2653"/>
    <w:rsid w:val="007C2CF9"/>
    <w:rsid w:val="007D1876"/>
    <w:rsid w:val="007D5A91"/>
    <w:rsid w:val="007D669A"/>
    <w:rsid w:val="007E14F5"/>
    <w:rsid w:val="007E5326"/>
    <w:rsid w:val="008034D1"/>
    <w:rsid w:val="00814398"/>
    <w:rsid w:val="0081447E"/>
    <w:rsid w:val="00816931"/>
    <w:rsid w:val="0082032E"/>
    <w:rsid w:val="0082035B"/>
    <w:rsid w:val="0083619E"/>
    <w:rsid w:val="008444D1"/>
    <w:rsid w:val="00844B24"/>
    <w:rsid w:val="00846C31"/>
    <w:rsid w:val="00847BB9"/>
    <w:rsid w:val="0085190F"/>
    <w:rsid w:val="00861A54"/>
    <w:rsid w:val="0086295F"/>
    <w:rsid w:val="00872450"/>
    <w:rsid w:val="00876A3C"/>
    <w:rsid w:val="00885D15"/>
    <w:rsid w:val="008A3CF6"/>
    <w:rsid w:val="008A65CE"/>
    <w:rsid w:val="008A69AA"/>
    <w:rsid w:val="008A69D3"/>
    <w:rsid w:val="008B3EC1"/>
    <w:rsid w:val="008C73DC"/>
    <w:rsid w:val="008D0A3A"/>
    <w:rsid w:val="008D166E"/>
    <w:rsid w:val="008D1DD3"/>
    <w:rsid w:val="008D2E7E"/>
    <w:rsid w:val="008F0F7D"/>
    <w:rsid w:val="008F640D"/>
    <w:rsid w:val="00910E1F"/>
    <w:rsid w:val="00923337"/>
    <w:rsid w:val="00953838"/>
    <w:rsid w:val="00953DCB"/>
    <w:rsid w:val="00957311"/>
    <w:rsid w:val="009732A9"/>
    <w:rsid w:val="0097542C"/>
    <w:rsid w:val="00976E0B"/>
    <w:rsid w:val="00987BEE"/>
    <w:rsid w:val="00993E30"/>
    <w:rsid w:val="0099509E"/>
    <w:rsid w:val="009A0092"/>
    <w:rsid w:val="009B773E"/>
    <w:rsid w:val="009C5152"/>
    <w:rsid w:val="009D3301"/>
    <w:rsid w:val="009E0E07"/>
    <w:rsid w:val="009E536A"/>
    <w:rsid w:val="009F04CF"/>
    <w:rsid w:val="009F6B18"/>
    <w:rsid w:val="00A010CB"/>
    <w:rsid w:val="00A0615D"/>
    <w:rsid w:val="00A10061"/>
    <w:rsid w:val="00A15C40"/>
    <w:rsid w:val="00A30AC7"/>
    <w:rsid w:val="00A33582"/>
    <w:rsid w:val="00A37F61"/>
    <w:rsid w:val="00A400EE"/>
    <w:rsid w:val="00A47B44"/>
    <w:rsid w:val="00A5125C"/>
    <w:rsid w:val="00A51914"/>
    <w:rsid w:val="00A535F9"/>
    <w:rsid w:val="00A670D9"/>
    <w:rsid w:val="00A752ED"/>
    <w:rsid w:val="00A82036"/>
    <w:rsid w:val="00AA323F"/>
    <w:rsid w:val="00AA3536"/>
    <w:rsid w:val="00AA3BE9"/>
    <w:rsid w:val="00AB6017"/>
    <w:rsid w:val="00AC57DC"/>
    <w:rsid w:val="00AC6865"/>
    <w:rsid w:val="00AD5997"/>
    <w:rsid w:val="00B0075F"/>
    <w:rsid w:val="00B00EF0"/>
    <w:rsid w:val="00B076F5"/>
    <w:rsid w:val="00B11757"/>
    <w:rsid w:val="00B14053"/>
    <w:rsid w:val="00B163E5"/>
    <w:rsid w:val="00B17354"/>
    <w:rsid w:val="00B20C3B"/>
    <w:rsid w:val="00B300B8"/>
    <w:rsid w:val="00B35241"/>
    <w:rsid w:val="00B42D3B"/>
    <w:rsid w:val="00B4542D"/>
    <w:rsid w:val="00B617D9"/>
    <w:rsid w:val="00B7676D"/>
    <w:rsid w:val="00B83262"/>
    <w:rsid w:val="00BB220B"/>
    <w:rsid w:val="00BC417D"/>
    <w:rsid w:val="00BE0A46"/>
    <w:rsid w:val="00BE138D"/>
    <w:rsid w:val="00BE72C8"/>
    <w:rsid w:val="00C20034"/>
    <w:rsid w:val="00C320E5"/>
    <w:rsid w:val="00C37D85"/>
    <w:rsid w:val="00C50602"/>
    <w:rsid w:val="00C539C7"/>
    <w:rsid w:val="00C54055"/>
    <w:rsid w:val="00C561A1"/>
    <w:rsid w:val="00C60BBB"/>
    <w:rsid w:val="00C8381B"/>
    <w:rsid w:val="00C871CE"/>
    <w:rsid w:val="00C95BE2"/>
    <w:rsid w:val="00CA7128"/>
    <w:rsid w:val="00CB17D6"/>
    <w:rsid w:val="00CC0CEC"/>
    <w:rsid w:val="00CC2722"/>
    <w:rsid w:val="00CE02F6"/>
    <w:rsid w:val="00CE4DB5"/>
    <w:rsid w:val="00CF2DEB"/>
    <w:rsid w:val="00D01501"/>
    <w:rsid w:val="00D21255"/>
    <w:rsid w:val="00D23B3C"/>
    <w:rsid w:val="00D26D73"/>
    <w:rsid w:val="00D27502"/>
    <w:rsid w:val="00D461BE"/>
    <w:rsid w:val="00D75C7F"/>
    <w:rsid w:val="00D82FB3"/>
    <w:rsid w:val="00D84A7A"/>
    <w:rsid w:val="00DC4FCF"/>
    <w:rsid w:val="00DC5AFE"/>
    <w:rsid w:val="00DD48E4"/>
    <w:rsid w:val="00E05C3D"/>
    <w:rsid w:val="00E07730"/>
    <w:rsid w:val="00E1485D"/>
    <w:rsid w:val="00E23EC4"/>
    <w:rsid w:val="00E24C6E"/>
    <w:rsid w:val="00E271D2"/>
    <w:rsid w:val="00E27F9B"/>
    <w:rsid w:val="00E51E02"/>
    <w:rsid w:val="00E54C41"/>
    <w:rsid w:val="00E67C1B"/>
    <w:rsid w:val="00E7081E"/>
    <w:rsid w:val="00E70968"/>
    <w:rsid w:val="00E70CD8"/>
    <w:rsid w:val="00E94919"/>
    <w:rsid w:val="00E9519B"/>
    <w:rsid w:val="00EA075F"/>
    <w:rsid w:val="00EA2317"/>
    <w:rsid w:val="00EA27B7"/>
    <w:rsid w:val="00EB02F0"/>
    <w:rsid w:val="00EB1D4A"/>
    <w:rsid w:val="00EC1753"/>
    <w:rsid w:val="00EC2B54"/>
    <w:rsid w:val="00EC4F59"/>
    <w:rsid w:val="00EC53D8"/>
    <w:rsid w:val="00ED28A7"/>
    <w:rsid w:val="00EF1E20"/>
    <w:rsid w:val="00EF3B79"/>
    <w:rsid w:val="00F003AD"/>
    <w:rsid w:val="00F368C7"/>
    <w:rsid w:val="00F43A9A"/>
    <w:rsid w:val="00F52163"/>
    <w:rsid w:val="00F550C4"/>
    <w:rsid w:val="00F611E2"/>
    <w:rsid w:val="00F640C9"/>
    <w:rsid w:val="00F644CF"/>
    <w:rsid w:val="00F74209"/>
    <w:rsid w:val="00F75BC6"/>
    <w:rsid w:val="00F772D2"/>
    <w:rsid w:val="00F8338D"/>
    <w:rsid w:val="00F961AC"/>
    <w:rsid w:val="00FA688A"/>
    <w:rsid w:val="00FB0213"/>
    <w:rsid w:val="00FB53AF"/>
    <w:rsid w:val="00FC3723"/>
    <w:rsid w:val="00FC54B0"/>
    <w:rsid w:val="00FE3EC3"/>
    <w:rsid w:val="00FE40F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450"/>
    <w:pPr>
      <w:spacing w:after="0" w:line="240" w:lineRule="auto"/>
    </w:pPr>
    <w:rPr>
      <w:kern w:val="0"/>
      <w:sz w:val="24"/>
      <w:szCs w:val="24"/>
      <w:lang w:val="es-ES_tradnl"/>
      <w14:ligatures w14:val="none"/>
    </w:rPr>
  </w:style>
  <w:style w:type="paragraph" w:styleId="Ttulo1">
    <w:name w:val="heading 1"/>
    <w:basedOn w:val="Normal"/>
    <w:next w:val="Normal"/>
    <w:link w:val="Ttulo1Car"/>
    <w:uiPriority w:val="9"/>
    <w:qFormat/>
    <w:rsid w:val="00D84A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872450"/>
    <w:pPr>
      <w:spacing w:before="100" w:beforeAutospacing="1" w:after="100" w:afterAutospacing="1"/>
      <w:outlineLvl w:val="1"/>
    </w:pPr>
    <w:rPr>
      <w:rFonts w:ascii="Times New Roman" w:eastAsia="Times New Roman" w:hAnsi="Times New Roman" w:cs="Times New Roman"/>
      <w:b/>
      <w:bCs/>
      <w:sz w:val="36"/>
      <w:szCs w:val="36"/>
      <w:lang w:val="es-GT" w:eastAsia="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B0075F"/>
    <w:pPr>
      <w:ind w:left="720"/>
      <w:contextualSpacing/>
    </w:pPr>
  </w:style>
  <w:style w:type="character" w:customStyle="1" w:styleId="Ttulo2Car">
    <w:name w:val="Título 2 Car"/>
    <w:basedOn w:val="Fuentedeprrafopredeter"/>
    <w:link w:val="Ttulo2"/>
    <w:uiPriority w:val="9"/>
    <w:rsid w:val="00872450"/>
    <w:rPr>
      <w:rFonts w:ascii="Times New Roman" w:eastAsia="Times New Roman" w:hAnsi="Times New Roman" w:cs="Times New Roman"/>
      <w:b/>
      <w:bCs/>
      <w:kern w:val="0"/>
      <w:sz w:val="36"/>
      <w:szCs w:val="36"/>
      <w:lang w:eastAsia="es-GT"/>
      <w14:ligatures w14:val="none"/>
    </w:rPr>
  </w:style>
  <w:style w:type="character" w:styleId="Hipervnculo">
    <w:name w:val="Hyperlink"/>
    <w:basedOn w:val="Fuentedeprrafopredeter"/>
    <w:uiPriority w:val="99"/>
    <w:unhideWhenUsed/>
    <w:rsid w:val="00872450"/>
    <w:rPr>
      <w:color w:val="0563C1" w:themeColor="hyperlink"/>
      <w:u w:val="single"/>
    </w:rPr>
  </w:style>
  <w:style w:type="table" w:styleId="Tablaconcuadrcula">
    <w:name w:val="Table Grid"/>
    <w:basedOn w:val="Tablanormal"/>
    <w:uiPriority w:val="39"/>
    <w:rsid w:val="00872450"/>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724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72450"/>
    <w:rPr>
      <w:rFonts w:ascii="Segoe UI" w:hAnsi="Segoe UI" w:cs="Segoe UI"/>
      <w:kern w:val="0"/>
      <w:sz w:val="18"/>
      <w:szCs w:val="18"/>
      <w:lang w:val="es-ES_tradnl"/>
      <w14:ligatures w14:val="none"/>
    </w:rPr>
  </w:style>
  <w:style w:type="character" w:customStyle="1" w:styleId="Mencinsinresolver1">
    <w:name w:val="Mención sin resolver1"/>
    <w:basedOn w:val="Fuentedeprrafopredeter"/>
    <w:uiPriority w:val="99"/>
    <w:semiHidden/>
    <w:unhideWhenUsed/>
    <w:rsid w:val="00872450"/>
    <w:rPr>
      <w:color w:val="605E5C"/>
      <w:shd w:val="clear" w:color="auto" w:fill="E1DFDD"/>
    </w:rPr>
  </w:style>
  <w:style w:type="paragraph" w:styleId="Textonotapie">
    <w:name w:val="footnote text"/>
    <w:basedOn w:val="Normal"/>
    <w:link w:val="TextonotapieCar"/>
    <w:uiPriority w:val="99"/>
    <w:semiHidden/>
    <w:unhideWhenUsed/>
    <w:rsid w:val="00872450"/>
    <w:rPr>
      <w:sz w:val="20"/>
      <w:szCs w:val="20"/>
    </w:rPr>
  </w:style>
  <w:style w:type="character" w:customStyle="1" w:styleId="TextonotapieCar">
    <w:name w:val="Texto nota pie Car"/>
    <w:basedOn w:val="Fuentedeprrafopredeter"/>
    <w:link w:val="Textonotapie"/>
    <w:uiPriority w:val="99"/>
    <w:semiHidden/>
    <w:rsid w:val="00872450"/>
    <w:rPr>
      <w:kern w:val="0"/>
      <w:sz w:val="20"/>
      <w:szCs w:val="20"/>
      <w:lang w:val="es-ES_tradnl"/>
      <w14:ligatures w14:val="none"/>
    </w:rPr>
  </w:style>
  <w:style w:type="character" w:styleId="Refdenotaalpie">
    <w:name w:val="footnote reference"/>
    <w:basedOn w:val="Fuentedeprrafopredeter"/>
    <w:uiPriority w:val="99"/>
    <w:semiHidden/>
    <w:unhideWhenUsed/>
    <w:rsid w:val="00872450"/>
    <w:rPr>
      <w:vertAlign w:val="superscript"/>
    </w:rPr>
  </w:style>
  <w:style w:type="paragraph" w:styleId="NormalWeb">
    <w:name w:val="Normal (Web)"/>
    <w:basedOn w:val="Normal"/>
    <w:uiPriority w:val="99"/>
    <w:unhideWhenUsed/>
    <w:rsid w:val="00872450"/>
    <w:pPr>
      <w:spacing w:before="100" w:beforeAutospacing="1" w:after="100" w:afterAutospacing="1"/>
    </w:pPr>
    <w:rPr>
      <w:rFonts w:ascii="Times New Roman" w:eastAsia="Times New Roman" w:hAnsi="Times New Roman" w:cs="Times New Roman"/>
      <w:lang w:val="es-MX" w:eastAsia="es-ES_tradnl"/>
    </w:rPr>
  </w:style>
  <w:style w:type="character" w:styleId="Refdecomentario">
    <w:name w:val="annotation reference"/>
    <w:basedOn w:val="Fuentedeprrafopredeter"/>
    <w:uiPriority w:val="99"/>
    <w:semiHidden/>
    <w:unhideWhenUsed/>
    <w:rsid w:val="00872450"/>
    <w:rPr>
      <w:sz w:val="16"/>
      <w:szCs w:val="16"/>
    </w:rPr>
  </w:style>
  <w:style w:type="paragraph" w:styleId="Textocomentario">
    <w:name w:val="annotation text"/>
    <w:basedOn w:val="Normal"/>
    <w:link w:val="TextocomentarioCar"/>
    <w:uiPriority w:val="99"/>
    <w:unhideWhenUsed/>
    <w:rsid w:val="00872450"/>
    <w:rPr>
      <w:sz w:val="20"/>
      <w:szCs w:val="20"/>
    </w:rPr>
  </w:style>
  <w:style w:type="character" w:customStyle="1" w:styleId="TextocomentarioCar">
    <w:name w:val="Texto comentario Car"/>
    <w:basedOn w:val="Fuentedeprrafopredeter"/>
    <w:link w:val="Textocomentario"/>
    <w:uiPriority w:val="99"/>
    <w:rsid w:val="00872450"/>
    <w:rPr>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872450"/>
    <w:rPr>
      <w:b/>
      <w:bCs/>
    </w:rPr>
  </w:style>
  <w:style w:type="character" w:customStyle="1" w:styleId="AsuntodelcomentarioCar">
    <w:name w:val="Asunto del comentario Car"/>
    <w:basedOn w:val="TextocomentarioCar"/>
    <w:link w:val="Asuntodelcomentario"/>
    <w:uiPriority w:val="99"/>
    <w:semiHidden/>
    <w:rsid w:val="00872450"/>
    <w:rPr>
      <w:b/>
      <w:bCs/>
      <w:kern w:val="0"/>
      <w:sz w:val="20"/>
      <w:szCs w:val="20"/>
      <w:lang w:val="es-ES_tradnl"/>
      <w14:ligatures w14:val="none"/>
    </w:rPr>
  </w:style>
  <w:style w:type="character" w:styleId="Textoennegrita">
    <w:name w:val="Strong"/>
    <w:uiPriority w:val="22"/>
    <w:qFormat/>
    <w:rsid w:val="00872450"/>
    <w:rPr>
      <w:b/>
      <w:bCs/>
    </w:rPr>
  </w:style>
  <w:style w:type="paragraph" w:styleId="Revisin">
    <w:name w:val="Revision"/>
    <w:hidden/>
    <w:uiPriority w:val="99"/>
    <w:semiHidden/>
    <w:rsid w:val="00BE0A46"/>
    <w:pPr>
      <w:spacing w:after="0" w:line="240" w:lineRule="auto"/>
    </w:pPr>
    <w:rPr>
      <w:kern w:val="0"/>
      <w:sz w:val="24"/>
      <w:szCs w:val="24"/>
      <w:lang w:val="es-ES_tradnl"/>
      <w14:ligatures w14:val="none"/>
    </w:rPr>
  </w:style>
  <w:style w:type="character" w:customStyle="1" w:styleId="Ttulo1Car">
    <w:name w:val="Título 1 Car"/>
    <w:basedOn w:val="Fuentedeprrafopredeter"/>
    <w:link w:val="Ttulo1"/>
    <w:uiPriority w:val="9"/>
    <w:rsid w:val="00D84A7A"/>
    <w:rPr>
      <w:rFonts w:asciiTheme="majorHAnsi" w:eastAsiaTheme="majorEastAsia" w:hAnsiTheme="majorHAnsi" w:cstheme="majorBidi"/>
      <w:color w:val="2F5496" w:themeColor="accent1" w:themeShade="BF"/>
      <w:kern w:val="0"/>
      <w:sz w:val="32"/>
      <w:szCs w:val="32"/>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538789">
      <w:bodyDiv w:val="1"/>
      <w:marLeft w:val="0"/>
      <w:marRight w:val="0"/>
      <w:marTop w:val="0"/>
      <w:marBottom w:val="0"/>
      <w:divBdr>
        <w:top w:val="none" w:sz="0" w:space="0" w:color="auto"/>
        <w:left w:val="none" w:sz="0" w:space="0" w:color="auto"/>
        <w:bottom w:val="none" w:sz="0" w:space="0" w:color="auto"/>
        <w:right w:val="none" w:sz="0" w:space="0" w:color="auto"/>
      </w:divBdr>
    </w:div>
    <w:div w:id="1389381168">
      <w:bodyDiv w:val="1"/>
      <w:marLeft w:val="0"/>
      <w:marRight w:val="0"/>
      <w:marTop w:val="0"/>
      <w:marBottom w:val="0"/>
      <w:divBdr>
        <w:top w:val="none" w:sz="0" w:space="0" w:color="auto"/>
        <w:left w:val="none" w:sz="0" w:space="0" w:color="auto"/>
        <w:bottom w:val="none" w:sz="0" w:space="0" w:color="auto"/>
        <w:right w:val="none" w:sz="0" w:space="0" w:color="auto"/>
      </w:divBdr>
    </w:div>
    <w:div w:id="211165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95804-BFF7-4847-ADF7-E0715CE7C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32</Pages>
  <Words>7567</Words>
  <Characters>41621</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Glendy Chavarria</cp:lastModifiedBy>
  <cp:revision>12</cp:revision>
  <cp:lastPrinted>2025-01-10T17:38:00Z</cp:lastPrinted>
  <dcterms:created xsi:type="dcterms:W3CDTF">2025-05-06T17:50:00Z</dcterms:created>
  <dcterms:modified xsi:type="dcterms:W3CDTF">2025-05-08T19:15:00Z</dcterms:modified>
</cp:coreProperties>
</file>