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F45634" w14:textId="77777777" w:rsidR="004858BA" w:rsidRPr="006D6241" w:rsidRDefault="004858BA" w:rsidP="004858BA">
      <w:pPr>
        <w:pStyle w:val="Sinespaciado"/>
        <w:spacing w:after="0"/>
        <w:rPr>
          <w:rFonts w:ascii="Montserrat" w:hAnsi="Montserrat" w:cs="Arial"/>
          <w:b/>
          <w:bCs/>
          <w:sz w:val="21"/>
          <w:szCs w:val="21"/>
        </w:rPr>
      </w:pPr>
    </w:p>
    <w:p w14:paraId="63A6347B" w14:textId="5DAC3094" w:rsidR="004858BA" w:rsidRPr="00BA7D42" w:rsidRDefault="004858BA" w:rsidP="004858BA">
      <w:pPr>
        <w:pStyle w:val="Sinespaciado"/>
        <w:spacing w:after="0"/>
        <w:jc w:val="right"/>
        <w:rPr>
          <w:rFonts w:ascii="Altivo Regular" w:hAnsi="Altivo Regular" w:cs="Arial"/>
          <w:b/>
          <w:bCs/>
        </w:rPr>
      </w:pPr>
      <w:r w:rsidRPr="00BA7D42">
        <w:rPr>
          <w:rFonts w:ascii="Altivo Regular" w:hAnsi="Altivo Regular" w:cs="Arial"/>
          <w:b/>
          <w:bCs/>
        </w:rPr>
        <w:t>Oficio Ref. No. UAJ-</w:t>
      </w:r>
      <w:r w:rsidR="000A7565">
        <w:rPr>
          <w:rFonts w:ascii="Altivo Regular" w:hAnsi="Altivo Regular" w:cs="Arial"/>
          <w:b/>
          <w:bCs/>
        </w:rPr>
        <w:t>201</w:t>
      </w:r>
      <w:r w:rsidRPr="00BA7D42">
        <w:rPr>
          <w:rFonts w:ascii="Altivo Regular" w:hAnsi="Altivo Regular" w:cs="Arial"/>
          <w:b/>
          <w:bCs/>
        </w:rPr>
        <w:t>-202</w:t>
      </w:r>
      <w:r w:rsidR="00D56432" w:rsidRPr="00BA7D42">
        <w:rPr>
          <w:rFonts w:ascii="Altivo Regular" w:hAnsi="Altivo Regular" w:cs="Arial"/>
          <w:b/>
          <w:bCs/>
        </w:rPr>
        <w:t>5</w:t>
      </w:r>
      <w:r w:rsidRPr="00BA7D42">
        <w:rPr>
          <w:rFonts w:ascii="Altivo Regular" w:hAnsi="Altivo Regular" w:cs="Arial"/>
          <w:b/>
          <w:bCs/>
        </w:rPr>
        <w:t>/COPADEH/</w:t>
      </w:r>
      <w:r w:rsidR="00930DB9">
        <w:rPr>
          <w:rFonts w:ascii="Altivo Regular" w:hAnsi="Altivo Regular" w:cs="Arial"/>
          <w:b/>
          <w:bCs/>
        </w:rPr>
        <w:t>RRA</w:t>
      </w:r>
      <w:r w:rsidRPr="00BA7D42">
        <w:rPr>
          <w:rFonts w:ascii="Altivo Regular" w:hAnsi="Altivo Regular" w:cs="Arial"/>
          <w:b/>
          <w:bCs/>
        </w:rPr>
        <w:t>/ke</w:t>
      </w:r>
    </w:p>
    <w:p w14:paraId="5A3309C7" w14:textId="3C48F481" w:rsidR="004858BA" w:rsidRPr="00BA7D42" w:rsidRDefault="004858BA" w:rsidP="003E4240">
      <w:pPr>
        <w:spacing w:after="0"/>
        <w:ind w:firstLine="720"/>
        <w:jc w:val="right"/>
        <w:rPr>
          <w:rFonts w:ascii="Altivo Extra Light" w:hAnsi="Altivo Extra Light" w:cs="Arial"/>
        </w:rPr>
      </w:pPr>
      <w:r w:rsidRPr="00BA7D42">
        <w:rPr>
          <w:rFonts w:ascii="Altivo Extra Light" w:hAnsi="Altivo Extra Light" w:cs="Arial"/>
        </w:rPr>
        <w:t xml:space="preserve">Guatemala, </w:t>
      </w:r>
      <w:r w:rsidR="006C6517" w:rsidRPr="00BA7D42">
        <w:rPr>
          <w:rFonts w:ascii="Altivo Extra Light" w:hAnsi="Altivo Extra Light" w:cs="Arial"/>
        </w:rPr>
        <w:t>0</w:t>
      </w:r>
      <w:r w:rsidR="000A7565">
        <w:rPr>
          <w:rFonts w:ascii="Altivo Extra Light" w:hAnsi="Altivo Extra Light" w:cs="Arial"/>
        </w:rPr>
        <w:t>6</w:t>
      </w:r>
      <w:r w:rsidR="005C3168" w:rsidRPr="00BA7D42">
        <w:rPr>
          <w:rFonts w:ascii="Altivo Extra Light" w:hAnsi="Altivo Extra Light" w:cs="Arial"/>
        </w:rPr>
        <w:t xml:space="preserve"> </w:t>
      </w:r>
      <w:r w:rsidR="00107989" w:rsidRPr="00BA7D42">
        <w:rPr>
          <w:rFonts w:ascii="Altivo Extra Light" w:hAnsi="Altivo Extra Light" w:cs="Arial"/>
        </w:rPr>
        <w:t xml:space="preserve">de </w:t>
      </w:r>
      <w:r w:rsidR="00F627F3">
        <w:rPr>
          <w:rFonts w:ascii="Altivo Extra Light" w:hAnsi="Altivo Extra Light" w:cs="Arial"/>
        </w:rPr>
        <w:t>junio</w:t>
      </w:r>
      <w:r w:rsidRPr="00BA7D42">
        <w:rPr>
          <w:rFonts w:ascii="Altivo Extra Light" w:hAnsi="Altivo Extra Light" w:cs="Arial"/>
        </w:rPr>
        <w:t xml:space="preserve"> de 202</w:t>
      </w:r>
      <w:r w:rsidR="00107989" w:rsidRPr="00BA7D42">
        <w:rPr>
          <w:rFonts w:ascii="Altivo Extra Light" w:hAnsi="Altivo Extra Light" w:cs="Arial"/>
        </w:rPr>
        <w:t>5</w:t>
      </w:r>
    </w:p>
    <w:p w14:paraId="14EE9B53" w14:textId="77777777" w:rsidR="003E4240" w:rsidRPr="00BA7D42" w:rsidRDefault="003E4240" w:rsidP="003E4240">
      <w:pPr>
        <w:spacing w:after="0"/>
        <w:ind w:firstLine="720"/>
        <w:jc w:val="right"/>
        <w:rPr>
          <w:rFonts w:ascii="Montserrat" w:hAnsi="Montserrat" w:cs="Arial"/>
        </w:rPr>
      </w:pPr>
    </w:p>
    <w:p w14:paraId="730B074F" w14:textId="30232BA1" w:rsidR="004858BA" w:rsidRPr="00BA7D42" w:rsidRDefault="004858BA" w:rsidP="004858BA">
      <w:pPr>
        <w:pStyle w:val="Sinespaciado"/>
        <w:ind w:left="720" w:hanging="720"/>
        <w:jc w:val="center"/>
        <w:rPr>
          <w:rFonts w:ascii="Altivo Regular" w:hAnsi="Altivo Regular" w:cs="Arial"/>
          <w:b/>
          <w:bCs/>
        </w:rPr>
      </w:pPr>
      <w:r w:rsidRPr="00BA7D42">
        <w:rPr>
          <w:rFonts w:ascii="Altivo Regular" w:hAnsi="Altivo Regular" w:cs="Arial"/>
          <w:b/>
          <w:bCs/>
        </w:rPr>
        <w:t xml:space="preserve">UNIDAD DE ASUNTOS JURÍDICOS </w:t>
      </w:r>
    </w:p>
    <w:p w14:paraId="092450BF" w14:textId="693C58CB" w:rsidR="004858BA" w:rsidRPr="00BA7D42" w:rsidRDefault="004858BA" w:rsidP="004858BA">
      <w:pPr>
        <w:pStyle w:val="Sinespaciado"/>
        <w:ind w:left="720" w:hanging="720"/>
        <w:jc w:val="center"/>
        <w:rPr>
          <w:rFonts w:ascii="Altivo Regular" w:hAnsi="Altivo Regular" w:cs="Arial"/>
          <w:b/>
          <w:bCs/>
        </w:rPr>
      </w:pPr>
      <w:r w:rsidRPr="00BA7D42">
        <w:rPr>
          <w:rFonts w:ascii="Altivo Regular" w:hAnsi="Altivo Regular" w:cs="Arial"/>
          <w:b/>
          <w:bCs/>
        </w:rPr>
        <w:t xml:space="preserve">INFORME </w:t>
      </w:r>
      <w:r w:rsidR="00F627F3">
        <w:rPr>
          <w:rFonts w:ascii="Altivo Regular" w:hAnsi="Altivo Regular" w:cs="Arial"/>
          <w:b/>
          <w:bCs/>
        </w:rPr>
        <w:t>MAYO</w:t>
      </w:r>
      <w:r w:rsidRPr="00BA7D42">
        <w:rPr>
          <w:rFonts w:ascii="Altivo Regular" w:hAnsi="Altivo Regular" w:cs="Arial"/>
          <w:b/>
          <w:bCs/>
        </w:rPr>
        <w:t xml:space="preserve"> 202</w:t>
      </w:r>
      <w:r w:rsidR="00474382" w:rsidRPr="00BA7D42">
        <w:rPr>
          <w:rFonts w:ascii="Altivo Regular" w:hAnsi="Altivo Regular" w:cs="Arial"/>
          <w:b/>
          <w:bCs/>
        </w:rPr>
        <w:t>5</w:t>
      </w:r>
    </w:p>
    <w:p w14:paraId="513A6A5B" w14:textId="77777777" w:rsidR="004858BA" w:rsidRPr="00BA7D42" w:rsidRDefault="004858BA" w:rsidP="004858BA">
      <w:pPr>
        <w:pStyle w:val="Sinespaciado"/>
        <w:jc w:val="both"/>
        <w:rPr>
          <w:rFonts w:ascii="Altivo Extra Light" w:hAnsi="Altivo Extra Light" w:cs="Arial"/>
        </w:rPr>
      </w:pPr>
      <w:r w:rsidRPr="00BA7D42">
        <w:rPr>
          <w:rFonts w:ascii="Altivo Extra Light" w:hAnsi="Altivo Extra Light" w:cs="Arial"/>
        </w:rPr>
        <w:t>En cumplimiento a las obligaciones de transparencia, establecidas en el Artículo 10, Numeral 29 del Decreto Número 57-2008, Ley de Acceso a la Información Pública, a esta Unidad le compete informar lo siguiente:</w:t>
      </w:r>
    </w:p>
    <w:p w14:paraId="490EFD06" w14:textId="77777777" w:rsidR="004858BA" w:rsidRPr="00BA7D42" w:rsidRDefault="004858BA" w:rsidP="004858BA">
      <w:pPr>
        <w:pStyle w:val="Sinespaciado"/>
        <w:jc w:val="both"/>
        <w:rPr>
          <w:rFonts w:ascii="Altivo Regular" w:hAnsi="Altivo Regular" w:cs="Arial"/>
          <w:b/>
          <w:bCs/>
        </w:rPr>
      </w:pPr>
      <w:r w:rsidRPr="00BA7D42">
        <w:rPr>
          <w:rFonts w:ascii="Altivo Regular" w:hAnsi="Altivo Regular" w:cs="Arial"/>
          <w:b/>
          <w:bCs/>
        </w:rPr>
        <w:t>Funciones y Logros de la Unidad:</w:t>
      </w:r>
    </w:p>
    <w:p w14:paraId="5F0DB275" w14:textId="77777777" w:rsidR="004858BA" w:rsidRPr="00BA7D42" w:rsidRDefault="004858BA" w:rsidP="004858BA">
      <w:pPr>
        <w:pStyle w:val="Sinespaciado"/>
        <w:numPr>
          <w:ilvl w:val="0"/>
          <w:numId w:val="1"/>
        </w:numPr>
        <w:jc w:val="both"/>
        <w:rPr>
          <w:rFonts w:ascii="Altivo Extra Light" w:hAnsi="Altivo Extra Light" w:cs="Arial"/>
          <w:b/>
          <w:bCs/>
        </w:rPr>
      </w:pPr>
      <w:r w:rsidRPr="00BA7D42">
        <w:rPr>
          <w:rFonts w:ascii="Altivo Extra Light" w:hAnsi="Altivo Extra Light" w:cs="Arial"/>
        </w:rPr>
        <w:t>Analizar y elaborar documentos legales de la COPADEH.</w:t>
      </w:r>
    </w:p>
    <w:p w14:paraId="2B842632" w14:textId="77777777" w:rsidR="004858BA" w:rsidRPr="00BA7D42" w:rsidRDefault="004858BA" w:rsidP="004858BA">
      <w:pPr>
        <w:pStyle w:val="Sinespaciado"/>
        <w:numPr>
          <w:ilvl w:val="0"/>
          <w:numId w:val="1"/>
        </w:numPr>
        <w:jc w:val="both"/>
        <w:rPr>
          <w:rFonts w:ascii="Altivo Extra Light" w:hAnsi="Altivo Extra Light" w:cs="Arial"/>
          <w:b/>
          <w:bCs/>
        </w:rPr>
      </w:pPr>
      <w:r w:rsidRPr="00BA7D42">
        <w:rPr>
          <w:rFonts w:ascii="Altivo Extra Light" w:hAnsi="Altivo Extra Light" w:cs="Arial"/>
        </w:rPr>
        <w:t>Emitir dictámenes, opiniones y análisis jurídicos que le sean requeridos por Despacho Superior, así como las demás direcciones y jefaturas de la COPADEH.</w:t>
      </w:r>
    </w:p>
    <w:p w14:paraId="07BA1107" w14:textId="77777777" w:rsidR="004858BA" w:rsidRPr="00BA7D42" w:rsidRDefault="004858BA" w:rsidP="004858BA">
      <w:pPr>
        <w:pStyle w:val="Sinespaciado"/>
        <w:numPr>
          <w:ilvl w:val="0"/>
          <w:numId w:val="1"/>
        </w:numPr>
        <w:jc w:val="both"/>
        <w:rPr>
          <w:rFonts w:ascii="Altivo Extra Light" w:hAnsi="Altivo Extra Light" w:cs="Arial"/>
          <w:b/>
          <w:bCs/>
        </w:rPr>
      </w:pPr>
      <w:r w:rsidRPr="00BA7D42">
        <w:rPr>
          <w:rFonts w:ascii="Altivo Extra Light" w:hAnsi="Altivo Extra Light" w:cs="Arial"/>
        </w:rPr>
        <w:t>Analizar, elaborar y /o revisar Resoluciones, Acuerdos y Contratos de la COPADEH.</w:t>
      </w:r>
    </w:p>
    <w:p w14:paraId="082BEA40" w14:textId="77777777" w:rsidR="004858BA" w:rsidRPr="00BA7D42" w:rsidRDefault="004858BA" w:rsidP="004858BA">
      <w:pPr>
        <w:pStyle w:val="Sinespaciado"/>
        <w:numPr>
          <w:ilvl w:val="0"/>
          <w:numId w:val="1"/>
        </w:numPr>
        <w:jc w:val="both"/>
        <w:rPr>
          <w:rFonts w:ascii="Altivo Extra Light" w:hAnsi="Altivo Extra Light" w:cs="Arial"/>
          <w:b/>
          <w:bCs/>
        </w:rPr>
      </w:pPr>
      <w:r w:rsidRPr="00BA7D42">
        <w:rPr>
          <w:rFonts w:ascii="Altivo Extra Light" w:hAnsi="Altivo Extra Light" w:cs="Arial"/>
        </w:rPr>
        <w:t>Asesorar en materia legal y jurídica al Despacho Superior, Direcciones y Jefaturas de la COPADEH.</w:t>
      </w:r>
    </w:p>
    <w:p w14:paraId="17C64F47" w14:textId="77777777" w:rsidR="004858BA" w:rsidRPr="00BA7D42" w:rsidRDefault="004858BA" w:rsidP="004858BA">
      <w:pPr>
        <w:pStyle w:val="Sinespaciado"/>
        <w:numPr>
          <w:ilvl w:val="0"/>
          <w:numId w:val="1"/>
        </w:numPr>
        <w:jc w:val="both"/>
        <w:rPr>
          <w:rFonts w:ascii="Altivo Extra Light" w:hAnsi="Altivo Extra Light" w:cs="Arial"/>
          <w:b/>
          <w:bCs/>
        </w:rPr>
      </w:pPr>
      <w:r w:rsidRPr="00BA7D42">
        <w:rPr>
          <w:rFonts w:ascii="Altivo Extra Light" w:hAnsi="Altivo Extra Light" w:cs="Arial"/>
        </w:rPr>
        <w:t>Ejercer la dirección y procuración en los casos de denuncias en donde sea parte del asunto de la COPADEH.</w:t>
      </w:r>
    </w:p>
    <w:p w14:paraId="2DDC08D9" w14:textId="77777777" w:rsidR="004858BA" w:rsidRPr="00BA7D42" w:rsidRDefault="004858BA" w:rsidP="004858BA">
      <w:pPr>
        <w:pStyle w:val="Sinespaciado"/>
        <w:numPr>
          <w:ilvl w:val="0"/>
          <w:numId w:val="1"/>
        </w:numPr>
        <w:jc w:val="both"/>
        <w:rPr>
          <w:rFonts w:ascii="Altivo Extra Light" w:hAnsi="Altivo Extra Light" w:cs="Arial"/>
          <w:b/>
          <w:bCs/>
        </w:rPr>
      </w:pPr>
      <w:r w:rsidRPr="00BA7D42">
        <w:rPr>
          <w:rFonts w:ascii="Altivo Extra Light" w:hAnsi="Altivo Extra Light" w:cs="Arial"/>
        </w:rPr>
        <w:t xml:space="preserve">Coordinar el Recurso Humano bajo su cargo, aplicando normas y políticas de la COPADEH. </w:t>
      </w:r>
    </w:p>
    <w:p w14:paraId="6D4C2D31" w14:textId="77777777" w:rsidR="004858BA" w:rsidRPr="00BA7D42" w:rsidRDefault="004858BA" w:rsidP="004858BA">
      <w:pPr>
        <w:pStyle w:val="Sinespaciado"/>
        <w:numPr>
          <w:ilvl w:val="0"/>
          <w:numId w:val="1"/>
        </w:numPr>
        <w:jc w:val="both"/>
        <w:rPr>
          <w:rFonts w:ascii="Altivo Extra Light" w:hAnsi="Altivo Extra Light" w:cs="Arial"/>
          <w:b/>
          <w:bCs/>
        </w:rPr>
      </w:pPr>
      <w:r w:rsidRPr="00BA7D42">
        <w:rPr>
          <w:rFonts w:ascii="Altivo Extra Light" w:hAnsi="Altivo Extra Light" w:cs="Arial"/>
        </w:rPr>
        <w:t>Realizar otras actividades que en materia de su competencia le sean asignadas por el jefe inmediato y/o Autoridad Superior.</w:t>
      </w:r>
    </w:p>
    <w:p w14:paraId="2A27C324" w14:textId="07B7C267" w:rsidR="00737CF3" w:rsidRPr="00BA7D42" w:rsidRDefault="004858BA" w:rsidP="00737CF3">
      <w:pPr>
        <w:pStyle w:val="Sinespaciado"/>
        <w:numPr>
          <w:ilvl w:val="0"/>
          <w:numId w:val="1"/>
        </w:numPr>
        <w:jc w:val="both"/>
        <w:rPr>
          <w:rFonts w:ascii="Altivo Extra Light" w:hAnsi="Altivo Extra Light" w:cs="Arial"/>
          <w:b/>
          <w:bCs/>
        </w:rPr>
      </w:pPr>
      <w:r w:rsidRPr="00BA7D42">
        <w:rPr>
          <w:rFonts w:ascii="Altivo Extra Light" w:hAnsi="Altivo Extra Light" w:cs="Arial"/>
        </w:rPr>
        <w:t>Asignación de números de control en los Acuerdos Internos y Resoluciones a las Unidades, Direcciones y Departamentos de la COPADEH que lo soliciten, así como su respectivo resguardo.</w:t>
      </w:r>
    </w:p>
    <w:p w14:paraId="5FC19786" w14:textId="77777777" w:rsidR="00BA7D42" w:rsidRDefault="004858BA" w:rsidP="00BA7D42">
      <w:pPr>
        <w:pStyle w:val="Sinespaciado"/>
        <w:numPr>
          <w:ilvl w:val="0"/>
          <w:numId w:val="1"/>
        </w:numPr>
        <w:jc w:val="both"/>
        <w:rPr>
          <w:rFonts w:ascii="Altivo Extra Light" w:hAnsi="Altivo Extra Light" w:cs="Arial"/>
          <w:b/>
          <w:bCs/>
        </w:rPr>
      </w:pPr>
      <w:r w:rsidRPr="00BA7D42">
        <w:rPr>
          <w:rFonts w:ascii="Altivo Extra Light" w:hAnsi="Altivo Extra Light" w:cs="Arial"/>
        </w:rPr>
        <w:t>Emisión de Opiniones Jurídicas de acuerdo con lo establecido en las leyes y normativa aplicable en asuntos que sean de competencia de la COPADEH.</w:t>
      </w:r>
    </w:p>
    <w:p w14:paraId="2EC30923" w14:textId="1AA24F1C" w:rsidR="004858BA" w:rsidRPr="00BB06B3" w:rsidRDefault="004858BA" w:rsidP="00BA7D42">
      <w:pPr>
        <w:pStyle w:val="Sinespaciado"/>
        <w:numPr>
          <w:ilvl w:val="0"/>
          <w:numId w:val="1"/>
        </w:numPr>
        <w:jc w:val="both"/>
        <w:rPr>
          <w:rFonts w:ascii="Altivo Extra Light" w:hAnsi="Altivo Extra Light" w:cs="Arial"/>
          <w:b/>
          <w:bCs/>
        </w:rPr>
      </w:pPr>
      <w:r w:rsidRPr="00BA7D42">
        <w:rPr>
          <w:rFonts w:ascii="Altivo Extra Light" w:hAnsi="Altivo Extra Light" w:cs="Arial"/>
        </w:rPr>
        <w:t>Diversas gestiones en el Organismo Judicial.</w:t>
      </w:r>
    </w:p>
    <w:p w14:paraId="77F88C6F" w14:textId="52A5F207" w:rsidR="00454D58" w:rsidRPr="00454D58" w:rsidRDefault="00454D58" w:rsidP="005756A9">
      <w:pPr>
        <w:pStyle w:val="Sinespaciado"/>
        <w:numPr>
          <w:ilvl w:val="0"/>
          <w:numId w:val="1"/>
        </w:numPr>
        <w:jc w:val="both"/>
        <w:rPr>
          <w:rFonts w:ascii="Altivo Extra Light" w:hAnsi="Altivo Extra Light" w:cs="Arial"/>
          <w:b/>
          <w:bCs/>
        </w:rPr>
      </w:pPr>
      <w:r>
        <w:rPr>
          <w:rFonts w:ascii="Altivo Extra Light" w:hAnsi="Altivo Extra Light" w:cs="Arial"/>
        </w:rPr>
        <w:lastRenderedPageBreak/>
        <w:t>Participación en reunión con la Organización de Naciones Unidas, previo análisis de Plan de Dignificación transformadora de sentencias para mujeres sobreviviente del conflicto armado interno.</w:t>
      </w:r>
    </w:p>
    <w:p w14:paraId="524CC98E" w14:textId="14FCA779" w:rsidR="00454D58" w:rsidRPr="00454D58" w:rsidRDefault="00454D58" w:rsidP="005756A9">
      <w:pPr>
        <w:pStyle w:val="Sinespaciado"/>
        <w:numPr>
          <w:ilvl w:val="0"/>
          <w:numId w:val="1"/>
        </w:numPr>
        <w:jc w:val="both"/>
        <w:rPr>
          <w:rFonts w:ascii="Altivo Extra Light" w:hAnsi="Altivo Extra Light" w:cs="Arial"/>
          <w:b/>
          <w:bCs/>
        </w:rPr>
      </w:pPr>
      <w:r>
        <w:rPr>
          <w:rFonts w:ascii="Altivo Extra Light" w:hAnsi="Altivo Extra Light" w:cs="Arial"/>
        </w:rPr>
        <w:t>Análisis y elaboración de documental para viabilizar Acuerdo Gubernativo para aprobar Plan Nacional de Dignificación y Resarcimiento (PNDR).</w:t>
      </w:r>
    </w:p>
    <w:p w14:paraId="0EEAC837" w14:textId="539BA87C" w:rsidR="00454D58" w:rsidRPr="00676589" w:rsidRDefault="00454D58" w:rsidP="005756A9">
      <w:pPr>
        <w:pStyle w:val="Sinespaciado"/>
        <w:numPr>
          <w:ilvl w:val="0"/>
          <w:numId w:val="1"/>
        </w:numPr>
        <w:jc w:val="both"/>
        <w:rPr>
          <w:rFonts w:ascii="Altivo Extra Light" w:hAnsi="Altivo Extra Light" w:cs="Arial"/>
          <w:b/>
          <w:bCs/>
        </w:rPr>
      </w:pPr>
      <w:r>
        <w:rPr>
          <w:rFonts w:ascii="Altivo Extra Light" w:hAnsi="Altivo Extra Light" w:cs="Arial"/>
        </w:rPr>
        <w:t>Asistencia en reunión con asesores jurídicos de la Secretaría Privada de la Presidencia, acompañamiento de la Dirección de Fortalecimiento de la Paz de la Comisión Presidencial por la Paz y los Derechos Humanos, asesoría jurídica del Ministerio del Desarrollo Social, para socializar proyecto del Acuerdo Gubernativo y su aprobación del Plan Nacional de Dignificación y Resarcimiento (PNDR).</w:t>
      </w:r>
    </w:p>
    <w:p w14:paraId="3801B450" w14:textId="3DEED7C8" w:rsidR="00676589" w:rsidRPr="00454D58" w:rsidRDefault="00676589" w:rsidP="005756A9">
      <w:pPr>
        <w:pStyle w:val="Sinespaciado"/>
        <w:numPr>
          <w:ilvl w:val="0"/>
          <w:numId w:val="1"/>
        </w:numPr>
        <w:jc w:val="both"/>
        <w:rPr>
          <w:rFonts w:ascii="Altivo Extra Light" w:hAnsi="Altivo Extra Light" w:cs="Arial"/>
          <w:b/>
          <w:bCs/>
        </w:rPr>
      </w:pPr>
      <w:r>
        <w:rPr>
          <w:rFonts w:ascii="Altivo Extra Light" w:hAnsi="Altivo Extra Light" w:cs="Arial"/>
        </w:rPr>
        <w:t>Paritcipacion en reunion de viáticos modalidad TCI para el ejercicio fiscal 2025.</w:t>
      </w:r>
    </w:p>
    <w:p w14:paraId="6A2B4ADB" w14:textId="77777777" w:rsidR="00BB06B3" w:rsidRDefault="00BB06B3" w:rsidP="00846F9E">
      <w:pPr>
        <w:pStyle w:val="Sinespaciado"/>
        <w:jc w:val="both"/>
        <w:rPr>
          <w:rFonts w:ascii="Altivo Extra Light" w:hAnsi="Altivo Extra Light" w:cs="Arial"/>
          <w:b/>
          <w:bCs/>
          <w:sz w:val="21"/>
          <w:szCs w:val="21"/>
        </w:rPr>
      </w:pPr>
    </w:p>
    <w:p w14:paraId="3074216F" w14:textId="77777777" w:rsidR="00676589" w:rsidRDefault="00676589" w:rsidP="00846F9E">
      <w:pPr>
        <w:pStyle w:val="Sinespaciado"/>
        <w:jc w:val="both"/>
        <w:rPr>
          <w:rFonts w:ascii="Altivo Extra Light" w:hAnsi="Altivo Extra Light" w:cs="Arial"/>
          <w:b/>
          <w:bCs/>
          <w:sz w:val="21"/>
          <w:szCs w:val="21"/>
        </w:rPr>
      </w:pPr>
    </w:p>
    <w:p w14:paraId="38C53413" w14:textId="77777777" w:rsidR="00676589" w:rsidRDefault="00676589" w:rsidP="00846F9E">
      <w:pPr>
        <w:pStyle w:val="Sinespaciado"/>
        <w:jc w:val="both"/>
        <w:rPr>
          <w:rFonts w:ascii="Altivo Extra Light" w:hAnsi="Altivo Extra Light" w:cs="Arial"/>
          <w:b/>
          <w:bCs/>
          <w:sz w:val="21"/>
          <w:szCs w:val="21"/>
        </w:rPr>
      </w:pPr>
    </w:p>
    <w:p w14:paraId="7A448F3C" w14:textId="77777777" w:rsidR="00676589" w:rsidRDefault="00676589" w:rsidP="00846F9E">
      <w:pPr>
        <w:pStyle w:val="Sinespaciado"/>
        <w:jc w:val="both"/>
        <w:rPr>
          <w:rFonts w:ascii="Altivo Extra Light" w:hAnsi="Altivo Extra Light" w:cs="Arial"/>
          <w:b/>
          <w:bCs/>
          <w:sz w:val="21"/>
          <w:szCs w:val="21"/>
        </w:rPr>
      </w:pPr>
    </w:p>
    <w:p w14:paraId="0114A222" w14:textId="77777777" w:rsidR="00676589" w:rsidRDefault="00676589" w:rsidP="00846F9E">
      <w:pPr>
        <w:pStyle w:val="Sinespaciado"/>
        <w:jc w:val="both"/>
        <w:rPr>
          <w:rFonts w:ascii="Altivo Extra Light" w:hAnsi="Altivo Extra Light" w:cs="Arial"/>
          <w:b/>
          <w:bCs/>
          <w:sz w:val="21"/>
          <w:szCs w:val="21"/>
        </w:rPr>
      </w:pPr>
    </w:p>
    <w:p w14:paraId="32A17AF7" w14:textId="77777777" w:rsidR="000A7565" w:rsidRPr="00ED2598" w:rsidRDefault="000A7565" w:rsidP="000A7565">
      <w:pPr>
        <w:spacing w:line="240" w:lineRule="auto"/>
        <w:rPr>
          <w:rFonts w:ascii="Montserrat" w:hAnsi="Montserrat" w:cs="Tahoma"/>
          <w:sz w:val="24"/>
          <w:szCs w:val="24"/>
        </w:rPr>
      </w:pPr>
    </w:p>
    <w:p w14:paraId="77F73436" w14:textId="77777777" w:rsidR="000A7565" w:rsidRPr="00ED2598" w:rsidRDefault="000A7565" w:rsidP="000A7565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222222"/>
          <w:sz w:val="15"/>
          <w:szCs w:val="15"/>
          <w:lang w:eastAsia="es-GT"/>
        </w:rPr>
      </w:pPr>
      <w:r w:rsidRPr="00ED2598">
        <w:rPr>
          <w:rFonts w:ascii="Arial" w:eastAsia="Times New Roman" w:hAnsi="Arial" w:cs="Arial"/>
          <w:b/>
          <w:bCs/>
          <w:color w:val="222222"/>
          <w:sz w:val="15"/>
          <w:szCs w:val="15"/>
          <w:lang w:eastAsia="es-GT"/>
        </w:rPr>
        <w:t>Lic. Remy Rafael Angel</w:t>
      </w:r>
    </w:p>
    <w:p w14:paraId="619AFDB1" w14:textId="77777777" w:rsidR="000A7565" w:rsidRPr="00ED2598" w:rsidRDefault="000A7565" w:rsidP="000A7565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222222"/>
          <w:sz w:val="15"/>
          <w:szCs w:val="15"/>
          <w:lang w:eastAsia="es-GT"/>
        </w:rPr>
      </w:pPr>
      <w:r w:rsidRPr="00ED2598">
        <w:rPr>
          <w:rFonts w:ascii="Arial" w:eastAsia="Times New Roman" w:hAnsi="Arial" w:cs="Arial"/>
          <w:b/>
          <w:bCs/>
          <w:color w:val="222222"/>
          <w:sz w:val="15"/>
          <w:szCs w:val="15"/>
          <w:lang w:eastAsia="es-GT"/>
        </w:rPr>
        <w:t>Jefe de Asuntos Jurídicos en Funciones</w:t>
      </w:r>
    </w:p>
    <w:p w14:paraId="120355BB" w14:textId="77777777" w:rsidR="000A7565" w:rsidRPr="00ED2598" w:rsidRDefault="000A7565" w:rsidP="000A7565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222222"/>
          <w:sz w:val="15"/>
          <w:szCs w:val="15"/>
          <w:lang w:eastAsia="es-GT"/>
        </w:rPr>
      </w:pPr>
      <w:r w:rsidRPr="00ED2598">
        <w:rPr>
          <w:rFonts w:ascii="Arial" w:eastAsia="Times New Roman" w:hAnsi="Arial" w:cs="Arial"/>
          <w:b/>
          <w:bCs/>
          <w:color w:val="222222"/>
          <w:sz w:val="15"/>
          <w:szCs w:val="15"/>
          <w:lang w:eastAsia="es-GT"/>
        </w:rPr>
        <w:t>Unidad de Asuntos Jurídicos</w:t>
      </w:r>
    </w:p>
    <w:p w14:paraId="24FCA606" w14:textId="77777777" w:rsidR="000A7565" w:rsidRPr="00E36A6A" w:rsidRDefault="000A7565" w:rsidP="000A7565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222222"/>
          <w:sz w:val="15"/>
          <w:szCs w:val="15"/>
          <w:lang w:eastAsia="es-GT"/>
        </w:rPr>
      </w:pPr>
      <w:r w:rsidRPr="00ED2598">
        <w:rPr>
          <w:rFonts w:ascii="Arial" w:eastAsia="Times New Roman" w:hAnsi="Arial" w:cs="Arial"/>
          <w:b/>
          <w:bCs/>
          <w:color w:val="222222"/>
          <w:sz w:val="15"/>
          <w:szCs w:val="15"/>
          <w:lang w:eastAsia="es-GT"/>
        </w:rPr>
        <w:t>-COPADEH</w:t>
      </w:r>
      <w:r>
        <w:rPr>
          <w:rFonts w:ascii="Arial" w:eastAsia="Times New Roman" w:hAnsi="Arial" w:cs="Arial"/>
          <w:b/>
          <w:bCs/>
          <w:color w:val="222222"/>
          <w:sz w:val="15"/>
          <w:szCs w:val="15"/>
          <w:lang w:eastAsia="es-GT"/>
        </w:rPr>
        <w:t>-</w:t>
      </w:r>
    </w:p>
    <w:p w14:paraId="05B83D08" w14:textId="77777777" w:rsidR="00676589" w:rsidRDefault="00676589" w:rsidP="00846F9E">
      <w:pPr>
        <w:pStyle w:val="Sinespaciado"/>
        <w:jc w:val="both"/>
        <w:rPr>
          <w:rFonts w:ascii="Altivo Extra Light" w:hAnsi="Altivo Extra Light" w:cs="Arial"/>
          <w:b/>
          <w:bCs/>
          <w:sz w:val="21"/>
          <w:szCs w:val="21"/>
        </w:rPr>
      </w:pPr>
    </w:p>
    <w:p w14:paraId="050FA370" w14:textId="77777777" w:rsidR="00676589" w:rsidRDefault="00676589" w:rsidP="00846F9E">
      <w:pPr>
        <w:pStyle w:val="Sinespaciado"/>
        <w:jc w:val="both"/>
        <w:rPr>
          <w:rFonts w:ascii="Altivo Extra Light" w:hAnsi="Altivo Extra Light" w:cs="Arial"/>
          <w:b/>
          <w:bCs/>
          <w:sz w:val="21"/>
          <w:szCs w:val="21"/>
        </w:rPr>
      </w:pPr>
    </w:p>
    <w:p w14:paraId="759A21D4" w14:textId="77777777" w:rsidR="00676589" w:rsidRDefault="00676589" w:rsidP="00846F9E">
      <w:pPr>
        <w:pStyle w:val="Sinespaciado"/>
        <w:jc w:val="both"/>
        <w:rPr>
          <w:rFonts w:ascii="Altivo Extra Light" w:hAnsi="Altivo Extra Light" w:cs="Arial"/>
          <w:b/>
          <w:bCs/>
          <w:sz w:val="21"/>
          <w:szCs w:val="21"/>
        </w:rPr>
      </w:pPr>
    </w:p>
    <w:p w14:paraId="5F2E4DB5" w14:textId="77777777" w:rsidR="00676589" w:rsidRDefault="00676589" w:rsidP="00846F9E">
      <w:pPr>
        <w:pStyle w:val="Sinespaciado"/>
        <w:jc w:val="both"/>
        <w:rPr>
          <w:rFonts w:ascii="Altivo Extra Light" w:hAnsi="Altivo Extra Light" w:cs="Arial"/>
          <w:b/>
          <w:bCs/>
          <w:sz w:val="21"/>
          <w:szCs w:val="21"/>
        </w:rPr>
      </w:pPr>
    </w:p>
    <w:p w14:paraId="469B8E54" w14:textId="77777777" w:rsidR="00676589" w:rsidRDefault="00676589" w:rsidP="00846F9E">
      <w:pPr>
        <w:pStyle w:val="Sinespaciado"/>
        <w:jc w:val="both"/>
        <w:rPr>
          <w:rFonts w:ascii="Altivo Extra Light" w:hAnsi="Altivo Extra Light" w:cs="Arial"/>
          <w:b/>
          <w:bCs/>
          <w:sz w:val="21"/>
          <w:szCs w:val="21"/>
        </w:rPr>
      </w:pPr>
    </w:p>
    <w:p w14:paraId="3B111BD0" w14:textId="77777777" w:rsidR="00676589" w:rsidRPr="006D6241" w:rsidRDefault="00676589" w:rsidP="00846F9E">
      <w:pPr>
        <w:pStyle w:val="Sinespaciado"/>
        <w:jc w:val="both"/>
        <w:rPr>
          <w:rFonts w:ascii="Altivo Extra Light" w:hAnsi="Altivo Extra Light" w:cs="Arial"/>
          <w:b/>
          <w:bCs/>
          <w:sz w:val="21"/>
          <w:szCs w:val="21"/>
        </w:rPr>
      </w:pPr>
    </w:p>
    <w:p w14:paraId="5277C165" w14:textId="4B76137C" w:rsidR="00444C44" w:rsidRPr="006D6241" w:rsidRDefault="00802F8B" w:rsidP="00802F8B">
      <w:pPr>
        <w:spacing w:after="0"/>
        <w:rPr>
          <w:rFonts w:ascii="Altivo Regular" w:hAnsi="Altivo Regular" w:cs="Arial"/>
          <w:b/>
          <w:bCs/>
          <w:sz w:val="14"/>
          <w:szCs w:val="14"/>
        </w:rPr>
      </w:pPr>
      <w:r w:rsidRPr="006D6241">
        <w:rPr>
          <w:rFonts w:ascii="Altivo Regular" w:hAnsi="Altivo Regular" w:cs="Arial"/>
          <w:b/>
          <w:bCs/>
          <w:sz w:val="14"/>
          <w:szCs w:val="14"/>
        </w:rPr>
        <w:t>C.c Archivo</w:t>
      </w:r>
    </w:p>
    <w:sectPr w:rsidR="00444C44" w:rsidRPr="006D6241" w:rsidSect="00BB06B3">
      <w:headerReference w:type="default" r:id="rId7"/>
      <w:footerReference w:type="default" r:id="rId8"/>
      <w:pgSz w:w="12240" w:h="15840"/>
      <w:pgMar w:top="1440" w:right="1080" w:bottom="1440" w:left="1080" w:header="1077" w:footer="10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C4ABAA" w14:textId="77777777" w:rsidR="00730F08" w:rsidRDefault="00730F08" w:rsidP="007C2653">
      <w:pPr>
        <w:spacing w:after="0" w:line="240" w:lineRule="auto"/>
      </w:pPr>
      <w:r>
        <w:separator/>
      </w:r>
    </w:p>
  </w:endnote>
  <w:endnote w:type="continuationSeparator" w:id="0">
    <w:p w14:paraId="4CAD5295" w14:textId="77777777" w:rsidR="00730F08" w:rsidRDefault="00730F08" w:rsidP="007C26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Montserrat">
    <w:charset w:val="00"/>
    <w:family w:val="auto"/>
    <w:pitch w:val="variable"/>
    <w:sig w:usb0="2000020F" w:usb1="00000003" w:usb2="00000000" w:usb3="00000000" w:csb0="00000197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ltivo Regular">
    <w:panose1 w:val="020B0000000000000000"/>
    <w:charset w:val="00"/>
    <w:family w:val="swiss"/>
    <w:notTrueType/>
    <w:pitch w:val="variable"/>
    <w:sig w:usb0="A00000EF" w:usb1="5000205B" w:usb2="00000000" w:usb3="00000000" w:csb0="0000009B" w:csb1="00000000"/>
  </w:font>
  <w:font w:name="Altivo Extra Light">
    <w:panose1 w:val="020B0000000000000000"/>
    <w:charset w:val="00"/>
    <w:family w:val="swiss"/>
    <w:notTrueType/>
    <w:pitch w:val="variable"/>
    <w:sig w:usb0="A00000EF" w:usb1="5000205B" w:usb2="00000000" w:usb3="00000000" w:csb0="0000009B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681BB2" w14:textId="77777777" w:rsidR="00304418" w:rsidRPr="006D6241" w:rsidRDefault="00304418" w:rsidP="00304418">
    <w:pPr>
      <w:pStyle w:val="Sinespaciado"/>
      <w:spacing w:after="0"/>
      <w:rPr>
        <w:rFonts w:ascii="Montserrat" w:hAnsi="Montserrat" w:cs="Arial"/>
        <w:b/>
        <w:bCs/>
        <w:sz w:val="21"/>
        <w:szCs w:val="21"/>
      </w:rPr>
    </w:pPr>
  </w:p>
  <w:p w14:paraId="159EB8D6" w14:textId="2C043299" w:rsidR="00737CF3" w:rsidRPr="00304418" w:rsidRDefault="00304418" w:rsidP="00304418">
    <w:pPr>
      <w:pStyle w:val="Sinespaciado"/>
      <w:spacing w:after="0"/>
      <w:jc w:val="right"/>
      <w:rPr>
        <w:rFonts w:ascii="Altivo Regular" w:hAnsi="Altivo Regular" w:cs="Arial"/>
        <w:b/>
        <w:bCs/>
        <w:sz w:val="16"/>
        <w:szCs w:val="16"/>
      </w:rPr>
    </w:pPr>
    <w:r w:rsidRPr="00304418">
      <w:rPr>
        <w:rFonts w:ascii="Altivo Regular" w:hAnsi="Altivo Regular" w:cs="Arial"/>
        <w:b/>
        <w:bCs/>
        <w:sz w:val="16"/>
        <w:szCs w:val="16"/>
      </w:rPr>
      <w:t>Oficio Ref. No. UAJ-</w:t>
    </w:r>
    <w:r w:rsidR="000A7565">
      <w:rPr>
        <w:rFonts w:ascii="Altivo Regular" w:hAnsi="Altivo Regular" w:cs="Arial"/>
        <w:b/>
        <w:bCs/>
        <w:sz w:val="16"/>
        <w:szCs w:val="16"/>
      </w:rPr>
      <w:t>201</w:t>
    </w:r>
    <w:r w:rsidRPr="00304418">
      <w:rPr>
        <w:rFonts w:ascii="Altivo Regular" w:hAnsi="Altivo Regular" w:cs="Arial"/>
        <w:b/>
        <w:bCs/>
        <w:sz w:val="16"/>
        <w:szCs w:val="16"/>
      </w:rPr>
      <w:t>-2025/COPADEH/</w:t>
    </w:r>
    <w:r w:rsidR="00930DB9">
      <w:rPr>
        <w:rFonts w:ascii="Altivo Regular" w:hAnsi="Altivo Regular" w:cs="Arial"/>
        <w:b/>
        <w:bCs/>
        <w:sz w:val="16"/>
        <w:szCs w:val="16"/>
      </w:rPr>
      <w:t>RRA</w:t>
    </w:r>
    <w:r w:rsidRPr="00304418">
      <w:rPr>
        <w:rFonts w:ascii="Altivo Regular" w:hAnsi="Altivo Regular" w:cs="Arial"/>
        <w:b/>
        <w:bCs/>
        <w:sz w:val="16"/>
        <w:szCs w:val="16"/>
      </w:rPr>
      <w:t>/ke</w:t>
    </w:r>
  </w:p>
  <w:p w14:paraId="6B5048C1" w14:textId="7C70926E" w:rsidR="007C2653" w:rsidRPr="004858BA" w:rsidRDefault="004858BA" w:rsidP="004858BA">
    <w:pPr>
      <w:tabs>
        <w:tab w:val="center" w:pos="4550"/>
        <w:tab w:val="left" w:pos="5818"/>
      </w:tabs>
      <w:ind w:right="260"/>
      <w:jc w:val="right"/>
      <w:rPr>
        <w:rFonts w:ascii="Montserrat" w:hAnsi="Montserrat"/>
        <w:b/>
        <w:bCs/>
        <w:color w:val="000000" w:themeColor="text1"/>
        <w:sz w:val="16"/>
        <w:szCs w:val="16"/>
      </w:rPr>
    </w:pPr>
    <w:r w:rsidRPr="00E45271">
      <w:rPr>
        <w:rFonts w:ascii="Montserrat" w:hAnsi="Montserrat"/>
        <w:b/>
        <w:bCs/>
        <w:color w:val="000000" w:themeColor="text1"/>
        <w:spacing w:val="60"/>
        <w:sz w:val="16"/>
        <w:szCs w:val="16"/>
        <w:lang w:val="es-ES"/>
      </w:rPr>
      <w:t>Página</w:t>
    </w:r>
    <w:r w:rsidRPr="00E45271">
      <w:rPr>
        <w:rFonts w:ascii="Montserrat" w:hAnsi="Montserrat"/>
        <w:b/>
        <w:bCs/>
        <w:color w:val="000000" w:themeColor="text1"/>
        <w:sz w:val="16"/>
        <w:szCs w:val="16"/>
        <w:lang w:val="es-ES"/>
      </w:rPr>
      <w:t xml:space="preserve"> </w:t>
    </w:r>
    <w:r w:rsidRPr="00E45271">
      <w:rPr>
        <w:rFonts w:ascii="Montserrat" w:hAnsi="Montserrat"/>
        <w:b/>
        <w:bCs/>
        <w:color w:val="000000" w:themeColor="text1"/>
        <w:sz w:val="16"/>
        <w:szCs w:val="16"/>
      </w:rPr>
      <w:fldChar w:fldCharType="begin"/>
    </w:r>
    <w:r w:rsidRPr="00E45271">
      <w:rPr>
        <w:rFonts w:ascii="Montserrat" w:hAnsi="Montserrat"/>
        <w:b/>
        <w:bCs/>
        <w:color w:val="000000" w:themeColor="text1"/>
        <w:sz w:val="16"/>
        <w:szCs w:val="16"/>
      </w:rPr>
      <w:instrText>PAGE   \* MERGEFORMAT</w:instrText>
    </w:r>
    <w:r w:rsidRPr="00E45271">
      <w:rPr>
        <w:rFonts w:ascii="Montserrat" w:hAnsi="Montserrat"/>
        <w:b/>
        <w:bCs/>
        <w:color w:val="000000" w:themeColor="text1"/>
        <w:sz w:val="16"/>
        <w:szCs w:val="16"/>
      </w:rPr>
      <w:fldChar w:fldCharType="separate"/>
    </w:r>
    <w:r>
      <w:rPr>
        <w:rFonts w:ascii="Montserrat" w:hAnsi="Montserrat"/>
        <w:b/>
        <w:bCs/>
        <w:color w:val="000000" w:themeColor="text1"/>
        <w:sz w:val="16"/>
        <w:szCs w:val="16"/>
      </w:rPr>
      <w:t>1</w:t>
    </w:r>
    <w:r w:rsidRPr="00E45271">
      <w:rPr>
        <w:rFonts w:ascii="Montserrat" w:hAnsi="Montserrat"/>
        <w:b/>
        <w:bCs/>
        <w:color w:val="000000" w:themeColor="text1"/>
        <w:sz w:val="16"/>
        <w:szCs w:val="16"/>
      </w:rPr>
      <w:fldChar w:fldCharType="end"/>
    </w:r>
    <w:r w:rsidRPr="00E45271">
      <w:rPr>
        <w:rFonts w:ascii="Montserrat" w:hAnsi="Montserrat"/>
        <w:b/>
        <w:bCs/>
        <w:color w:val="000000" w:themeColor="text1"/>
        <w:sz w:val="16"/>
        <w:szCs w:val="16"/>
        <w:lang w:val="es-ES"/>
      </w:rPr>
      <w:t xml:space="preserve"> | </w:t>
    </w:r>
    <w:r w:rsidRPr="00E45271">
      <w:rPr>
        <w:rFonts w:ascii="Montserrat" w:hAnsi="Montserrat"/>
        <w:b/>
        <w:bCs/>
        <w:color w:val="000000" w:themeColor="text1"/>
        <w:sz w:val="16"/>
        <w:szCs w:val="16"/>
      </w:rPr>
      <w:fldChar w:fldCharType="begin"/>
    </w:r>
    <w:r w:rsidRPr="00E45271">
      <w:rPr>
        <w:rFonts w:ascii="Montserrat" w:hAnsi="Montserrat"/>
        <w:b/>
        <w:bCs/>
        <w:color w:val="000000" w:themeColor="text1"/>
        <w:sz w:val="16"/>
        <w:szCs w:val="16"/>
      </w:rPr>
      <w:instrText>NUMPAGES  \* Arabic  \* MERGEFORMAT</w:instrText>
    </w:r>
    <w:r w:rsidRPr="00E45271">
      <w:rPr>
        <w:rFonts w:ascii="Montserrat" w:hAnsi="Montserrat"/>
        <w:b/>
        <w:bCs/>
        <w:color w:val="000000" w:themeColor="text1"/>
        <w:sz w:val="16"/>
        <w:szCs w:val="16"/>
      </w:rPr>
      <w:fldChar w:fldCharType="separate"/>
    </w:r>
    <w:r>
      <w:rPr>
        <w:rFonts w:ascii="Montserrat" w:hAnsi="Montserrat"/>
        <w:b/>
        <w:bCs/>
        <w:color w:val="000000" w:themeColor="text1"/>
        <w:sz w:val="16"/>
        <w:szCs w:val="16"/>
      </w:rPr>
      <w:t>2</w:t>
    </w:r>
    <w:r w:rsidRPr="00E45271">
      <w:rPr>
        <w:rFonts w:ascii="Montserrat" w:hAnsi="Montserrat"/>
        <w:b/>
        <w:bCs/>
        <w:color w:val="000000" w:themeColor="text1"/>
        <w:sz w:val="16"/>
        <w:szCs w:val="16"/>
      </w:rPr>
      <w:fldChar w:fldCharType="end"/>
    </w:r>
    <w:r w:rsidR="007C2653">
      <w:rPr>
        <w:noProof/>
      </w:rPr>
      <w:drawing>
        <wp:anchor distT="0" distB="0" distL="114300" distR="114300" simplePos="0" relativeHeight="251659264" behindDoc="0" locked="0" layoutInCell="1" allowOverlap="1" wp14:anchorId="2254C478" wp14:editId="2522977C">
          <wp:simplePos x="0" y="0"/>
          <wp:positionH relativeFrom="page">
            <wp:posOffset>640715</wp:posOffset>
          </wp:positionH>
          <wp:positionV relativeFrom="page">
            <wp:posOffset>9321800</wp:posOffset>
          </wp:positionV>
          <wp:extent cx="7128510" cy="570865"/>
          <wp:effectExtent l="0" t="0" r="0" b="0"/>
          <wp:wrapThrough wrapText="bothSides">
            <wp:wrapPolygon edited="0">
              <wp:start x="115" y="0"/>
              <wp:lineTo x="0" y="2883"/>
              <wp:lineTo x="808" y="8650"/>
              <wp:lineTo x="5080" y="12254"/>
              <wp:lineTo x="5022" y="13695"/>
              <wp:lineTo x="5080" y="17299"/>
              <wp:lineTo x="5137" y="18741"/>
              <wp:lineTo x="14431" y="18741"/>
              <wp:lineTo x="14662" y="14416"/>
              <wp:lineTo x="16047" y="12254"/>
              <wp:lineTo x="19626" y="4325"/>
              <wp:lineTo x="19568" y="0"/>
              <wp:lineTo x="115" y="0"/>
            </wp:wrapPolygon>
          </wp:wrapThrough>
          <wp:docPr id="721946045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36215132" name="Imagen 2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972" t="779" b="18875"/>
                  <a:stretch/>
                </pic:blipFill>
                <pic:spPr bwMode="auto">
                  <a:xfrm>
                    <a:off x="0" y="0"/>
                    <a:ext cx="7128510" cy="57086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0F78B3" w14:textId="77777777" w:rsidR="00730F08" w:rsidRDefault="00730F08" w:rsidP="007C2653">
      <w:pPr>
        <w:spacing w:after="0" w:line="240" w:lineRule="auto"/>
      </w:pPr>
      <w:r>
        <w:separator/>
      </w:r>
    </w:p>
  </w:footnote>
  <w:footnote w:type="continuationSeparator" w:id="0">
    <w:p w14:paraId="072D1B31" w14:textId="77777777" w:rsidR="00730F08" w:rsidRDefault="00730F08" w:rsidP="007C26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EECDEB" w14:textId="1F01699F" w:rsidR="007C2653" w:rsidRDefault="00A00830">
    <w:pPr>
      <w:pStyle w:val="Encabezado"/>
    </w:pPr>
    <w:r>
      <w:rPr>
        <w:noProof/>
      </w:rPr>
      <w:drawing>
        <wp:anchor distT="0" distB="0" distL="114300" distR="114300" simplePos="0" relativeHeight="251661312" behindDoc="1" locked="0" layoutInCell="1" allowOverlap="1" wp14:anchorId="143DBFDF" wp14:editId="5ECC57AE">
          <wp:simplePos x="0" y="0"/>
          <wp:positionH relativeFrom="margin">
            <wp:align>left</wp:align>
          </wp:positionH>
          <wp:positionV relativeFrom="paragraph">
            <wp:posOffset>-685800</wp:posOffset>
          </wp:positionV>
          <wp:extent cx="2667000" cy="947543"/>
          <wp:effectExtent l="0" t="0" r="0" b="0"/>
          <wp:wrapNone/>
          <wp:docPr id="1418281235" name="Imagen 1" descr="Interfaz de usuario gráfica, 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3630572" name="Imagen 1" descr="Interfaz de usuario gráfica, Text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85965" cy="9542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C4E6DF6"/>
    <w:multiLevelType w:val="hybridMultilevel"/>
    <w:tmpl w:val="47DC44F8"/>
    <w:lvl w:ilvl="0" w:tplc="B330D88E">
      <w:numFmt w:val="bullet"/>
      <w:lvlText w:val="-"/>
      <w:lvlJc w:val="left"/>
      <w:pPr>
        <w:ind w:left="720" w:hanging="360"/>
      </w:pPr>
      <w:rPr>
        <w:rFonts w:ascii="Montserrat" w:eastAsia="Calibri" w:hAnsi="Montserrat" w:cs="Arial" w:hint="default"/>
        <w:b w:val="0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413869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2653"/>
    <w:rsid w:val="00012564"/>
    <w:rsid w:val="000136CE"/>
    <w:rsid w:val="00086BCB"/>
    <w:rsid w:val="000908C3"/>
    <w:rsid w:val="000A2BC0"/>
    <w:rsid w:val="000A7565"/>
    <w:rsid w:val="000F00D0"/>
    <w:rsid w:val="00107989"/>
    <w:rsid w:val="00126696"/>
    <w:rsid w:val="0012722B"/>
    <w:rsid w:val="0014194C"/>
    <w:rsid w:val="00170DEA"/>
    <w:rsid w:val="001711B5"/>
    <w:rsid w:val="001834F2"/>
    <w:rsid w:val="001D2CB4"/>
    <w:rsid w:val="001D57D7"/>
    <w:rsid w:val="00227872"/>
    <w:rsid w:val="002321D7"/>
    <w:rsid w:val="002327B6"/>
    <w:rsid w:val="00241C1D"/>
    <w:rsid w:val="00284943"/>
    <w:rsid w:val="00304418"/>
    <w:rsid w:val="0031044F"/>
    <w:rsid w:val="003107AB"/>
    <w:rsid w:val="0033502C"/>
    <w:rsid w:val="003465B1"/>
    <w:rsid w:val="00363A2F"/>
    <w:rsid w:val="003702F5"/>
    <w:rsid w:val="00372005"/>
    <w:rsid w:val="00382745"/>
    <w:rsid w:val="003829F4"/>
    <w:rsid w:val="00394DD8"/>
    <w:rsid w:val="003B3C9B"/>
    <w:rsid w:val="003E2121"/>
    <w:rsid w:val="003E4240"/>
    <w:rsid w:val="003F105C"/>
    <w:rsid w:val="00417076"/>
    <w:rsid w:val="004200D2"/>
    <w:rsid w:val="00444B18"/>
    <w:rsid w:val="00444C44"/>
    <w:rsid w:val="00454D58"/>
    <w:rsid w:val="00456F03"/>
    <w:rsid w:val="00457E7A"/>
    <w:rsid w:val="00474382"/>
    <w:rsid w:val="004858BA"/>
    <w:rsid w:val="004976A7"/>
    <w:rsid w:val="004B6386"/>
    <w:rsid w:val="004B7F9D"/>
    <w:rsid w:val="0054149C"/>
    <w:rsid w:val="005756A9"/>
    <w:rsid w:val="00582764"/>
    <w:rsid w:val="0059236E"/>
    <w:rsid w:val="005C1209"/>
    <w:rsid w:val="005C25AB"/>
    <w:rsid w:val="005C3168"/>
    <w:rsid w:val="005D2CA6"/>
    <w:rsid w:val="005F3DF4"/>
    <w:rsid w:val="005F5129"/>
    <w:rsid w:val="00634667"/>
    <w:rsid w:val="00657D27"/>
    <w:rsid w:val="006633CA"/>
    <w:rsid w:val="00663AFC"/>
    <w:rsid w:val="00676589"/>
    <w:rsid w:val="006B0F6D"/>
    <w:rsid w:val="006C6517"/>
    <w:rsid w:val="006D3C96"/>
    <w:rsid w:val="006D6241"/>
    <w:rsid w:val="00710ED8"/>
    <w:rsid w:val="00730F08"/>
    <w:rsid w:val="007341CD"/>
    <w:rsid w:val="00737CF3"/>
    <w:rsid w:val="007658C3"/>
    <w:rsid w:val="00785EEB"/>
    <w:rsid w:val="007C2653"/>
    <w:rsid w:val="007D21C3"/>
    <w:rsid w:val="00802F8B"/>
    <w:rsid w:val="00811FF5"/>
    <w:rsid w:val="00835AAE"/>
    <w:rsid w:val="00845464"/>
    <w:rsid w:val="00846F9E"/>
    <w:rsid w:val="008674BF"/>
    <w:rsid w:val="00885D15"/>
    <w:rsid w:val="0089528C"/>
    <w:rsid w:val="008F316A"/>
    <w:rsid w:val="00930DB9"/>
    <w:rsid w:val="00941739"/>
    <w:rsid w:val="00960E9F"/>
    <w:rsid w:val="009665FF"/>
    <w:rsid w:val="009910EC"/>
    <w:rsid w:val="0099447E"/>
    <w:rsid w:val="00997201"/>
    <w:rsid w:val="009D5F66"/>
    <w:rsid w:val="009F13DA"/>
    <w:rsid w:val="00A00830"/>
    <w:rsid w:val="00A45B6A"/>
    <w:rsid w:val="00A614B1"/>
    <w:rsid w:val="00A67937"/>
    <w:rsid w:val="00A76D63"/>
    <w:rsid w:val="00A9665A"/>
    <w:rsid w:val="00AD62F5"/>
    <w:rsid w:val="00AE52B5"/>
    <w:rsid w:val="00B0035D"/>
    <w:rsid w:val="00B35241"/>
    <w:rsid w:val="00B72E28"/>
    <w:rsid w:val="00B801AC"/>
    <w:rsid w:val="00BA4FAB"/>
    <w:rsid w:val="00BA684E"/>
    <w:rsid w:val="00BA7D42"/>
    <w:rsid w:val="00BB06B3"/>
    <w:rsid w:val="00BC1EE2"/>
    <w:rsid w:val="00C25C8C"/>
    <w:rsid w:val="00C33DDF"/>
    <w:rsid w:val="00C51D1E"/>
    <w:rsid w:val="00C54A61"/>
    <w:rsid w:val="00C81A68"/>
    <w:rsid w:val="00CA64EA"/>
    <w:rsid w:val="00CE1BD4"/>
    <w:rsid w:val="00CE3D10"/>
    <w:rsid w:val="00CE3D5A"/>
    <w:rsid w:val="00CF5206"/>
    <w:rsid w:val="00D0211B"/>
    <w:rsid w:val="00D10787"/>
    <w:rsid w:val="00D34416"/>
    <w:rsid w:val="00D56432"/>
    <w:rsid w:val="00D97B22"/>
    <w:rsid w:val="00DC2D0F"/>
    <w:rsid w:val="00E07730"/>
    <w:rsid w:val="00E13BD8"/>
    <w:rsid w:val="00E47346"/>
    <w:rsid w:val="00E51E02"/>
    <w:rsid w:val="00EC531D"/>
    <w:rsid w:val="00EC7974"/>
    <w:rsid w:val="00ED38A7"/>
    <w:rsid w:val="00ED42A2"/>
    <w:rsid w:val="00EE7C37"/>
    <w:rsid w:val="00F04272"/>
    <w:rsid w:val="00F0726D"/>
    <w:rsid w:val="00F202F2"/>
    <w:rsid w:val="00F276D1"/>
    <w:rsid w:val="00F47CB2"/>
    <w:rsid w:val="00F51D47"/>
    <w:rsid w:val="00F53557"/>
    <w:rsid w:val="00F627F3"/>
    <w:rsid w:val="00F81639"/>
    <w:rsid w:val="00F85047"/>
    <w:rsid w:val="00F86748"/>
    <w:rsid w:val="00F909D8"/>
    <w:rsid w:val="00FA1A56"/>
    <w:rsid w:val="00FB1712"/>
    <w:rsid w:val="00FE02DC"/>
    <w:rsid w:val="00FE1A70"/>
    <w:rsid w:val="00FE6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G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BEF33D9"/>
  <w15:chartTrackingRefBased/>
  <w15:docId w15:val="{DCFBAB9E-0D0F-4E26-B506-B111C80CAB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G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858BA"/>
    <w:rPr>
      <w:rFonts w:ascii="Calibri" w:eastAsia="Calibri" w:hAnsi="Calibri" w:cs="Times New Roman"/>
      <w:kern w:val="0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C265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C2653"/>
  </w:style>
  <w:style w:type="paragraph" w:styleId="Piedepgina">
    <w:name w:val="footer"/>
    <w:basedOn w:val="Normal"/>
    <w:link w:val="PiedepginaCar"/>
    <w:uiPriority w:val="99"/>
    <w:unhideWhenUsed/>
    <w:rsid w:val="007C265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C2653"/>
  </w:style>
  <w:style w:type="paragraph" w:styleId="Sinespaciado">
    <w:name w:val="No Spacing"/>
    <w:uiPriority w:val="1"/>
    <w:qFormat/>
    <w:rsid w:val="004858BA"/>
    <w:pPr>
      <w:spacing w:after="200" w:line="276" w:lineRule="auto"/>
    </w:pPr>
    <w:rPr>
      <w:rFonts w:ascii="Calibri" w:eastAsia="Calibri" w:hAnsi="Calibri" w:cs="Calibri"/>
      <w:kern w:val="0"/>
      <w:lang w:eastAsia="es-GT"/>
      <w14:ligatures w14:val="none"/>
    </w:rPr>
  </w:style>
  <w:style w:type="paragraph" w:styleId="Prrafodelista">
    <w:name w:val="List Paragraph"/>
    <w:basedOn w:val="Normal"/>
    <w:uiPriority w:val="34"/>
    <w:qFormat/>
    <w:rsid w:val="004858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674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6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51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37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3042</TotalTime>
  <Pages>2</Pages>
  <Words>366</Words>
  <Characters>2014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Rony Eduardo Salas Santiago</dc:creator>
  <cp:keywords/>
  <dc:description/>
  <cp:lastModifiedBy>KATHERINE MARISOL  ESCOBAR TORRES DE BUSTILLOS</cp:lastModifiedBy>
  <cp:revision>2</cp:revision>
  <cp:lastPrinted>2025-06-09T17:19:00Z</cp:lastPrinted>
  <dcterms:created xsi:type="dcterms:W3CDTF">2025-05-09T14:55:00Z</dcterms:created>
  <dcterms:modified xsi:type="dcterms:W3CDTF">2025-06-09T17:37:00Z</dcterms:modified>
</cp:coreProperties>
</file>