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5C6A" w14:textId="77777777" w:rsidR="005E1438" w:rsidRPr="008D5523" w:rsidRDefault="005E1438" w:rsidP="005E1438">
      <w:pPr>
        <w:spacing w:after="0" w:line="240" w:lineRule="auto"/>
        <w:jc w:val="right"/>
        <w:rPr>
          <w:rFonts w:ascii="Montserrat Alternates" w:hAnsi="Montserrat Alternates"/>
          <w:b/>
          <w:sz w:val="20"/>
          <w:szCs w:val="20"/>
          <w:lang w:val="es-ES_tradnl"/>
        </w:rPr>
      </w:pPr>
    </w:p>
    <w:p w14:paraId="01BF39BC" w14:textId="77777777" w:rsidR="005E1438" w:rsidRPr="008D5523" w:rsidRDefault="005E1438" w:rsidP="005E1438">
      <w:pPr>
        <w:spacing w:after="0" w:line="240" w:lineRule="auto"/>
        <w:jc w:val="right"/>
        <w:rPr>
          <w:rFonts w:ascii="Montserrat Alternates" w:hAnsi="Montserrat Alternates"/>
          <w:b/>
          <w:sz w:val="20"/>
          <w:szCs w:val="20"/>
          <w:lang w:val="es-ES_tradnl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0"/>
      </w:tblGrid>
      <w:tr w:rsidR="005E1438" w:rsidRPr="008D5523" w14:paraId="1CEBE664" w14:textId="77777777" w:rsidTr="009B2378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69201" w14:textId="799DF6AD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Período:</w:t>
            </w:r>
            <w:r w:rsidR="00A41A17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 </w:t>
            </w:r>
            <w:proofErr w:type="gramStart"/>
            <w:r w:rsidR="004F6D0C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Febrero</w:t>
            </w:r>
            <w:proofErr w:type="gramEnd"/>
            <w:r w:rsidR="00150E2B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 </w:t>
            </w:r>
            <w:r w:rsidR="00F62D29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de 202</w:t>
            </w:r>
            <w:r w:rsidR="00A41A17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5</w:t>
            </w:r>
          </w:p>
        </w:tc>
      </w:tr>
      <w:tr w:rsidR="005E1438" w:rsidRPr="008D5523" w14:paraId="3D914A21" w14:textId="77777777" w:rsidTr="009B2378">
        <w:trPr>
          <w:trHeight w:val="300"/>
          <w:jc w:val="center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75B444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 (Artículo 11.  Numeral 2)</w:t>
            </w:r>
          </w:p>
        </w:tc>
      </w:tr>
    </w:tbl>
    <w:p w14:paraId="09D59B06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3228C886" w14:textId="77777777" w:rsidR="006F4C9D" w:rsidRDefault="006F4C9D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5FFD8B9B" w14:textId="77777777" w:rsidR="00A72165" w:rsidRDefault="00A72165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62A8F025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  <w:r w:rsidRPr="008D5523"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  <w:t>Articulo 11 Numeral 2, Listado de Asesores</w:t>
      </w:r>
    </w:p>
    <w:p w14:paraId="0611B9C6" w14:textId="77777777" w:rsidR="005E1438" w:rsidRDefault="005E1438" w:rsidP="005E1438">
      <w:pPr>
        <w:spacing w:after="0" w:line="240" w:lineRule="auto"/>
        <w:rPr>
          <w:rFonts w:ascii="Montserrat Alternates" w:eastAsia="Times New Roman" w:hAnsi="Montserrat Alternates"/>
          <w:b/>
          <w:color w:val="000000"/>
          <w:sz w:val="24"/>
          <w:szCs w:val="24"/>
          <w:lang w:eastAsia="es-GT"/>
        </w:rPr>
      </w:pPr>
    </w:p>
    <w:p w14:paraId="71109DD8" w14:textId="77777777" w:rsidR="005E1438" w:rsidRDefault="005E1438" w:rsidP="005E1438">
      <w:pPr>
        <w:spacing w:after="0" w:line="240" w:lineRule="auto"/>
        <w:jc w:val="right"/>
        <w:rPr>
          <w:rFonts w:ascii="Tahoma" w:hAnsi="Tahoma" w:cs="Tahoma"/>
          <w:noProof/>
          <w:sz w:val="20"/>
          <w:szCs w:val="20"/>
          <w:lang w:eastAsia="es-GT"/>
        </w:rPr>
      </w:pPr>
    </w:p>
    <w:tbl>
      <w:tblPr>
        <w:tblW w:w="8979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0"/>
        <w:gridCol w:w="4189"/>
      </w:tblGrid>
      <w:tr w:rsidR="005E1438" w:rsidRPr="008D5523" w14:paraId="5EBD5019" w14:textId="77777777" w:rsidTr="009B2378">
        <w:trPr>
          <w:trHeight w:val="128"/>
        </w:trPr>
        <w:tc>
          <w:tcPr>
            <w:tcW w:w="479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9F8C0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418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8DB2E" w14:textId="77777777" w:rsidR="005E1438" w:rsidRPr="008D5523" w:rsidRDefault="005E1438" w:rsidP="009B2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8D5523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OBSERVACIONES</w:t>
            </w:r>
          </w:p>
        </w:tc>
      </w:tr>
      <w:tr w:rsidR="005E1438" w:rsidRPr="008D5523" w14:paraId="5DFB045B" w14:textId="77777777" w:rsidTr="009B2378">
        <w:trPr>
          <w:trHeight w:val="1455"/>
        </w:trPr>
        <w:tc>
          <w:tcPr>
            <w:tcW w:w="4790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6A780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b/>
                <w:color w:val="000000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b/>
                <w:color w:val="000000"/>
                <w:sz w:val="24"/>
                <w:szCs w:val="24"/>
                <w:lang w:eastAsia="es-GT"/>
              </w:rPr>
              <w:t>Articulo 11 Numeral 2, Listado de Asesores</w:t>
            </w:r>
          </w:p>
          <w:p w14:paraId="3D4499DD" w14:textId="6A89D543" w:rsidR="005E1438" w:rsidRPr="008D5523" w:rsidRDefault="005E1438" w:rsidP="009B2378">
            <w:pPr>
              <w:spacing w:after="0" w:line="240" w:lineRule="auto"/>
              <w:jc w:val="both"/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Respecto al Numeral 2, es necesario informar que est</w:t>
            </w:r>
            <w:r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á</w:t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 xml:space="preserve"> Comisión no cuenta con personal contratado para prestar Asesoría</w:t>
            </w:r>
            <w:r w:rsidR="006F4C9D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>, en el grupo 0</w:t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 xml:space="preserve"> </w:t>
            </w:r>
          </w:p>
          <w:p w14:paraId="0BCF8E40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</w:pPr>
          </w:p>
          <w:p w14:paraId="3490F45C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  <w:r w:rsidRPr="008D5523">
              <w:rPr>
                <w:rFonts w:ascii="Montserrat Alternates" w:eastAsia="Times New Roman" w:hAnsi="Montserrat Alternates"/>
                <w:color w:val="000000"/>
                <w:sz w:val="24"/>
                <w:szCs w:val="24"/>
                <w:lang w:eastAsia="es-GT"/>
              </w:rPr>
              <w:tab/>
            </w:r>
          </w:p>
        </w:tc>
        <w:tc>
          <w:tcPr>
            <w:tcW w:w="4189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B2F5C" w14:textId="77777777" w:rsidR="005E1438" w:rsidRPr="008D5523" w:rsidRDefault="005E1438" w:rsidP="009B2378">
            <w:pPr>
              <w:spacing w:after="0" w:line="240" w:lineRule="auto"/>
              <w:jc w:val="both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  <w:t xml:space="preserve">La Comisión Presidencial por la Paz y los Derechos Humanos –COPADEH-, no refleja información, en virtud que no cuenta con Asesores. </w:t>
            </w:r>
          </w:p>
          <w:p w14:paraId="3A54B044" w14:textId="77777777" w:rsidR="005E1438" w:rsidRPr="008D5523" w:rsidRDefault="005E1438" w:rsidP="009B2378">
            <w:pPr>
              <w:spacing w:after="0" w:line="240" w:lineRule="auto"/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</w:pPr>
            <w:r w:rsidRPr="008D5523">
              <w:rPr>
                <w:rFonts w:ascii="Montserrat Alternates" w:eastAsia="Times New Roman" w:hAnsi="Montserrat Alternates"/>
                <w:sz w:val="24"/>
                <w:szCs w:val="24"/>
                <w:lang w:eastAsia="es-GT"/>
              </w:rPr>
              <w:t>Sin información que presentar.</w:t>
            </w:r>
          </w:p>
        </w:tc>
      </w:tr>
    </w:tbl>
    <w:p w14:paraId="01E3073B" w14:textId="77777777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790C6C12" w14:textId="5AED6B44" w:rsidR="00A72165" w:rsidRDefault="00A72165" w:rsidP="002F0D20">
      <w:pPr>
        <w:spacing w:after="0" w:line="240" w:lineRule="auto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58371385" w14:textId="71C7C375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53F4B0CE" w14:textId="6A93C327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p w14:paraId="5409E5C8" w14:textId="5E9739DD" w:rsidR="005143DF" w:rsidRDefault="005143DF" w:rsidP="00150E2B">
      <w:pPr>
        <w:spacing w:after="0" w:line="240" w:lineRule="auto"/>
        <w:ind w:left="1416" w:hanging="1416"/>
        <w:jc w:val="both"/>
        <w:rPr>
          <w:rFonts w:ascii="Arial" w:hAnsi="Arial" w:cs="Arial"/>
          <w:b/>
          <w:bCs/>
          <w:noProof/>
          <w:sz w:val="20"/>
          <w:szCs w:val="20"/>
          <w:lang w:eastAsia="es-GT"/>
        </w:rPr>
      </w:pPr>
    </w:p>
    <w:p w14:paraId="795F746D" w14:textId="28818D84" w:rsidR="005143DF" w:rsidRDefault="005143DF" w:rsidP="00150E2B">
      <w:pPr>
        <w:spacing w:after="0" w:line="240" w:lineRule="auto"/>
        <w:ind w:left="1416" w:hanging="1416"/>
        <w:jc w:val="both"/>
        <w:rPr>
          <w:rFonts w:ascii="Arial" w:hAnsi="Arial" w:cs="Arial"/>
          <w:b/>
          <w:bCs/>
          <w:noProof/>
          <w:sz w:val="20"/>
          <w:szCs w:val="20"/>
          <w:lang w:eastAsia="es-GT"/>
        </w:rPr>
      </w:pPr>
      <w:bookmarkStart w:id="0" w:name="_Hlk189725634"/>
    </w:p>
    <w:p w14:paraId="52F4B81E" w14:textId="56C288C8" w:rsidR="00150E2B" w:rsidRDefault="00A72165" w:rsidP="00150E2B">
      <w:pPr>
        <w:spacing w:after="0" w:line="240" w:lineRule="auto"/>
        <w:ind w:left="1416" w:hanging="1416"/>
        <w:jc w:val="both"/>
        <w:rPr>
          <w:rFonts w:ascii="Tahoma" w:hAnsi="Tahoma" w:cs="Tahoma"/>
          <w:noProof/>
          <w:sz w:val="20"/>
          <w:szCs w:val="20"/>
          <w:lang w:eastAsia="es-GT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es-GT"/>
        </w:rPr>
        <w:t>E</w:t>
      </w:r>
      <w:r w:rsidRPr="00F7355B">
        <w:rPr>
          <w:rFonts w:ascii="Arial" w:hAnsi="Arial" w:cs="Arial"/>
          <w:b/>
          <w:bCs/>
          <w:noProof/>
          <w:sz w:val="20"/>
          <w:szCs w:val="20"/>
          <w:lang w:eastAsia="es-GT"/>
        </w:rPr>
        <w:t>laboró:</w:t>
      </w:r>
      <w:r w:rsidR="00150E2B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5143DF">
        <w:rPr>
          <w:rFonts w:ascii="Arial" w:hAnsi="Arial" w:cs="Arial"/>
          <w:b/>
          <w:bCs/>
          <w:noProof/>
          <w:sz w:val="20"/>
          <w:szCs w:val="20"/>
          <w:lang w:eastAsia="es-GT"/>
        </w:rPr>
        <w:t xml:space="preserve"> </w:t>
      </w:r>
      <w:r w:rsidR="004309FD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4309FD">
        <w:rPr>
          <w:rFonts w:ascii="Arial" w:hAnsi="Arial" w:cs="Arial"/>
          <w:b/>
          <w:bCs/>
          <w:noProof/>
          <w:sz w:val="20"/>
          <w:szCs w:val="20"/>
          <w:lang w:eastAsia="es-GT"/>
        </w:rPr>
        <w:tab/>
      </w:r>
      <w:r w:rsidR="00A41A17">
        <w:rPr>
          <w:rFonts w:ascii="Arial" w:hAnsi="Arial" w:cs="Arial"/>
          <w:b/>
          <w:bCs/>
          <w:noProof/>
          <w:sz w:val="20"/>
          <w:szCs w:val="20"/>
          <w:lang w:eastAsia="es-GT"/>
        </w:rPr>
        <w:t xml:space="preserve">            </w:t>
      </w:r>
      <w:r w:rsidR="00150E2B">
        <w:rPr>
          <w:rFonts w:ascii="Arial" w:hAnsi="Arial" w:cs="Arial"/>
          <w:b/>
          <w:bCs/>
          <w:noProof/>
          <w:sz w:val="20"/>
          <w:szCs w:val="20"/>
          <w:lang w:eastAsia="es-GT"/>
        </w:rPr>
        <w:t>Revisó:</w:t>
      </w:r>
      <w:r w:rsidRPr="00F7355B">
        <w:rPr>
          <w:rFonts w:ascii="Arial" w:hAnsi="Arial" w:cs="Arial"/>
          <w:b/>
          <w:bCs/>
          <w:noProof/>
          <w:sz w:val="20"/>
          <w:szCs w:val="20"/>
          <w:lang w:eastAsia="es-GT"/>
        </w:rPr>
        <w:t xml:space="preserve"> </w:t>
      </w:r>
    </w:p>
    <w:p w14:paraId="0B47C803" w14:textId="3C8A508E" w:rsidR="00150E2B" w:rsidRPr="00A41A17" w:rsidRDefault="00B41D01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1"/>
          <w:szCs w:val="21"/>
          <w:lang w:eastAsia="es-GT"/>
        </w:rPr>
      </w:pP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  <w:t xml:space="preserve">          </w:t>
      </w:r>
      <w:r w:rsidRPr="00A41A17">
        <w:rPr>
          <w:rFonts w:ascii="Tahoma" w:hAnsi="Tahoma" w:cs="Tahoma"/>
          <w:noProof/>
          <w:sz w:val="21"/>
          <w:szCs w:val="21"/>
          <w:lang w:eastAsia="es-GT"/>
        </w:rPr>
        <w:t xml:space="preserve">Licda. </w:t>
      </w:r>
      <w:r w:rsidR="00A41A17" w:rsidRPr="00A41A17">
        <w:rPr>
          <w:rFonts w:ascii="Tahoma" w:hAnsi="Tahoma" w:cs="Tahoma"/>
          <w:noProof/>
          <w:sz w:val="21"/>
          <w:szCs w:val="21"/>
          <w:lang w:eastAsia="es-GT"/>
        </w:rPr>
        <w:t>LORENA DEL ROSARIO MARTÍNEZ AGUILAR</w:t>
      </w:r>
    </w:p>
    <w:p w14:paraId="4228DB0D" w14:textId="2AAA3DA3" w:rsidR="00150E2B" w:rsidRPr="00A41A17" w:rsidRDefault="00B41D01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18"/>
          <w:szCs w:val="18"/>
          <w:lang w:eastAsia="es-GT"/>
        </w:rPr>
      </w:pP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>
        <w:rPr>
          <w:rFonts w:ascii="Tahoma" w:hAnsi="Tahoma" w:cs="Tahoma"/>
          <w:noProof/>
          <w:sz w:val="20"/>
          <w:szCs w:val="20"/>
          <w:lang w:eastAsia="es-GT"/>
        </w:rPr>
        <w:tab/>
      </w:r>
      <w:r w:rsidR="00A41A17">
        <w:rPr>
          <w:rFonts w:ascii="Tahoma" w:hAnsi="Tahoma" w:cs="Tahoma"/>
          <w:noProof/>
          <w:sz w:val="20"/>
          <w:szCs w:val="20"/>
          <w:lang w:eastAsia="es-GT"/>
        </w:rPr>
        <w:t xml:space="preserve">   </w:t>
      </w:r>
      <w:r w:rsidR="00A41A17" w:rsidRPr="00A41A17">
        <w:rPr>
          <w:rFonts w:ascii="Tahoma" w:hAnsi="Tahoma" w:cs="Tahoma"/>
          <w:noProof/>
          <w:sz w:val="16"/>
          <w:szCs w:val="16"/>
          <w:lang w:eastAsia="es-GT"/>
        </w:rPr>
        <w:t xml:space="preserve">PROFESIONAL ENCARGADO DE ADMINISTRACIÓN </w:t>
      </w:r>
      <w:r w:rsidR="00A41A17" w:rsidRPr="00A41A17">
        <w:rPr>
          <w:rFonts w:ascii="Tahoma" w:hAnsi="Tahoma" w:cs="Tahoma"/>
          <w:noProof/>
          <w:sz w:val="16"/>
          <w:szCs w:val="16"/>
          <w:lang w:eastAsia="es-GT"/>
        </w:rPr>
        <w:br/>
        <w:t xml:space="preserve">                                                                       </w:t>
      </w:r>
      <w:r w:rsidR="00A41A17" w:rsidRPr="00A41A17">
        <w:rPr>
          <w:rFonts w:ascii="Tahoma" w:hAnsi="Tahoma" w:cs="Tahoma"/>
          <w:noProof/>
          <w:sz w:val="16"/>
          <w:szCs w:val="16"/>
          <w:lang w:eastAsia="es-GT"/>
        </w:rPr>
        <w:tab/>
      </w:r>
      <w:r w:rsidR="00A41A17" w:rsidRPr="00A41A17">
        <w:rPr>
          <w:rFonts w:ascii="Tahoma" w:hAnsi="Tahoma" w:cs="Tahoma"/>
          <w:noProof/>
          <w:sz w:val="16"/>
          <w:szCs w:val="16"/>
          <w:lang w:eastAsia="es-GT"/>
        </w:rPr>
        <w:tab/>
        <w:t xml:space="preserve"> DE RECURSOS HUMANOS</w:t>
      </w:r>
    </w:p>
    <w:p w14:paraId="552E95F0" w14:textId="3B3A1963" w:rsidR="005143DF" w:rsidRPr="00A41A17" w:rsidRDefault="00A41A17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18"/>
          <w:szCs w:val="18"/>
          <w:lang w:eastAsia="es-GT"/>
        </w:rPr>
      </w:pPr>
      <w:r w:rsidRPr="00A41A17">
        <w:rPr>
          <w:rFonts w:ascii="Tahoma" w:hAnsi="Tahoma" w:cs="Tahoma"/>
          <w:noProof/>
          <w:sz w:val="18"/>
          <w:szCs w:val="18"/>
          <w:lang w:eastAsia="es-GT"/>
        </w:rPr>
        <w:t xml:space="preserve">                </w:t>
      </w:r>
      <w:r w:rsidRPr="00A41A17">
        <w:rPr>
          <w:rFonts w:ascii="Tahoma" w:hAnsi="Tahoma" w:cs="Tahoma"/>
          <w:noProof/>
          <w:sz w:val="18"/>
          <w:szCs w:val="18"/>
          <w:lang w:eastAsia="es-GT"/>
        </w:rPr>
        <w:tab/>
      </w:r>
      <w:r w:rsidRPr="00A41A17">
        <w:rPr>
          <w:rFonts w:ascii="Tahoma" w:hAnsi="Tahoma" w:cs="Tahoma"/>
          <w:noProof/>
          <w:sz w:val="18"/>
          <w:szCs w:val="18"/>
          <w:lang w:eastAsia="es-GT"/>
        </w:rPr>
        <w:tab/>
      </w:r>
      <w:r w:rsidRPr="00A41A17">
        <w:rPr>
          <w:rFonts w:ascii="Tahoma" w:hAnsi="Tahoma" w:cs="Tahoma"/>
          <w:noProof/>
          <w:sz w:val="18"/>
          <w:szCs w:val="18"/>
          <w:lang w:eastAsia="es-GT"/>
        </w:rPr>
        <w:tab/>
      </w:r>
      <w:r w:rsidRPr="00A41A17">
        <w:rPr>
          <w:rFonts w:ascii="Tahoma" w:hAnsi="Tahoma" w:cs="Tahoma"/>
          <w:noProof/>
          <w:sz w:val="18"/>
          <w:szCs w:val="18"/>
          <w:lang w:eastAsia="es-GT"/>
        </w:rPr>
        <w:tab/>
      </w:r>
      <w:r w:rsidRPr="00A41A17">
        <w:rPr>
          <w:rFonts w:ascii="Tahoma" w:hAnsi="Tahoma" w:cs="Tahoma"/>
          <w:noProof/>
          <w:sz w:val="18"/>
          <w:szCs w:val="18"/>
          <w:lang w:eastAsia="es-GT"/>
        </w:rPr>
        <w:tab/>
      </w:r>
    </w:p>
    <w:p w14:paraId="50A19B63" w14:textId="0CCC2B62" w:rsidR="005143DF" w:rsidRPr="00A41A17" w:rsidRDefault="005143DF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18"/>
          <w:szCs w:val="18"/>
          <w:lang w:eastAsia="es-GT"/>
        </w:rPr>
      </w:pPr>
    </w:p>
    <w:p w14:paraId="401193F4" w14:textId="08B5ED61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459DF34E" w14:textId="6C6D51DD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213D241E" w14:textId="42E52AC0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198EDDB1" w14:textId="6EB3C0FC" w:rsidR="00150E2B" w:rsidRDefault="00150E2B" w:rsidP="00150E2B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3A59E544" w14:textId="07C8CBE4" w:rsidR="00150E2B" w:rsidRPr="00150E2B" w:rsidRDefault="00150E2B" w:rsidP="00150E2B">
      <w:pPr>
        <w:spacing w:after="0" w:line="240" w:lineRule="auto"/>
        <w:ind w:left="2832"/>
        <w:rPr>
          <w:rFonts w:ascii="Tahoma" w:hAnsi="Tahoma" w:cs="Tahoma"/>
          <w:b/>
          <w:bCs/>
          <w:noProof/>
          <w:sz w:val="20"/>
          <w:szCs w:val="20"/>
          <w:lang w:eastAsia="es-GT"/>
        </w:rPr>
      </w:pPr>
      <w:r w:rsidRPr="00150E2B">
        <w:rPr>
          <w:rFonts w:ascii="Tahoma" w:hAnsi="Tahoma" w:cs="Tahoma"/>
          <w:b/>
          <w:bCs/>
          <w:noProof/>
          <w:sz w:val="20"/>
          <w:szCs w:val="20"/>
          <w:lang w:eastAsia="es-GT"/>
        </w:rPr>
        <w:t>Vo.Bo.</w:t>
      </w:r>
    </w:p>
    <w:p w14:paraId="7974BB62" w14:textId="311BC32A" w:rsidR="00B41D01" w:rsidRDefault="00B41D01" w:rsidP="00B41D01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bookmarkEnd w:id="0"/>
    <w:p w14:paraId="0E459285" w14:textId="77777777" w:rsidR="00B41D01" w:rsidRDefault="00B41D01" w:rsidP="00B41D01">
      <w:pPr>
        <w:spacing w:after="0" w:line="240" w:lineRule="auto"/>
        <w:ind w:left="708" w:firstLine="708"/>
        <w:jc w:val="both"/>
        <w:rPr>
          <w:rFonts w:ascii="Tahoma" w:hAnsi="Tahoma" w:cs="Tahoma"/>
          <w:noProof/>
          <w:sz w:val="20"/>
          <w:szCs w:val="20"/>
          <w:lang w:eastAsia="es-GT"/>
        </w:rPr>
      </w:pPr>
    </w:p>
    <w:p w14:paraId="5727B4E0" w14:textId="57902D2E" w:rsidR="005E1438" w:rsidRDefault="005E1438" w:rsidP="005E1438">
      <w:pPr>
        <w:spacing w:after="0" w:line="240" w:lineRule="auto"/>
        <w:ind w:left="3540" w:firstLine="708"/>
        <w:rPr>
          <w:rFonts w:ascii="Tahoma" w:hAnsi="Tahoma" w:cs="Tahoma"/>
          <w:noProof/>
          <w:sz w:val="20"/>
          <w:szCs w:val="20"/>
          <w:lang w:eastAsia="es-GT"/>
        </w:rPr>
      </w:pPr>
    </w:p>
    <w:sectPr w:rsidR="005E1438" w:rsidSect="00FF4038">
      <w:headerReference w:type="default" r:id="rId7"/>
      <w:footerReference w:type="default" r:id="rId8"/>
      <w:pgSz w:w="12240" w:h="15840"/>
      <w:pgMar w:top="1985" w:right="1701" w:bottom="1134" w:left="1701" w:header="1705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85AF1" w14:textId="77777777" w:rsidR="007C0FCC" w:rsidRDefault="007C0FCC" w:rsidP="007C2653">
      <w:pPr>
        <w:spacing w:after="0" w:line="240" w:lineRule="auto"/>
      </w:pPr>
      <w:r>
        <w:separator/>
      </w:r>
    </w:p>
  </w:endnote>
  <w:endnote w:type="continuationSeparator" w:id="0">
    <w:p w14:paraId="468A0148" w14:textId="77777777" w:rsidR="007C0FCC" w:rsidRDefault="007C0FCC" w:rsidP="007C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48C1" w14:textId="68FF8417" w:rsidR="007C2653" w:rsidRDefault="007C2653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54C478" wp14:editId="2522977C">
          <wp:simplePos x="0" y="0"/>
          <wp:positionH relativeFrom="page">
            <wp:posOffset>640715</wp:posOffset>
          </wp:positionH>
          <wp:positionV relativeFrom="page">
            <wp:posOffset>9321800</wp:posOffset>
          </wp:positionV>
          <wp:extent cx="7128510" cy="570865"/>
          <wp:effectExtent l="0" t="0" r="0" b="0"/>
          <wp:wrapThrough wrapText="bothSides">
            <wp:wrapPolygon edited="0">
              <wp:start x="115" y="0"/>
              <wp:lineTo x="0" y="2883"/>
              <wp:lineTo x="808" y="8650"/>
              <wp:lineTo x="5080" y="12254"/>
              <wp:lineTo x="5022" y="13695"/>
              <wp:lineTo x="5080" y="17299"/>
              <wp:lineTo x="5137" y="18741"/>
              <wp:lineTo x="14431" y="18741"/>
              <wp:lineTo x="14662" y="14416"/>
              <wp:lineTo x="16047" y="12254"/>
              <wp:lineTo x="19626" y="4325"/>
              <wp:lineTo x="19568" y="0"/>
              <wp:lineTo x="115" y="0"/>
            </wp:wrapPolygon>
          </wp:wrapThrough>
          <wp:docPr id="16864652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0BEE" w14:textId="77777777" w:rsidR="007C0FCC" w:rsidRDefault="007C0FCC" w:rsidP="007C2653">
      <w:pPr>
        <w:spacing w:after="0" w:line="240" w:lineRule="auto"/>
      </w:pPr>
      <w:r>
        <w:separator/>
      </w:r>
    </w:p>
  </w:footnote>
  <w:footnote w:type="continuationSeparator" w:id="0">
    <w:p w14:paraId="4D2B6CE6" w14:textId="77777777" w:rsidR="007C0FCC" w:rsidRDefault="007C0FCC" w:rsidP="007C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CDEB" w14:textId="5A69D1A3" w:rsidR="007C2653" w:rsidRDefault="00150E2B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89C497C" wp14:editId="27AF25B9">
          <wp:simplePos x="0" y="0"/>
          <wp:positionH relativeFrom="page">
            <wp:align>left</wp:align>
          </wp:positionH>
          <wp:positionV relativeFrom="paragraph">
            <wp:posOffset>-1086485</wp:posOffset>
          </wp:positionV>
          <wp:extent cx="3039745" cy="1021080"/>
          <wp:effectExtent l="0" t="0" r="0" b="7620"/>
          <wp:wrapSquare wrapText="bothSides" distT="0" distB="0" distL="114300" distR="114300"/>
          <wp:docPr id="721946046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46046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E55BA"/>
    <w:multiLevelType w:val="hybridMultilevel"/>
    <w:tmpl w:val="0892161E"/>
    <w:lvl w:ilvl="0" w:tplc="C5FCE47A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20CEE"/>
    <w:multiLevelType w:val="hybridMultilevel"/>
    <w:tmpl w:val="7196005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57204"/>
    <w:rsid w:val="00064B7F"/>
    <w:rsid w:val="000B3282"/>
    <w:rsid w:val="000C4281"/>
    <w:rsid w:val="000D5F2F"/>
    <w:rsid w:val="00150E2B"/>
    <w:rsid w:val="001A6729"/>
    <w:rsid w:val="002B72C4"/>
    <w:rsid w:val="002E26C1"/>
    <w:rsid w:val="002F0D20"/>
    <w:rsid w:val="00312722"/>
    <w:rsid w:val="00372DF3"/>
    <w:rsid w:val="003B5DF4"/>
    <w:rsid w:val="003B5F00"/>
    <w:rsid w:val="003E3F6D"/>
    <w:rsid w:val="004309FD"/>
    <w:rsid w:val="00444C44"/>
    <w:rsid w:val="004F6D0C"/>
    <w:rsid w:val="00514049"/>
    <w:rsid w:val="005143DF"/>
    <w:rsid w:val="00522104"/>
    <w:rsid w:val="005A3E2E"/>
    <w:rsid w:val="005E1438"/>
    <w:rsid w:val="006427B9"/>
    <w:rsid w:val="006810FC"/>
    <w:rsid w:val="006D2A82"/>
    <w:rsid w:val="006F4C9D"/>
    <w:rsid w:val="00716A33"/>
    <w:rsid w:val="007210D4"/>
    <w:rsid w:val="007C0FCC"/>
    <w:rsid w:val="007C2653"/>
    <w:rsid w:val="007D0B6C"/>
    <w:rsid w:val="00825389"/>
    <w:rsid w:val="00831238"/>
    <w:rsid w:val="00885D15"/>
    <w:rsid w:val="0091223E"/>
    <w:rsid w:val="00977133"/>
    <w:rsid w:val="009C3FA0"/>
    <w:rsid w:val="00A17C60"/>
    <w:rsid w:val="00A41A17"/>
    <w:rsid w:val="00A51F2C"/>
    <w:rsid w:val="00A72165"/>
    <w:rsid w:val="00A85AFD"/>
    <w:rsid w:val="00AB0C12"/>
    <w:rsid w:val="00B35241"/>
    <w:rsid w:val="00B41D01"/>
    <w:rsid w:val="00CA76DE"/>
    <w:rsid w:val="00CB390F"/>
    <w:rsid w:val="00CC5B21"/>
    <w:rsid w:val="00CC73AC"/>
    <w:rsid w:val="00D41EA3"/>
    <w:rsid w:val="00DA7EBD"/>
    <w:rsid w:val="00DE2D6D"/>
    <w:rsid w:val="00E07730"/>
    <w:rsid w:val="00E45B0F"/>
    <w:rsid w:val="00E51E02"/>
    <w:rsid w:val="00E67E7A"/>
    <w:rsid w:val="00E96E79"/>
    <w:rsid w:val="00F62D29"/>
    <w:rsid w:val="00F658C9"/>
    <w:rsid w:val="00F773E8"/>
    <w:rsid w:val="00FC1A32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EF33D9"/>
  <w15:chartTrackingRefBased/>
  <w15:docId w15:val="{84D224BF-796B-4DA0-A9B1-A3641AA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C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Prrafodelista">
    <w:name w:val="List Paragraph"/>
    <w:basedOn w:val="Normal"/>
    <w:uiPriority w:val="34"/>
    <w:qFormat/>
    <w:rsid w:val="002E26C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E26C1"/>
    <w:pPr>
      <w:spacing w:after="0" w:line="240" w:lineRule="auto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A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Ilse Quezada</cp:lastModifiedBy>
  <cp:revision>10</cp:revision>
  <cp:lastPrinted>2025-02-06T15:13:00Z</cp:lastPrinted>
  <dcterms:created xsi:type="dcterms:W3CDTF">2024-06-06T20:55:00Z</dcterms:created>
  <dcterms:modified xsi:type="dcterms:W3CDTF">2025-03-06T16:26:00Z</dcterms:modified>
</cp:coreProperties>
</file>