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DDA12" w14:textId="77777777" w:rsidR="00133BAC" w:rsidRDefault="00133BAC">
      <w:pPr>
        <w:pStyle w:val="Sinespaciado"/>
        <w:spacing w:after="0" w:line="240" w:lineRule="auto"/>
        <w:rPr>
          <w:rFonts w:ascii="Altivo Light" w:hAnsi="Altivo Light" w:cs="Times New Roman"/>
          <w:lang w:eastAsia="en-US"/>
        </w:rPr>
      </w:pPr>
    </w:p>
    <w:p w14:paraId="66EDDA13" w14:textId="77777777" w:rsidR="00133BAC" w:rsidRDefault="00133BAC">
      <w:pPr>
        <w:pStyle w:val="Sinespaciado"/>
        <w:spacing w:after="0" w:line="240" w:lineRule="auto"/>
        <w:jc w:val="center"/>
        <w:rPr>
          <w:rFonts w:ascii="Altivo Light" w:hAnsi="Altivo Light" w:cs="Times New Roman"/>
          <w:lang w:eastAsia="en-US"/>
        </w:rPr>
      </w:pPr>
    </w:p>
    <w:p w14:paraId="66EDDA14" w14:textId="77777777" w:rsidR="00133BAC" w:rsidRDefault="00133BAC">
      <w:pPr>
        <w:pStyle w:val="Sinespaciado"/>
        <w:spacing w:after="0" w:line="240" w:lineRule="auto"/>
        <w:jc w:val="center"/>
        <w:rPr>
          <w:rFonts w:ascii="Altivo Light" w:hAnsi="Altivo Light" w:cs="Times New Roman"/>
          <w:lang w:eastAsia="en-US"/>
        </w:rPr>
      </w:pPr>
    </w:p>
    <w:p w14:paraId="66EDDA15" w14:textId="77777777" w:rsidR="00133BAC" w:rsidRDefault="00133BAC">
      <w:pPr>
        <w:pStyle w:val="Sinespaciado"/>
        <w:spacing w:after="0" w:line="240" w:lineRule="auto"/>
        <w:jc w:val="center"/>
        <w:rPr>
          <w:rFonts w:ascii="Altivo Light" w:hAnsi="Altivo Light" w:cs="Times New Roman"/>
          <w:lang w:eastAsia="en-US"/>
        </w:rPr>
      </w:pPr>
    </w:p>
    <w:p w14:paraId="66EDDA16" w14:textId="77777777" w:rsidR="00133BAC" w:rsidRDefault="008A60D9">
      <w:pPr>
        <w:pStyle w:val="Sinespaciado"/>
        <w:spacing w:after="0" w:line="240" w:lineRule="auto"/>
        <w:jc w:val="center"/>
        <w:rPr>
          <w:rFonts w:ascii="Altivo Light" w:hAnsi="Altivo Light" w:cs="Times New Roman"/>
          <w:b/>
          <w:bCs/>
          <w:lang w:eastAsia="en-US"/>
        </w:rPr>
      </w:pPr>
      <w:r>
        <w:rPr>
          <w:rFonts w:ascii="Altivo Light" w:hAnsi="Altivo Light" w:cs="Times New Roman"/>
          <w:b/>
          <w:bCs/>
          <w:lang w:eastAsia="en-US"/>
        </w:rPr>
        <w:t>Periodo marzo de 2026</w:t>
      </w:r>
    </w:p>
    <w:p w14:paraId="66EDDA17" w14:textId="77777777" w:rsidR="00133BAC" w:rsidRDefault="008A60D9">
      <w:pPr>
        <w:pStyle w:val="Sinespaciado"/>
        <w:spacing w:line="240" w:lineRule="auto"/>
        <w:jc w:val="center"/>
        <w:rPr>
          <w:rFonts w:ascii="Altivo Light" w:hAnsi="Altivo Light" w:cs="Times New Roman"/>
          <w:b/>
          <w:bCs/>
          <w:lang w:eastAsia="en-US"/>
        </w:rPr>
      </w:pPr>
      <w:r>
        <w:rPr>
          <w:rFonts w:ascii="Altivo Light" w:hAnsi="Altivo Light" w:cs="Times New Roman"/>
          <w:b/>
          <w:bCs/>
          <w:lang w:eastAsia="en-US"/>
        </w:rPr>
        <w:t>Información Pública de oficio</w:t>
      </w:r>
    </w:p>
    <w:p w14:paraId="66EDDA18" w14:textId="77777777" w:rsidR="00133BAC" w:rsidRDefault="008A60D9">
      <w:pPr>
        <w:spacing w:after="0"/>
        <w:jc w:val="center"/>
        <w:rPr>
          <w:rFonts w:ascii="Altivo Light" w:hAnsi="Altivo Light"/>
          <w:b/>
          <w:bCs/>
        </w:rPr>
      </w:pPr>
      <w:r>
        <w:rPr>
          <w:rFonts w:ascii="Altivo Light" w:hAnsi="Altivo Light"/>
          <w:b/>
          <w:bCs/>
        </w:rPr>
        <w:t>Decreto 101-97 Ley Orgánica de Presupuesto</w:t>
      </w:r>
    </w:p>
    <w:p w14:paraId="66EDDA19" w14:textId="77777777" w:rsidR="00133BAC" w:rsidRDefault="00133BAC">
      <w:pPr>
        <w:pStyle w:val="Sinespaciado"/>
        <w:rPr>
          <w:rFonts w:ascii="Altivo Light" w:hAnsi="Altivo Light"/>
        </w:rPr>
      </w:pPr>
    </w:p>
    <w:tbl>
      <w:tblPr>
        <w:tblW w:w="88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9"/>
        <w:gridCol w:w="2410"/>
        <w:gridCol w:w="5289"/>
      </w:tblGrid>
      <w:tr w:rsidR="00133BAC" w14:paraId="66EDDA1D" w14:textId="77777777">
        <w:trPr>
          <w:trHeight w:val="300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E6F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DDA1A" w14:textId="77777777" w:rsidR="00133BAC" w:rsidRDefault="008A60D9">
            <w:pPr>
              <w:spacing w:after="0" w:line="240" w:lineRule="auto"/>
              <w:jc w:val="center"/>
              <w:rPr>
                <w:rFonts w:ascii="Altivo Light" w:eastAsia="Times New Roman" w:hAnsi="Altivo Light"/>
                <w:b/>
                <w:bCs/>
                <w:color w:val="000000"/>
                <w:kern w:val="0"/>
                <w:lang w:eastAsia="es-GT"/>
              </w:rPr>
            </w:pPr>
            <w:r>
              <w:rPr>
                <w:rFonts w:ascii="Altivo Light" w:eastAsia="Times New Roman" w:hAnsi="Altivo Light"/>
                <w:b/>
                <w:bCs/>
                <w:color w:val="000000"/>
                <w:kern w:val="0"/>
                <w:lang w:eastAsia="es-GT"/>
              </w:rPr>
              <w:t>No.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E6F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DDA1B" w14:textId="77777777" w:rsidR="00133BAC" w:rsidRDefault="008A60D9">
            <w:pPr>
              <w:spacing w:after="0" w:line="240" w:lineRule="auto"/>
              <w:ind w:right="-215"/>
              <w:jc w:val="center"/>
              <w:rPr>
                <w:rFonts w:ascii="Altivo Light" w:eastAsia="Times New Roman" w:hAnsi="Altivo Light"/>
                <w:b/>
                <w:bCs/>
                <w:color w:val="000000"/>
                <w:kern w:val="0"/>
                <w:lang w:eastAsia="es-GT"/>
              </w:rPr>
            </w:pPr>
            <w:r>
              <w:rPr>
                <w:rFonts w:ascii="Altivo Light" w:eastAsia="Times New Roman" w:hAnsi="Altivo Light"/>
                <w:b/>
                <w:bCs/>
                <w:color w:val="000000"/>
                <w:kern w:val="0"/>
                <w:lang w:eastAsia="es-GT"/>
              </w:rPr>
              <w:t>Proyecto</w:t>
            </w:r>
          </w:p>
        </w:tc>
        <w:tc>
          <w:tcPr>
            <w:tcW w:w="5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E6F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DDA1C" w14:textId="77777777" w:rsidR="00133BAC" w:rsidRDefault="008A60D9">
            <w:pPr>
              <w:spacing w:after="0" w:line="240" w:lineRule="auto"/>
              <w:jc w:val="center"/>
              <w:rPr>
                <w:rFonts w:ascii="Altivo Light" w:eastAsia="Times New Roman" w:hAnsi="Altivo Light"/>
                <w:b/>
                <w:bCs/>
                <w:color w:val="000000"/>
                <w:kern w:val="0"/>
                <w:lang w:eastAsia="es-GT"/>
              </w:rPr>
            </w:pPr>
            <w:r>
              <w:rPr>
                <w:rFonts w:ascii="Altivo Light" w:eastAsia="Times New Roman" w:hAnsi="Altivo Light"/>
                <w:b/>
                <w:bCs/>
                <w:color w:val="000000"/>
                <w:kern w:val="0"/>
                <w:lang w:eastAsia="es-GT"/>
              </w:rPr>
              <w:t>Observaciones</w:t>
            </w:r>
          </w:p>
        </w:tc>
      </w:tr>
      <w:tr w:rsidR="00133BAC" w14:paraId="66EDDA27" w14:textId="77777777">
        <w:trPr>
          <w:trHeight w:val="900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DDA1E" w14:textId="4A630831" w:rsidR="00133BAC" w:rsidRDefault="008A60D9">
            <w:pPr>
              <w:spacing w:after="0" w:line="240" w:lineRule="auto"/>
              <w:rPr>
                <w:rFonts w:ascii="Altivo Light" w:eastAsia="Times New Roman" w:hAnsi="Altivo Light"/>
                <w:color w:val="000000"/>
                <w:kern w:val="0"/>
                <w:lang w:eastAsia="es-GT"/>
              </w:rPr>
            </w:pPr>
            <w:r>
              <w:rPr>
                <w:rFonts w:ascii="Altivo Light" w:eastAsia="Times New Roman" w:hAnsi="Altivo Light"/>
                <w:color w:val="000000"/>
                <w:kern w:val="0"/>
                <w:lang w:eastAsia="es-GT"/>
              </w:rPr>
              <w:t xml:space="preserve">Art. </w:t>
            </w:r>
            <w:r w:rsidR="00AB2FDC">
              <w:rPr>
                <w:rFonts w:ascii="Altivo Light" w:eastAsia="Times New Roman" w:hAnsi="Altivo Light"/>
                <w:color w:val="000000"/>
                <w:kern w:val="0"/>
                <w:lang w:eastAsia="es-GT"/>
              </w:rPr>
              <w:t>17 QUÁTER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DDA1F" w14:textId="681858AA" w:rsidR="00133BAC" w:rsidRDefault="00DE3635">
            <w:pPr>
              <w:spacing w:after="0" w:line="240" w:lineRule="auto"/>
              <w:jc w:val="both"/>
              <w:rPr>
                <w:rFonts w:ascii="Altivo Light" w:eastAsia="Times New Roman" w:hAnsi="Altivo Light"/>
                <w:color w:val="000000"/>
                <w:kern w:val="0"/>
                <w:lang w:eastAsia="es-GT"/>
              </w:rPr>
            </w:pPr>
            <w:r w:rsidRPr="00DE3635">
              <w:rPr>
                <w:rFonts w:ascii="Altivo Light" w:eastAsia="Times New Roman" w:hAnsi="Altivo Light"/>
                <w:color w:val="000000"/>
                <w:kern w:val="0"/>
                <w:lang w:eastAsia="es-GT"/>
              </w:rPr>
              <w:t>Ejecución Presupuestaria por Clasificador Temático.</w:t>
            </w:r>
          </w:p>
        </w:tc>
        <w:tc>
          <w:tcPr>
            <w:tcW w:w="5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DDA26" w14:textId="343380AD" w:rsidR="00133BAC" w:rsidRDefault="00775AD7" w:rsidP="00076E3A">
            <w:pPr>
              <w:spacing w:after="0" w:line="240" w:lineRule="auto"/>
              <w:ind w:left="720"/>
              <w:jc w:val="both"/>
              <w:rPr>
                <w:rFonts w:ascii="Altivo Light" w:eastAsia="Times New Roman" w:hAnsi="Altivo Light"/>
                <w:color w:val="000000"/>
                <w:kern w:val="0"/>
                <w:lang w:eastAsia="es-GT"/>
              </w:rPr>
            </w:pPr>
            <w:r>
              <w:rPr>
                <w:rFonts w:ascii="Altivo Light" w:eastAsia="Times New Roman" w:hAnsi="Altivo Light"/>
                <w:color w:val="000000"/>
                <w:kern w:val="0"/>
                <w:lang w:eastAsia="es-GT"/>
              </w:rPr>
              <w:t xml:space="preserve">Se traslada Reporte. </w:t>
            </w:r>
            <w:r w:rsidRPr="002F05B8">
              <w:rPr>
                <w:rFonts w:ascii="Altivo Light" w:eastAsia="Times New Roman" w:hAnsi="Altivo Light"/>
                <w:color w:val="000000"/>
                <w:kern w:val="0"/>
                <w:lang w:eastAsia="es-GT"/>
              </w:rPr>
              <w:t>Seguimiento de Clasificador Temático Normal</w:t>
            </w:r>
            <w:r>
              <w:rPr>
                <w:rFonts w:ascii="Altivo Light" w:eastAsia="Times New Roman" w:hAnsi="Altivo Light"/>
                <w:color w:val="000000"/>
                <w:kern w:val="0"/>
                <w:lang w:eastAsia="es-GT"/>
              </w:rPr>
              <w:t xml:space="preserve"> No. </w:t>
            </w:r>
            <w:r w:rsidRPr="000E70CE">
              <w:rPr>
                <w:rFonts w:ascii="Altivo Light" w:eastAsia="Times New Roman" w:hAnsi="Altivo Light"/>
                <w:color w:val="000000"/>
                <w:kern w:val="0"/>
                <w:lang w:eastAsia="es-GT"/>
              </w:rPr>
              <w:t>R00820773</w:t>
            </w:r>
            <w:r>
              <w:rPr>
                <w:rFonts w:ascii="Altivo Light" w:eastAsia="Times New Roman" w:hAnsi="Altivo Light"/>
                <w:color w:val="000000"/>
                <w:kern w:val="0"/>
                <w:lang w:eastAsia="es-GT"/>
              </w:rPr>
              <w:t xml:space="preserve"> del Sistema de Contabilidad Integrada (SICOIN)</w:t>
            </w:r>
          </w:p>
        </w:tc>
      </w:tr>
    </w:tbl>
    <w:p w14:paraId="66EDDA28" w14:textId="77777777" w:rsidR="00133BAC" w:rsidRDefault="00133BAC">
      <w:pPr>
        <w:pStyle w:val="Sinespaciado"/>
        <w:rPr>
          <w:rFonts w:ascii="Altivo Light" w:hAnsi="Altivo Light"/>
        </w:rPr>
      </w:pPr>
    </w:p>
    <w:p w14:paraId="66EDDA29" w14:textId="77777777" w:rsidR="00133BAC" w:rsidRDefault="00133BAC">
      <w:pPr>
        <w:pStyle w:val="Sinespaciado"/>
        <w:rPr>
          <w:rFonts w:ascii="Altivo Light" w:hAnsi="Altivo Light"/>
        </w:rPr>
      </w:pPr>
    </w:p>
    <w:p w14:paraId="66EDDA2A" w14:textId="77777777" w:rsidR="00133BAC" w:rsidRDefault="00133BAC">
      <w:pPr>
        <w:pStyle w:val="Sinespaciado"/>
        <w:rPr>
          <w:rFonts w:ascii="Altivo Light" w:hAnsi="Altivo Light"/>
        </w:rPr>
      </w:pPr>
    </w:p>
    <w:p w14:paraId="66EDDA2B" w14:textId="77777777" w:rsidR="00133BAC" w:rsidRDefault="00133BAC">
      <w:pPr>
        <w:rPr>
          <w:rFonts w:ascii="Altivo Light" w:hAnsi="Altivo Light"/>
        </w:rPr>
      </w:pPr>
    </w:p>
    <w:p w14:paraId="66EDDA2C" w14:textId="77777777" w:rsidR="00133BAC" w:rsidRDefault="008A60D9">
      <w:pPr>
        <w:rPr>
          <w:rFonts w:ascii="Altivo Light" w:hAnsi="Altivo Light"/>
          <w:b/>
          <w:bCs/>
        </w:rPr>
      </w:pPr>
      <w:r>
        <w:rPr>
          <w:rFonts w:ascii="Altivo Light" w:hAnsi="Altivo Light"/>
          <w:b/>
          <w:bCs/>
        </w:rPr>
        <w:tab/>
      </w:r>
      <w:r>
        <w:rPr>
          <w:rFonts w:ascii="Altivo Light" w:hAnsi="Altivo Light"/>
          <w:b/>
          <w:bCs/>
        </w:rPr>
        <w:tab/>
      </w:r>
      <w:r>
        <w:rPr>
          <w:rFonts w:ascii="Altivo Light" w:hAnsi="Altivo Light"/>
          <w:b/>
          <w:bCs/>
        </w:rPr>
        <w:tab/>
      </w:r>
      <w:r>
        <w:rPr>
          <w:rFonts w:ascii="Altivo Light" w:hAnsi="Altivo Light"/>
          <w:b/>
          <w:bCs/>
        </w:rPr>
        <w:tab/>
      </w:r>
      <w:r>
        <w:rPr>
          <w:rFonts w:ascii="Altivo Light" w:hAnsi="Altivo Light"/>
          <w:b/>
          <w:bCs/>
        </w:rPr>
        <w:tab/>
      </w:r>
      <w:r>
        <w:rPr>
          <w:rFonts w:ascii="Altivo Light" w:hAnsi="Altivo Light"/>
          <w:b/>
          <w:bCs/>
        </w:rPr>
        <w:tab/>
      </w:r>
      <w:proofErr w:type="spellStart"/>
      <w:r>
        <w:rPr>
          <w:rFonts w:ascii="Altivo Light" w:hAnsi="Altivo Light"/>
          <w:b/>
          <w:bCs/>
        </w:rPr>
        <w:t>Vo.Bo</w:t>
      </w:r>
      <w:proofErr w:type="spellEnd"/>
      <w:r>
        <w:rPr>
          <w:rFonts w:ascii="Altivo Light" w:hAnsi="Altivo Light"/>
          <w:b/>
          <w:bCs/>
        </w:rPr>
        <w:t>.</w:t>
      </w:r>
    </w:p>
    <w:p w14:paraId="66EDDA2D" w14:textId="77777777" w:rsidR="00133BAC" w:rsidRDefault="00133BAC">
      <w:pPr>
        <w:rPr>
          <w:rFonts w:ascii="Altivo Light" w:hAnsi="Altivo Light" w:cs="Calibri"/>
        </w:rPr>
      </w:pPr>
    </w:p>
    <w:p w14:paraId="66EDDA2E" w14:textId="77777777" w:rsidR="00133BAC" w:rsidRDefault="00133BAC">
      <w:pPr>
        <w:rPr>
          <w:rFonts w:ascii="Altivo Light" w:hAnsi="Altivo Light" w:cs="Calibri"/>
        </w:rPr>
      </w:pPr>
    </w:p>
    <w:p w14:paraId="66EDDA2F" w14:textId="77777777" w:rsidR="00133BAC" w:rsidRDefault="00133BAC">
      <w:pPr>
        <w:spacing w:after="0" w:line="240" w:lineRule="auto"/>
        <w:rPr>
          <w:rFonts w:ascii="Altivo Extra Light" w:hAnsi="Altivo Extra Light"/>
          <w:sz w:val="14"/>
          <w:szCs w:val="14"/>
        </w:rPr>
      </w:pPr>
    </w:p>
    <w:sectPr w:rsidR="00133BAC">
      <w:headerReference w:type="default" r:id="rId7"/>
      <w:footerReference w:type="default" r:id="rId8"/>
      <w:pgSz w:w="12240" w:h="15840"/>
      <w:pgMar w:top="1985" w:right="1701" w:bottom="1134" w:left="1701" w:header="1705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93B21" w14:textId="77777777" w:rsidR="00CE7854" w:rsidRDefault="00CE7854">
      <w:pPr>
        <w:spacing w:after="0" w:line="240" w:lineRule="auto"/>
      </w:pPr>
      <w:r>
        <w:separator/>
      </w:r>
    </w:p>
  </w:endnote>
  <w:endnote w:type="continuationSeparator" w:id="0">
    <w:p w14:paraId="6D434B84" w14:textId="77777777" w:rsidR="00CE7854" w:rsidRDefault="00CE7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ltivo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DDA1C" w14:textId="77777777" w:rsidR="008A60D9" w:rsidRDefault="008A60D9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6EDDA14" wp14:editId="66EDDA15">
          <wp:simplePos x="0" y="0"/>
          <wp:positionH relativeFrom="page">
            <wp:posOffset>640710</wp:posOffset>
          </wp:positionH>
          <wp:positionV relativeFrom="page">
            <wp:posOffset>9321795</wp:posOffset>
          </wp:positionV>
          <wp:extent cx="7128506" cy="570869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59659370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7972" t="779" b="18874"/>
                  <a:stretch>
                    <a:fillRect/>
                  </a:stretch>
                </pic:blipFill>
                <pic:spPr>
                  <a:xfrm>
                    <a:off x="0" y="0"/>
                    <a:ext cx="7128506" cy="5708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D6176" w14:textId="77777777" w:rsidR="00CE7854" w:rsidRDefault="00CE785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9BB4EC6" w14:textId="77777777" w:rsidR="00CE7854" w:rsidRDefault="00CE78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DDA1A" w14:textId="77777777" w:rsidR="008A60D9" w:rsidRDefault="008A60D9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6EDDA12" wp14:editId="66EDDA13">
          <wp:simplePos x="0" y="0"/>
          <wp:positionH relativeFrom="column">
            <wp:posOffset>-870581</wp:posOffset>
          </wp:positionH>
          <wp:positionV relativeFrom="paragraph">
            <wp:posOffset>-996952</wp:posOffset>
          </wp:positionV>
          <wp:extent cx="3039749" cy="1021083"/>
          <wp:effectExtent l="0" t="0" r="0" b="7617"/>
          <wp:wrapSquare wrapText="bothSides"/>
          <wp:docPr id="1106300002" name="image2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3039749" cy="10210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D205A7"/>
    <w:multiLevelType w:val="multilevel"/>
    <w:tmpl w:val="1196106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1" w15:restartNumberingAfterBreak="0">
    <w:nsid w:val="630338BB"/>
    <w:multiLevelType w:val="multilevel"/>
    <w:tmpl w:val="2F0070F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num w:numId="1" w16cid:durableId="2108958532">
    <w:abstractNumId w:val="0"/>
  </w:num>
  <w:num w:numId="2" w16cid:durableId="10146478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BAC"/>
    <w:rsid w:val="00076E3A"/>
    <w:rsid w:val="00133BAC"/>
    <w:rsid w:val="001B753E"/>
    <w:rsid w:val="00470254"/>
    <w:rsid w:val="005166EF"/>
    <w:rsid w:val="00775AD7"/>
    <w:rsid w:val="008A60D9"/>
    <w:rsid w:val="00AB2FDC"/>
    <w:rsid w:val="00CE7854"/>
    <w:rsid w:val="00DE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EDDA12"/>
  <w15:docId w15:val="{F1509C4D-C30B-4AB3-BAF5-4B229F356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es-GT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paragraph" w:styleId="Sinespaciado">
    <w:name w:val="No Spacing"/>
    <w:pPr>
      <w:suppressAutoHyphens/>
      <w:spacing w:after="200" w:line="276" w:lineRule="auto"/>
    </w:pPr>
    <w:rPr>
      <w:rFonts w:cs="Calibri"/>
      <w:kern w:val="0"/>
      <w:lang w:eastAsia="es-GT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kern w:val="0"/>
      <w:sz w:val="24"/>
      <w:szCs w:val="24"/>
      <w:lang w:eastAsia="es-GT"/>
    </w:rPr>
  </w:style>
  <w:style w:type="character" w:styleId="Fuerte">
    <w:name w:val="Strong"/>
    <w:basedOn w:val="Fuentedeprrafopredeter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290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dc:description/>
  <cp:lastModifiedBy>YESENIA MAGALY GARCIA TIU</cp:lastModifiedBy>
  <cp:revision>6</cp:revision>
  <cp:lastPrinted>2026-04-09T21:44:00Z</cp:lastPrinted>
  <dcterms:created xsi:type="dcterms:W3CDTF">2026-04-10T02:33:00Z</dcterms:created>
  <dcterms:modified xsi:type="dcterms:W3CDTF">2026-04-10T15:32:00Z</dcterms:modified>
</cp:coreProperties>
</file>